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060D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12/03/2021</w:t>
      </w:r>
    </w:p>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08/2021</w:t>
      </w:r>
    </w:p>
    <w:p w:rsidR="00D1689E" w:rsidRDefault="00D060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809.   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C92D08" w:rsidRDefault="00D060D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D060D2" w:rsidRDefault="00D060D2">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is the plan of her department to reclaim money that was spent on fraudulent and/or overpriced irregular tenders of personal protective equipment and (b) amount has been (</w:t>
      </w:r>
      <w:proofErr w:type="spellStart"/>
      <w:r>
        <w:rPr>
          <w:rFonts w:ascii="Arial" w:eastAsia="Arial" w:hAnsi="Arial" w:cs="Arial"/>
          <w:sz w:val="24"/>
          <w:szCs w:val="24"/>
        </w:rPr>
        <w:t>i</w:t>
      </w:r>
      <w:proofErr w:type="spellEnd"/>
      <w:r>
        <w:rPr>
          <w:rFonts w:ascii="Arial" w:eastAsia="Arial" w:hAnsi="Arial" w:cs="Arial"/>
          <w:sz w:val="24"/>
          <w:szCs w:val="24"/>
        </w:rPr>
        <w:t>) retrieved and (ii) lost?      </w:t>
      </w:r>
    </w:p>
    <w:p w:rsidR="00C92D08" w:rsidRDefault="00D060D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060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92D08" w:rsidRDefault="00D060D2">
      <w:pPr>
        <w:jc w:val="both"/>
        <w:rPr>
          <w:rFonts w:ascii="Times New Roman" w:eastAsia="Times New Roman" w:hAnsi="Times New Roman" w:cs="Times New Roman"/>
          <w:sz w:val="24"/>
          <w:szCs w:val="24"/>
        </w:rPr>
      </w:pPr>
      <w:r>
        <w:rPr>
          <w:rFonts w:ascii="Arial" w:eastAsia="Arial" w:hAnsi="Arial" w:cs="Arial"/>
          <w:sz w:val="24"/>
          <w:szCs w:val="24"/>
        </w:rPr>
        <w:t>a) There has not been any money spent fraudulently on the procurement of personal protective equipment.  The Department of Basic Education procured PPEs through the Public Private Partnership (PPP) agreement with the Private Party as per Regulation 16 of the PFMA.  As the Private Party cannot make use of the transversal contracts for PPEs and purchased PPEs from the open market, the Department has engaged with the Private Party with the assistance of National Treasury and has resolved any future pricing risk.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b)</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Not applicable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(ii) Not applicable</w:t>
      </w:r>
    </w:p>
    <w:p w:rsidR="007266A4" w:rsidRPr="00E455F4" w:rsidRDefault="007266A4" w:rsidP="00E455F4">
      <w:pPr>
        <w:spacing w:after="0" w:line="360" w:lineRule="atLeast"/>
        <w:jc w:val="both"/>
        <w:rPr>
          <w:rFonts w:ascii="Arial" w:eastAsia="Calibri" w:hAnsi="Arial" w:cs="Arial"/>
        </w:rPr>
      </w:pPr>
    </w:p>
    <w:sectPr w:rsidR="007266A4" w:rsidRPr="00E455F4" w:rsidSect="00103B3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50" w:rsidRDefault="001C2E50">
      <w:pPr>
        <w:spacing w:after="0" w:line="240" w:lineRule="auto"/>
      </w:pPr>
      <w:r>
        <w:separator/>
      </w:r>
    </w:p>
  </w:endnote>
  <w:endnote w:type="continuationSeparator" w:id="0">
    <w:p w:rsidR="001C2E50" w:rsidRDefault="001C2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50" w:rsidRDefault="001C2E50">
      <w:pPr>
        <w:spacing w:after="0" w:line="240" w:lineRule="auto"/>
      </w:pPr>
      <w:r>
        <w:separator/>
      </w:r>
    </w:p>
  </w:footnote>
  <w:footnote w:type="continuationSeparator" w:id="0">
    <w:p w:rsidR="001C2E50" w:rsidRDefault="001C2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060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060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060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809.   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03B33"/>
    <w:rsid w:val="001363D0"/>
    <w:rsid w:val="001415B1"/>
    <w:rsid w:val="00170990"/>
    <w:rsid w:val="00171447"/>
    <w:rsid w:val="00183BCF"/>
    <w:rsid w:val="00192884"/>
    <w:rsid w:val="001A5BF4"/>
    <w:rsid w:val="001C2E50"/>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F6EB5"/>
    <w:rsid w:val="00C00DC4"/>
    <w:rsid w:val="00C06D02"/>
    <w:rsid w:val="00C4444B"/>
    <w:rsid w:val="00C8532E"/>
    <w:rsid w:val="00C902B9"/>
    <w:rsid w:val="00C90C8F"/>
    <w:rsid w:val="00C92D08"/>
    <w:rsid w:val="00D060D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9E06-D12D-4546-9F99-C21016A9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2021-04-07T13:56:00Z</dcterms:created>
  <dcterms:modified xsi:type="dcterms:W3CDTF">2021-04-07T13:56:00Z</dcterms:modified>
</cp:coreProperties>
</file>