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C" w:rsidRPr="006C1B5C" w:rsidRDefault="006C1B5C" w:rsidP="006C1B5C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lang w:val="en-US"/>
        </w:rPr>
      </w:pPr>
      <w:r w:rsidRPr="006C1B5C">
        <w:rPr>
          <w:rFonts w:ascii="Arial" w:eastAsia="Times New Roman" w:hAnsi="Arial" w:cs="Arial"/>
          <w:b/>
          <w:lang w:val="en-US"/>
        </w:rPr>
        <w:t>NATIONAL ASSEMBLY</w:t>
      </w:r>
    </w:p>
    <w:p w:rsidR="006C1B5C" w:rsidRPr="006C1B5C" w:rsidRDefault="006C1B5C" w:rsidP="006C1B5C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lang w:val="en-US"/>
        </w:rPr>
      </w:pPr>
      <w:r w:rsidRPr="006C1B5C">
        <w:rPr>
          <w:rFonts w:ascii="Arial" w:eastAsia="Times New Roman" w:hAnsi="Arial" w:cs="Arial"/>
          <w:b/>
          <w:lang w:val="en-US"/>
        </w:rPr>
        <w:t>QUESTION FOR WRITTEN REPLY</w:t>
      </w:r>
    </w:p>
    <w:p w:rsidR="006C1B5C" w:rsidRPr="006C1B5C" w:rsidRDefault="006C1B5C" w:rsidP="006C1B5C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lang w:val="en-US"/>
        </w:rPr>
      </w:pPr>
      <w:r w:rsidRPr="006C1B5C">
        <w:rPr>
          <w:rFonts w:ascii="Arial" w:eastAsia="Times New Roman" w:hAnsi="Arial" w:cs="Arial"/>
          <w:b/>
          <w:lang w:val="en-US"/>
        </w:rPr>
        <w:t>QUESTION NUMBER: 809 [NW872E]</w:t>
      </w:r>
    </w:p>
    <w:p w:rsidR="006C1B5C" w:rsidRDefault="006C1B5C" w:rsidP="006C1B5C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lang w:val="en-US"/>
        </w:rPr>
      </w:pPr>
      <w:r w:rsidRPr="006C1B5C">
        <w:rPr>
          <w:rFonts w:ascii="Arial" w:eastAsia="Times New Roman" w:hAnsi="Arial" w:cs="Arial"/>
          <w:b/>
          <w:lang w:val="en-US"/>
        </w:rPr>
        <w:t>DATE OF PUBLICATION: 24 MARCH 2017</w:t>
      </w:r>
    </w:p>
    <w:p w:rsidR="007E0C17" w:rsidRPr="006C1B5C" w:rsidRDefault="007E0C17" w:rsidP="006C1B5C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lang w:val="en-US"/>
        </w:rPr>
      </w:pPr>
    </w:p>
    <w:p w:rsidR="006C1B5C" w:rsidRDefault="006C1B5C" w:rsidP="007E0C17">
      <w:pPr>
        <w:spacing w:after="0" w:line="240" w:lineRule="auto"/>
        <w:ind w:left="720" w:hanging="720"/>
        <w:jc w:val="both"/>
        <w:rPr>
          <w:rFonts w:ascii="Arial" w:eastAsia="Calibri" w:hAnsi="Arial" w:cs="Arial"/>
          <w:b/>
        </w:rPr>
      </w:pPr>
      <w:r w:rsidRPr="006C1B5C">
        <w:rPr>
          <w:rFonts w:ascii="Arial" w:eastAsia="Calibri" w:hAnsi="Arial" w:cs="Arial"/>
          <w:b/>
        </w:rPr>
        <w:t>809.</w:t>
      </w:r>
      <w:r w:rsidRPr="006C1B5C">
        <w:rPr>
          <w:rFonts w:ascii="Arial" w:eastAsia="Calibri" w:hAnsi="Arial" w:cs="Arial"/>
          <w:b/>
        </w:rPr>
        <w:tab/>
        <w:t xml:space="preserve">Mr M </w:t>
      </w:r>
      <w:proofErr w:type="spellStart"/>
      <w:r w:rsidRPr="006C1B5C">
        <w:rPr>
          <w:rFonts w:ascii="Arial" w:eastAsia="Calibri" w:hAnsi="Arial" w:cs="Arial"/>
          <w:b/>
        </w:rPr>
        <w:t>M</w:t>
      </w:r>
      <w:proofErr w:type="spellEnd"/>
      <w:r w:rsidRPr="006C1B5C">
        <w:rPr>
          <w:rFonts w:ascii="Arial" w:eastAsia="Calibri" w:hAnsi="Arial" w:cs="Arial"/>
          <w:b/>
        </w:rPr>
        <w:t xml:space="preserve"> </w:t>
      </w:r>
      <w:proofErr w:type="spellStart"/>
      <w:r w:rsidRPr="006C1B5C">
        <w:rPr>
          <w:rFonts w:ascii="Arial" w:eastAsia="Calibri" w:hAnsi="Arial" w:cs="Arial"/>
          <w:b/>
        </w:rPr>
        <w:t>Dlamini</w:t>
      </w:r>
      <w:proofErr w:type="spellEnd"/>
      <w:r w:rsidRPr="006C1B5C">
        <w:rPr>
          <w:rFonts w:ascii="Arial" w:eastAsia="Calibri" w:hAnsi="Arial" w:cs="Arial"/>
          <w:b/>
        </w:rPr>
        <w:t xml:space="preserve"> (EFF) to ask the Minister of Finance:</w:t>
      </w:r>
    </w:p>
    <w:p w:rsidR="007E0C17" w:rsidRPr="006C1B5C" w:rsidRDefault="007E0C17" w:rsidP="007E0C17">
      <w:pPr>
        <w:spacing w:after="0" w:line="240" w:lineRule="auto"/>
        <w:ind w:left="720" w:hanging="720"/>
        <w:jc w:val="both"/>
        <w:rPr>
          <w:rFonts w:ascii="Arial" w:eastAsia="Calibri" w:hAnsi="Arial" w:cs="Arial"/>
          <w:b/>
        </w:rPr>
      </w:pPr>
    </w:p>
    <w:p w:rsidR="005A0B77" w:rsidRDefault="006C1B5C" w:rsidP="007E0C17">
      <w:pPr>
        <w:tabs>
          <w:tab w:val="left" w:pos="432"/>
          <w:tab w:val="left" w:pos="720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6C1B5C">
        <w:rPr>
          <w:rFonts w:ascii="Arial" w:eastAsia="Calibri" w:hAnsi="Arial" w:cs="Arial"/>
        </w:rPr>
        <w:t>(a) What is the total number of staff that (i) the Office of the Chief Procurement Officer has appointed since its inception and (ii) is allocated to the call centre and</w:t>
      </w:r>
    </w:p>
    <w:p w:rsidR="005A0B77" w:rsidRDefault="005A0B77" w:rsidP="007E0C17">
      <w:pPr>
        <w:tabs>
          <w:tab w:val="left" w:pos="432"/>
          <w:tab w:val="left" w:pos="720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6C1B5C" w:rsidRPr="006C1B5C" w:rsidRDefault="006C1B5C" w:rsidP="007E0C17">
      <w:pPr>
        <w:tabs>
          <w:tab w:val="left" w:pos="432"/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6C1B5C">
        <w:rPr>
          <w:rFonts w:ascii="Arial" w:eastAsia="Calibri" w:hAnsi="Arial" w:cs="Arial"/>
        </w:rPr>
        <w:t xml:space="preserve">(b) </w:t>
      </w:r>
      <w:proofErr w:type="gramStart"/>
      <w:r w:rsidRPr="006C1B5C">
        <w:rPr>
          <w:rFonts w:ascii="Arial" w:eastAsia="Calibri" w:hAnsi="Arial" w:cs="Arial"/>
        </w:rPr>
        <w:t>what</w:t>
      </w:r>
      <w:proofErr w:type="gramEnd"/>
      <w:r w:rsidRPr="006C1B5C">
        <w:rPr>
          <w:rFonts w:ascii="Arial" w:eastAsia="Calibri" w:hAnsi="Arial" w:cs="Arial"/>
        </w:rPr>
        <w:t xml:space="preserve"> is the total number of offices that exist across South Africa</w:t>
      </w:r>
      <w:r w:rsidRPr="006C1B5C">
        <w:rPr>
          <w:rFonts w:ascii="Arial" w:eastAsia="Times New Roman" w:hAnsi="Arial" w:cs="Arial"/>
          <w:lang w:val="en-US"/>
        </w:rPr>
        <w:t>?</w:t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</w:p>
    <w:p w:rsidR="006C1B5C" w:rsidRPr="006C1B5C" w:rsidRDefault="006C1B5C" w:rsidP="007E0C17">
      <w:pPr>
        <w:tabs>
          <w:tab w:val="left" w:pos="432"/>
          <w:tab w:val="left" w:pos="720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</w:r>
      <w:r w:rsidRPr="006C1B5C">
        <w:rPr>
          <w:rFonts w:ascii="Arial" w:eastAsia="Times New Roman" w:hAnsi="Arial" w:cs="Arial"/>
          <w:lang w:val="en-US"/>
        </w:rPr>
        <w:tab/>
        <w:t>NW872E</w:t>
      </w:r>
    </w:p>
    <w:p w:rsidR="007E0C17" w:rsidRDefault="007E0C17" w:rsidP="007E0C17">
      <w:pPr>
        <w:spacing w:after="0" w:line="240" w:lineRule="auto"/>
        <w:jc w:val="both"/>
        <w:rPr>
          <w:rFonts w:ascii="Arial" w:eastAsia="Calibri" w:hAnsi="Arial" w:cs="Arial"/>
          <w:b/>
          <w:color w:val="1C1C1C"/>
        </w:rPr>
      </w:pPr>
    </w:p>
    <w:p w:rsidR="009F5A07" w:rsidRDefault="009F5A07" w:rsidP="007E0C17">
      <w:pPr>
        <w:spacing w:after="0" w:line="240" w:lineRule="auto"/>
        <w:jc w:val="both"/>
        <w:rPr>
          <w:rFonts w:ascii="Arial" w:eastAsia="Calibri" w:hAnsi="Arial" w:cs="Arial"/>
          <w:b/>
          <w:color w:val="1C1C1C"/>
        </w:rPr>
      </w:pPr>
    </w:p>
    <w:p w:rsidR="006C1B5C" w:rsidRPr="006C1B5C" w:rsidRDefault="006C1B5C" w:rsidP="007E0C17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6C1B5C">
        <w:rPr>
          <w:rFonts w:ascii="Arial" w:eastAsia="Calibri" w:hAnsi="Arial" w:cs="Arial"/>
          <w:b/>
          <w:color w:val="1C1C1C"/>
        </w:rPr>
        <w:t>R</w:t>
      </w:r>
      <w:r w:rsidRPr="006C1B5C">
        <w:rPr>
          <w:rFonts w:ascii="Arial" w:eastAsia="Times New Roman" w:hAnsi="Arial" w:cs="Arial"/>
          <w:b/>
          <w:lang w:val="en-US"/>
        </w:rPr>
        <w:t>EPLY</w:t>
      </w:r>
    </w:p>
    <w:p w:rsidR="007E0C17" w:rsidRDefault="007E0C17" w:rsidP="007E0C1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6C1B5C" w:rsidRPr="005A0B77" w:rsidRDefault="006C1B5C" w:rsidP="005A0B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5A0B77">
        <w:rPr>
          <w:rFonts w:ascii="Arial" w:eastAsia="Times New Roman" w:hAnsi="Arial" w:cs="Arial"/>
          <w:lang w:val="en-US"/>
        </w:rPr>
        <w:t>The Office of the Chief Procurement Officer (OCPO) has an approved structure of 141 positions.</w:t>
      </w:r>
      <w:r w:rsidR="007E0C17" w:rsidRPr="005A0B77">
        <w:rPr>
          <w:rFonts w:ascii="Arial" w:eastAsia="Times New Roman" w:hAnsi="Arial" w:cs="Arial"/>
          <w:lang w:val="en-US"/>
        </w:rPr>
        <w:t xml:space="preserve">  Only </w:t>
      </w:r>
      <w:r w:rsidRPr="005A0B77">
        <w:rPr>
          <w:rFonts w:ascii="Arial" w:eastAsia="Times New Roman" w:hAnsi="Arial" w:cs="Arial"/>
          <w:lang w:val="en-US"/>
        </w:rPr>
        <w:t>93 posts are funded.</w:t>
      </w:r>
      <w:r w:rsidR="007E0C17" w:rsidRPr="005A0B77">
        <w:rPr>
          <w:rFonts w:ascii="Arial" w:eastAsia="Times New Roman" w:hAnsi="Arial" w:cs="Arial"/>
          <w:lang w:val="en-US"/>
        </w:rPr>
        <w:t xml:space="preserve">  </w:t>
      </w:r>
      <w:r w:rsidRPr="005A0B77">
        <w:rPr>
          <w:rFonts w:ascii="Arial" w:eastAsia="Times New Roman" w:hAnsi="Arial" w:cs="Arial"/>
          <w:lang w:val="en-US"/>
        </w:rPr>
        <w:t xml:space="preserve">As at 31 March 2017, </w:t>
      </w:r>
      <w:r w:rsidR="007E0C17" w:rsidRPr="005A0B77">
        <w:rPr>
          <w:rFonts w:ascii="Arial" w:eastAsia="Times New Roman" w:hAnsi="Arial" w:cs="Arial"/>
          <w:lang w:val="en-US"/>
        </w:rPr>
        <w:t xml:space="preserve">there </w:t>
      </w:r>
      <w:proofErr w:type="gramStart"/>
      <w:r w:rsidR="007E0C17" w:rsidRPr="005A0B77">
        <w:rPr>
          <w:rFonts w:ascii="Arial" w:eastAsia="Times New Roman" w:hAnsi="Arial" w:cs="Arial"/>
          <w:lang w:val="en-US"/>
        </w:rPr>
        <w:t>are</w:t>
      </w:r>
      <w:proofErr w:type="gramEnd"/>
      <w:r w:rsidR="007E0C17" w:rsidRPr="005A0B77">
        <w:rPr>
          <w:rFonts w:ascii="Arial" w:eastAsia="Times New Roman" w:hAnsi="Arial" w:cs="Arial"/>
          <w:lang w:val="en-US"/>
        </w:rPr>
        <w:t xml:space="preserve"> </w:t>
      </w:r>
      <w:r w:rsidRPr="005A0B77">
        <w:rPr>
          <w:rFonts w:ascii="Arial" w:eastAsia="Times New Roman" w:hAnsi="Arial" w:cs="Arial"/>
          <w:lang w:val="en-US"/>
        </w:rPr>
        <w:t>91 permanent s</w:t>
      </w:r>
      <w:r w:rsidR="007E0C17" w:rsidRPr="005A0B77">
        <w:rPr>
          <w:rFonts w:ascii="Arial" w:eastAsia="Times New Roman" w:hAnsi="Arial" w:cs="Arial"/>
          <w:lang w:val="en-US"/>
        </w:rPr>
        <w:t xml:space="preserve">taff appointed on the OCPO establishment </w:t>
      </w:r>
      <w:r w:rsidRPr="005A0B77">
        <w:rPr>
          <w:rFonts w:ascii="Arial" w:eastAsia="Times New Roman" w:hAnsi="Arial" w:cs="Arial"/>
          <w:lang w:val="en-US"/>
        </w:rPr>
        <w:t>of which 28 are senior managers.</w:t>
      </w:r>
      <w:r w:rsidR="007E0C17" w:rsidRPr="005A0B77">
        <w:rPr>
          <w:rFonts w:ascii="Arial" w:eastAsia="Times New Roman" w:hAnsi="Arial" w:cs="Arial"/>
          <w:lang w:val="en-US"/>
        </w:rPr>
        <w:t xml:space="preserve">  (</w:t>
      </w:r>
      <w:r w:rsidRPr="005A0B77">
        <w:rPr>
          <w:rFonts w:ascii="Arial" w:eastAsia="Times New Roman" w:hAnsi="Arial" w:cs="Arial"/>
          <w:lang w:val="en-US"/>
        </w:rPr>
        <w:t xml:space="preserve">The said numbers do not reflect terminations, transfers or retirements from the </w:t>
      </w:r>
      <w:r w:rsidR="007E0C17" w:rsidRPr="005A0B77">
        <w:rPr>
          <w:rFonts w:ascii="Arial" w:eastAsia="Times New Roman" w:hAnsi="Arial" w:cs="Arial"/>
          <w:lang w:val="en-US"/>
        </w:rPr>
        <w:t>d</w:t>
      </w:r>
      <w:r w:rsidRPr="005A0B77">
        <w:rPr>
          <w:rFonts w:ascii="Arial" w:eastAsia="Times New Roman" w:hAnsi="Arial" w:cs="Arial"/>
          <w:lang w:val="en-US"/>
        </w:rPr>
        <w:t>epartment for the period 1 April 2013 to date.</w:t>
      </w:r>
      <w:r w:rsidR="007E0C17" w:rsidRPr="005A0B77">
        <w:rPr>
          <w:rFonts w:ascii="Arial" w:eastAsia="Times New Roman" w:hAnsi="Arial" w:cs="Arial"/>
          <w:lang w:val="en-US"/>
        </w:rPr>
        <w:t>)</w:t>
      </w:r>
      <w:r w:rsidRPr="005A0B77">
        <w:rPr>
          <w:rFonts w:ascii="Arial" w:eastAsia="Times New Roman" w:hAnsi="Arial" w:cs="Arial"/>
          <w:lang w:val="en-US"/>
        </w:rPr>
        <w:t xml:space="preserve"> </w:t>
      </w:r>
      <w:r w:rsidR="007E0C17" w:rsidRPr="005A0B77">
        <w:rPr>
          <w:rFonts w:ascii="Arial" w:eastAsia="Times New Roman" w:hAnsi="Arial" w:cs="Arial"/>
          <w:lang w:val="en-US"/>
        </w:rPr>
        <w:t xml:space="preserve"> </w:t>
      </w:r>
      <w:r w:rsidRPr="005A0B77">
        <w:rPr>
          <w:rFonts w:ascii="Arial" w:eastAsia="Times New Roman" w:hAnsi="Arial" w:cs="Arial"/>
          <w:lang w:val="en-US"/>
        </w:rPr>
        <w:t xml:space="preserve">Currently, the office </w:t>
      </w:r>
      <w:r w:rsidR="007E0C17" w:rsidRPr="005A0B77">
        <w:rPr>
          <w:rFonts w:ascii="Arial" w:eastAsia="Times New Roman" w:hAnsi="Arial" w:cs="Arial"/>
          <w:lang w:val="en-US"/>
        </w:rPr>
        <w:t>component is</w:t>
      </w:r>
      <w:r w:rsidRPr="005A0B77">
        <w:rPr>
          <w:rFonts w:ascii="Arial" w:eastAsia="Times New Roman" w:hAnsi="Arial" w:cs="Arial"/>
          <w:lang w:val="en-US"/>
        </w:rPr>
        <w:t xml:space="preserve"> 93, with 91 permanent and 2 contract employees.</w:t>
      </w:r>
    </w:p>
    <w:p w:rsidR="007E0C17" w:rsidRDefault="007E0C17" w:rsidP="007E0C1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n-US"/>
        </w:rPr>
      </w:pPr>
    </w:p>
    <w:p w:rsidR="006C1B5C" w:rsidRPr="006C1B5C" w:rsidRDefault="006C1B5C" w:rsidP="007E0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6C1B5C">
        <w:rPr>
          <w:rFonts w:ascii="Arial" w:eastAsia="Times New Roman" w:hAnsi="Arial" w:cs="Arial"/>
          <w:lang w:val="en-US"/>
        </w:rPr>
        <w:t>Since the inception of the OCPO on 1 April 2013, 47 appointments were made and 95 were absorbed from the establishment of</w:t>
      </w:r>
      <w:r w:rsidR="007E0C17">
        <w:rPr>
          <w:rFonts w:ascii="Arial" w:eastAsia="Times New Roman" w:hAnsi="Arial" w:cs="Arial"/>
          <w:lang w:val="en-US"/>
        </w:rPr>
        <w:t xml:space="preserve"> the</w:t>
      </w:r>
      <w:r w:rsidRPr="006C1B5C">
        <w:rPr>
          <w:rFonts w:ascii="Arial" w:eastAsia="Times New Roman" w:hAnsi="Arial" w:cs="Arial"/>
          <w:lang w:val="en-US"/>
        </w:rPr>
        <w:t xml:space="preserve"> Specialist Function Division </w:t>
      </w:r>
      <w:r w:rsidR="007E0C17">
        <w:rPr>
          <w:rFonts w:ascii="Arial" w:eastAsia="Times New Roman" w:hAnsi="Arial" w:cs="Arial"/>
          <w:lang w:val="en-US"/>
        </w:rPr>
        <w:t>which</w:t>
      </w:r>
      <w:r w:rsidRPr="006C1B5C">
        <w:rPr>
          <w:rFonts w:ascii="Arial" w:eastAsia="Times New Roman" w:hAnsi="Arial" w:cs="Arial"/>
          <w:lang w:val="en-US"/>
        </w:rPr>
        <w:t xml:space="preserve"> was </w:t>
      </w:r>
      <w:r w:rsidR="007E0C17">
        <w:rPr>
          <w:rFonts w:ascii="Arial" w:eastAsia="Times New Roman" w:hAnsi="Arial" w:cs="Arial"/>
          <w:lang w:val="en-US"/>
        </w:rPr>
        <w:t>previously responsible for Supply Chain Management in the National Treasury.</w:t>
      </w:r>
    </w:p>
    <w:p w:rsidR="006C1B5C" w:rsidRPr="006C1B5C" w:rsidRDefault="006C1B5C" w:rsidP="007E0C17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val="en-US"/>
        </w:rPr>
      </w:pPr>
    </w:p>
    <w:p w:rsidR="006C1B5C" w:rsidRPr="006C1B5C" w:rsidRDefault="006C1B5C" w:rsidP="007E0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6C1B5C">
        <w:rPr>
          <w:rFonts w:ascii="Arial" w:eastAsia="Times New Roman" w:hAnsi="Arial" w:cs="Arial"/>
          <w:lang w:val="en-US"/>
        </w:rPr>
        <w:t xml:space="preserve">No permanent employees are allocated to the OCPO call </w:t>
      </w:r>
      <w:proofErr w:type="spellStart"/>
      <w:r w:rsidRPr="006C1B5C">
        <w:rPr>
          <w:rFonts w:ascii="Arial" w:eastAsia="Times New Roman" w:hAnsi="Arial" w:cs="Arial"/>
          <w:lang w:val="en-US"/>
        </w:rPr>
        <w:t>centre</w:t>
      </w:r>
      <w:proofErr w:type="spellEnd"/>
      <w:r w:rsidRPr="006C1B5C">
        <w:rPr>
          <w:rFonts w:ascii="Arial" w:eastAsia="Times New Roman" w:hAnsi="Arial" w:cs="Arial"/>
          <w:lang w:val="en-US"/>
        </w:rPr>
        <w:t>.</w:t>
      </w:r>
      <w:r w:rsidR="007E0C17">
        <w:rPr>
          <w:rFonts w:ascii="Arial" w:eastAsia="Times New Roman" w:hAnsi="Arial" w:cs="Arial"/>
          <w:lang w:val="en-US"/>
        </w:rPr>
        <w:t xml:space="preserve">  </w:t>
      </w:r>
      <w:r w:rsidRPr="006C1B5C">
        <w:rPr>
          <w:rFonts w:ascii="Arial" w:eastAsia="Times New Roman" w:hAnsi="Arial" w:cs="Arial"/>
          <w:lang w:val="en-US"/>
        </w:rPr>
        <w:t xml:space="preserve">The Black Business Council in the Built Environment (BBCBE) is funding thirteen (13) resources for queries on 30 day payments and ten (10) resources for </w:t>
      </w:r>
      <w:r w:rsidR="007E0C17">
        <w:rPr>
          <w:rFonts w:ascii="Arial" w:eastAsia="Times New Roman" w:hAnsi="Arial" w:cs="Arial"/>
          <w:lang w:val="en-US"/>
        </w:rPr>
        <w:t xml:space="preserve">the </w:t>
      </w:r>
      <w:r w:rsidRPr="006C1B5C">
        <w:rPr>
          <w:rFonts w:ascii="Arial" w:eastAsia="Times New Roman" w:hAnsi="Arial" w:cs="Arial"/>
          <w:lang w:val="en-US"/>
        </w:rPr>
        <w:t xml:space="preserve">Central Supplier Database (CSD) funded by </w:t>
      </w:r>
      <w:r w:rsidR="007E0C17">
        <w:rPr>
          <w:rFonts w:ascii="Arial" w:eastAsia="Times New Roman" w:hAnsi="Arial" w:cs="Arial"/>
          <w:lang w:val="en-US"/>
        </w:rPr>
        <w:t xml:space="preserve">the </w:t>
      </w:r>
      <w:r w:rsidRPr="006C1B5C">
        <w:rPr>
          <w:rFonts w:ascii="Arial" w:eastAsia="Times New Roman" w:hAnsi="Arial" w:cs="Arial"/>
          <w:lang w:val="en-US"/>
        </w:rPr>
        <w:t xml:space="preserve">South African Local Government Association (SALGA), for </w:t>
      </w:r>
      <w:r w:rsidR="007E0C17">
        <w:rPr>
          <w:rFonts w:ascii="Arial" w:eastAsia="Times New Roman" w:hAnsi="Arial" w:cs="Arial"/>
          <w:lang w:val="en-US"/>
        </w:rPr>
        <w:t>a</w:t>
      </w:r>
      <w:r w:rsidRPr="006C1B5C">
        <w:rPr>
          <w:rFonts w:ascii="Arial" w:eastAsia="Times New Roman" w:hAnsi="Arial" w:cs="Arial"/>
          <w:lang w:val="en-US"/>
        </w:rPr>
        <w:t xml:space="preserve"> period ending 31 March 2017.</w:t>
      </w:r>
      <w:r w:rsidR="007E0C17">
        <w:rPr>
          <w:rFonts w:ascii="Arial" w:eastAsia="Times New Roman" w:hAnsi="Arial" w:cs="Arial"/>
          <w:lang w:val="en-US"/>
        </w:rPr>
        <w:t xml:space="preserve">  </w:t>
      </w:r>
      <w:r w:rsidRPr="006C1B5C">
        <w:rPr>
          <w:rFonts w:ascii="Arial" w:eastAsia="Times New Roman" w:hAnsi="Arial" w:cs="Arial"/>
          <w:lang w:val="en-US"/>
        </w:rPr>
        <w:t xml:space="preserve">Call </w:t>
      </w:r>
      <w:proofErr w:type="spellStart"/>
      <w:r w:rsidRPr="006C1B5C">
        <w:rPr>
          <w:rFonts w:ascii="Arial" w:eastAsia="Times New Roman" w:hAnsi="Arial" w:cs="Arial"/>
          <w:lang w:val="en-US"/>
        </w:rPr>
        <w:t>centres</w:t>
      </w:r>
      <w:proofErr w:type="spellEnd"/>
      <w:r w:rsidRPr="006C1B5C">
        <w:rPr>
          <w:rFonts w:ascii="Arial" w:eastAsia="Times New Roman" w:hAnsi="Arial" w:cs="Arial"/>
          <w:lang w:val="en-US"/>
        </w:rPr>
        <w:t xml:space="preserve"> for CSD are also available at </w:t>
      </w:r>
      <w:r w:rsidR="007E0C17">
        <w:rPr>
          <w:rFonts w:ascii="Arial" w:eastAsia="Times New Roman" w:hAnsi="Arial" w:cs="Arial"/>
          <w:lang w:val="en-US"/>
        </w:rPr>
        <w:t xml:space="preserve">the </w:t>
      </w:r>
      <w:r w:rsidRPr="006C1B5C">
        <w:rPr>
          <w:rFonts w:ascii="Arial" w:eastAsia="Times New Roman" w:hAnsi="Arial" w:cs="Arial"/>
          <w:lang w:val="en-US"/>
        </w:rPr>
        <w:t xml:space="preserve">Provincial Treasuries and the number of personnel </w:t>
      </w:r>
      <w:r w:rsidR="007E0C17">
        <w:rPr>
          <w:rFonts w:ascii="Arial" w:eastAsia="Times New Roman" w:hAnsi="Arial" w:cs="Arial"/>
          <w:lang w:val="en-US"/>
        </w:rPr>
        <w:t>are</w:t>
      </w:r>
      <w:r w:rsidRPr="006C1B5C">
        <w:rPr>
          <w:rFonts w:ascii="Arial" w:eastAsia="Times New Roman" w:hAnsi="Arial" w:cs="Arial"/>
          <w:lang w:val="en-US"/>
        </w:rPr>
        <w:t xml:space="preserve"> allocated as follows:</w:t>
      </w:r>
    </w:p>
    <w:p w:rsidR="006C1B5C" w:rsidRPr="006C1B5C" w:rsidRDefault="006C1B5C" w:rsidP="007E0C17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val="en-US"/>
        </w:rPr>
      </w:pP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Eastern Cape Provincial Treasury: 10 people</w:t>
      </w: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Northern Cape Provincial Treasury: 8 people</w:t>
      </w: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Western Cape Provincial Treasury: 4 people</w:t>
      </w: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Free State Provincial Treasury: 5 people</w:t>
      </w: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Limpopo Provincial Treasury: 18 people</w:t>
      </w: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Gauteng Provincial Treasury: 15 people</w:t>
      </w: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Mpumalanga Provincial Treasury: 7 people</w:t>
      </w:r>
    </w:p>
    <w:p w:rsidR="006C1B5C" w:rsidRPr="007E0C17" w:rsidRDefault="007E0C17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KwaZulu-</w:t>
      </w:r>
      <w:r w:rsidR="006C1B5C" w:rsidRPr="007E0C17">
        <w:rPr>
          <w:rFonts w:ascii="Arial" w:eastAsia="Times New Roman" w:hAnsi="Arial" w:cs="Arial"/>
          <w:lang w:val="en-US"/>
        </w:rPr>
        <w:t>Natal Provincial Treasury: 11 people</w:t>
      </w:r>
    </w:p>
    <w:p w:rsidR="006C1B5C" w:rsidRPr="007E0C17" w:rsidRDefault="006C1B5C" w:rsidP="007E0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E0C17">
        <w:rPr>
          <w:rFonts w:ascii="Arial" w:eastAsia="Times New Roman" w:hAnsi="Arial" w:cs="Arial"/>
          <w:lang w:val="en-US"/>
        </w:rPr>
        <w:t>North West Provincial Treasury: 6 people</w:t>
      </w:r>
    </w:p>
    <w:p w:rsidR="007E0C17" w:rsidRDefault="007E0C17" w:rsidP="007E0C1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6C1B5C" w:rsidRPr="006C1B5C" w:rsidRDefault="007E0C17" w:rsidP="005A0B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OCPO has only one </w:t>
      </w:r>
      <w:r w:rsidR="006C1B5C" w:rsidRPr="006C1B5C">
        <w:rPr>
          <w:rFonts w:ascii="Arial" w:eastAsia="Times New Roman" w:hAnsi="Arial" w:cs="Arial"/>
          <w:lang w:val="en-US"/>
        </w:rPr>
        <w:t>office based in</w:t>
      </w:r>
      <w:r>
        <w:rPr>
          <w:rFonts w:ascii="Arial" w:eastAsia="Times New Roman" w:hAnsi="Arial" w:cs="Arial"/>
          <w:lang w:val="en-US"/>
        </w:rPr>
        <w:t xml:space="preserve"> the</w:t>
      </w:r>
      <w:r w:rsidR="006C1B5C" w:rsidRPr="006C1B5C">
        <w:rPr>
          <w:rFonts w:ascii="Arial" w:eastAsia="Times New Roman" w:hAnsi="Arial" w:cs="Arial"/>
          <w:lang w:val="en-US"/>
        </w:rPr>
        <w:t xml:space="preserve"> National Treasury, Pretoria.</w:t>
      </w:r>
    </w:p>
    <w:p w:rsidR="006C1B5C" w:rsidRPr="006C1B5C" w:rsidRDefault="006C1B5C" w:rsidP="0022002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</w:p>
    <w:p w:rsidR="00FF67F8" w:rsidRDefault="00FF67F8"/>
    <w:sectPr w:rsidR="00FF67F8" w:rsidSect="007E0C17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0F6"/>
    <w:multiLevelType w:val="hybridMultilevel"/>
    <w:tmpl w:val="2EF24782"/>
    <w:lvl w:ilvl="0" w:tplc="19285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EB2"/>
    <w:multiLevelType w:val="hybridMultilevel"/>
    <w:tmpl w:val="974485B2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B6535A"/>
    <w:multiLevelType w:val="hybridMultilevel"/>
    <w:tmpl w:val="CCD4975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5C"/>
    <w:rsid w:val="000D0EE7"/>
    <w:rsid w:val="00220028"/>
    <w:rsid w:val="005A0B77"/>
    <w:rsid w:val="006C1B5C"/>
    <w:rsid w:val="007E0C17"/>
    <w:rsid w:val="009F5A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E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E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Mokibelo Khumalo</dc:creator>
  <cp:lastModifiedBy>Lindile Batwa</cp:lastModifiedBy>
  <cp:revision>2</cp:revision>
  <cp:lastPrinted>2017-04-04T14:06:00Z</cp:lastPrinted>
  <dcterms:created xsi:type="dcterms:W3CDTF">2017-04-18T11:54:00Z</dcterms:created>
  <dcterms:modified xsi:type="dcterms:W3CDTF">2017-04-18T11:54:00Z</dcterms:modified>
</cp:coreProperties>
</file>