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374D93" w:rsidRDefault="002E10F1" w:rsidP="001C4DCB">
      <w:pPr>
        <w:spacing w:before="100" w:beforeAutospacing="1" w:after="100" w:afterAutospacing="1"/>
        <w:jc w:val="center"/>
        <w:outlineLvl w:val="0"/>
        <w:rPr>
          <w:rFonts w:ascii="Arial" w:hAnsi="Arial" w:cs="Arial"/>
          <w:b/>
          <w:lang w:val="en-ZA"/>
        </w:rPr>
      </w:pPr>
      <w:r>
        <w:rPr>
          <w:rFonts w:ascii="Arial" w:hAnsi="Arial" w:cs="Arial"/>
          <w:noProof/>
        </w:rPr>
        <w:drawing>
          <wp:inline distT="0" distB="0" distL="0" distR="0">
            <wp:extent cx="954405" cy="83820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838200"/>
                    </a:xfrm>
                    <a:prstGeom prst="rect">
                      <a:avLst/>
                    </a:prstGeom>
                    <a:noFill/>
                    <a:ln>
                      <a:noFill/>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704CAF" w:rsidP="00C33C12">
      <w:pPr>
        <w:spacing w:line="360" w:lineRule="auto"/>
        <w:jc w:val="center"/>
        <w:rPr>
          <w:rFonts w:ascii="Arial" w:hAnsi="Arial" w:cs="Arial"/>
          <w:b/>
          <w:bCs/>
          <w:color w:val="000000"/>
          <w:lang w:val="en-GB"/>
        </w:rPr>
      </w:pPr>
      <w:r w:rsidRPr="00C23A88">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rsidR="00F916D5" w:rsidRPr="00191677" w:rsidRDefault="00F916D5" w:rsidP="00C33C12">
      <w:pPr>
        <w:spacing w:line="360" w:lineRule="auto"/>
        <w:jc w:val="center"/>
        <w:rPr>
          <w:rFonts w:ascii="Arial" w:hAnsi="Arial" w:cs="Arial"/>
          <w:b/>
          <w:bCs/>
          <w:lang w:val="en-GB"/>
        </w:rPr>
      </w:pPr>
      <w:r w:rsidRPr="00191677">
        <w:rPr>
          <w:rFonts w:ascii="Arial" w:hAnsi="Arial" w:cs="Arial"/>
          <w:b/>
          <w:bCs/>
          <w:lang w:val="en-GB"/>
        </w:rPr>
        <w:t xml:space="preserve">QUESTION NUMBER </w:t>
      </w:r>
      <w:r w:rsidR="00DA084F" w:rsidRPr="00191677">
        <w:rPr>
          <w:rFonts w:ascii="Arial" w:hAnsi="Arial" w:cs="Arial"/>
          <w:b/>
          <w:bCs/>
          <w:lang w:val="en-GB"/>
        </w:rPr>
        <w:t>PQ805</w:t>
      </w:r>
    </w:p>
    <w:p w:rsidR="00F916D5" w:rsidRDefault="00F916D5" w:rsidP="00542AD1">
      <w:pPr>
        <w:spacing w:line="360" w:lineRule="auto"/>
        <w:ind w:left="720"/>
        <w:jc w:val="center"/>
        <w:rPr>
          <w:rFonts w:ascii="Arial" w:hAnsi="Arial" w:cs="Arial"/>
          <w:b/>
          <w:bCs/>
          <w:lang w:val="en-GB"/>
        </w:rPr>
      </w:pPr>
      <w:r w:rsidRPr="00191677">
        <w:rPr>
          <w:rFonts w:ascii="Arial" w:hAnsi="Arial" w:cs="Arial"/>
          <w:b/>
          <w:bCs/>
          <w:lang w:val="en-GB"/>
        </w:rPr>
        <w:t xml:space="preserve">DATE OF PUBLICATION: </w:t>
      </w:r>
      <w:r w:rsidR="00542AD1" w:rsidRPr="00191677">
        <w:rPr>
          <w:rFonts w:ascii="Arial" w:hAnsi="Arial" w:cs="Arial"/>
          <w:b/>
          <w:bCs/>
          <w:lang w:val="en-GB"/>
        </w:rPr>
        <w:t xml:space="preserve"> </w:t>
      </w:r>
      <w:r w:rsidR="00DA084F" w:rsidRPr="00191677">
        <w:rPr>
          <w:rFonts w:ascii="Arial" w:hAnsi="Arial" w:cs="Arial"/>
          <w:b/>
          <w:bCs/>
          <w:lang w:val="en-GB"/>
        </w:rPr>
        <w:t>1</w:t>
      </w:r>
      <w:r w:rsidR="00191677">
        <w:rPr>
          <w:rFonts w:ascii="Arial" w:hAnsi="Arial" w:cs="Arial"/>
          <w:b/>
          <w:bCs/>
          <w:lang w:val="en-GB"/>
        </w:rPr>
        <w:t>5</w:t>
      </w:r>
      <w:r w:rsidR="00DA084F" w:rsidRPr="00191677">
        <w:rPr>
          <w:rFonts w:ascii="Arial" w:hAnsi="Arial" w:cs="Arial"/>
          <w:b/>
          <w:bCs/>
          <w:lang w:val="en-GB"/>
        </w:rPr>
        <w:t xml:space="preserve"> MARCH 2018</w:t>
      </w:r>
    </w:p>
    <w:p w:rsidR="00374358" w:rsidRDefault="00374358" w:rsidP="00542AD1">
      <w:pPr>
        <w:spacing w:line="360" w:lineRule="auto"/>
        <w:ind w:left="720"/>
        <w:jc w:val="center"/>
        <w:rPr>
          <w:rFonts w:ascii="Arial" w:hAnsi="Arial" w:cs="Arial"/>
          <w:b/>
          <w:bCs/>
          <w:lang w:val="en-GB"/>
        </w:rPr>
      </w:pPr>
    </w:p>
    <w:p w:rsidR="000E09DF" w:rsidRDefault="000E09DF" w:rsidP="000E09DF">
      <w:pPr>
        <w:autoSpaceDE w:val="0"/>
        <w:autoSpaceDN w:val="0"/>
        <w:adjustRightInd w:val="0"/>
        <w:rPr>
          <w:rFonts w:ascii="Arial" w:hAnsi="Arial" w:cs="Arial"/>
          <w:b/>
          <w:u w:val="single"/>
        </w:rPr>
      </w:pPr>
      <w:r>
        <w:rPr>
          <w:rFonts w:ascii="Arial" w:hAnsi="Arial" w:cs="Arial"/>
          <w:b/>
          <w:sz w:val="22"/>
          <w:szCs w:val="22"/>
          <w:u w:val="single"/>
        </w:rPr>
        <w:t>Q</w:t>
      </w:r>
      <w:r w:rsidRPr="003A1B93">
        <w:rPr>
          <w:rFonts w:ascii="Arial" w:hAnsi="Arial" w:cs="Arial"/>
          <w:b/>
          <w:sz w:val="22"/>
          <w:szCs w:val="22"/>
          <w:u w:val="single"/>
        </w:rPr>
        <w:t>UESTION</w:t>
      </w:r>
      <w:r w:rsidRPr="003A1B93">
        <w:rPr>
          <w:rFonts w:ascii="Arial" w:hAnsi="Arial" w:cs="Arial"/>
          <w:b/>
          <w:sz w:val="22"/>
          <w:szCs w:val="22"/>
        </w:rPr>
        <w:t>:</w:t>
      </w:r>
      <w:r>
        <w:rPr>
          <w:rFonts w:ascii="Arial" w:hAnsi="Arial" w:cs="Arial"/>
          <w:b/>
          <w:sz w:val="22"/>
          <w:szCs w:val="22"/>
        </w:rPr>
        <w:t xml:space="preserve"> </w:t>
      </w:r>
      <w:r w:rsidR="00DA084F" w:rsidRPr="00191677">
        <w:rPr>
          <w:rFonts w:ascii="Arial" w:hAnsi="Arial" w:cs="Arial"/>
          <w:b/>
          <w:u w:val="single"/>
        </w:rPr>
        <w:t>PQ805</w:t>
      </w:r>
      <w:r w:rsidRPr="00191677">
        <w:rPr>
          <w:rFonts w:ascii="Arial" w:hAnsi="Arial" w:cs="Arial"/>
          <w:b/>
          <w:u w:val="single"/>
        </w:rPr>
        <w:t>.</w:t>
      </w:r>
    </w:p>
    <w:p w:rsidR="000E09DF" w:rsidRPr="00C62032" w:rsidRDefault="000E09DF" w:rsidP="000E09DF">
      <w:pPr>
        <w:autoSpaceDE w:val="0"/>
        <w:autoSpaceDN w:val="0"/>
        <w:adjustRightInd w:val="0"/>
        <w:rPr>
          <w:rFonts w:ascii="Arial" w:hAnsi="Arial" w:cs="Arial"/>
          <w:b/>
          <w:u w:val="single"/>
        </w:rPr>
      </w:pPr>
    </w:p>
    <w:p w:rsidR="00E403CF" w:rsidRDefault="00E403CF" w:rsidP="00FC65F4">
      <w:pPr>
        <w:autoSpaceDE w:val="0"/>
        <w:autoSpaceDN w:val="0"/>
        <w:adjustRightInd w:val="0"/>
        <w:spacing w:line="360" w:lineRule="auto"/>
        <w:jc w:val="both"/>
        <w:rPr>
          <w:rFonts w:ascii="Arial" w:hAnsi="Arial" w:cs="Arial"/>
          <w:sz w:val="22"/>
          <w:szCs w:val="22"/>
        </w:rPr>
      </w:pPr>
      <w:r w:rsidRPr="00E403CF">
        <w:rPr>
          <w:rFonts w:ascii="Arial" w:hAnsi="Arial" w:cs="Arial"/>
          <w:b/>
          <w:sz w:val="22"/>
          <w:szCs w:val="22"/>
        </w:rPr>
        <w:t>Ms</w:t>
      </w:r>
      <w:r>
        <w:rPr>
          <w:rFonts w:ascii="Arial" w:hAnsi="Arial" w:cs="Arial"/>
          <w:b/>
          <w:sz w:val="22"/>
          <w:szCs w:val="22"/>
        </w:rPr>
        <w:t>.</w:t>
      </w:r>
      <w:r w:rsidRPr="00E403CF">
        <w:rPr>
          <w:rFonts w:ascii="Arial" w:hAnsi="Arial" w:cs="Arial"/>
          <w:b/>
          <w:sz w:val="22"/>
          <w:szCs w:val="22"/>
        </w:rPr>
        <w:t xml:space="preserve"> D van der Walt (DA) to ask the Minister of Cooperative Governance and Traditional Affairs:</w:t>
      </w:r>
      <w:r w:rsidRPr="00FF2123">
        <w:rPr>
          <w:rFonts w:ascii="Arial" w:hAnsi="Arial" w:cs="Arial"/>
          <w:sz w:val="22"/>
          <w:szCs w:val="22"/>
        </w:rPr>
        <w:t xml:space="preserve"> </w:t>
      </w:r>
    </w:p>
    <w:p w:rsidR="00E403CF" w:rsidRDefault="00E403CF" w:rsidP="00FC65F4">
      <w:pPr>
        <w:autoSpaceDE w:val="0"/>
        <w:autoSpaceDN w:val="0"/>
        <w:adjustRightInd w:val="0"/>
        <w:spacing w:line="360" w:lineRule="auto"/>
        <w:jc w:val="both"/>
        <w:rPr>
          <w:rFonts w:ascii="Arial" w:hAnsi="Arial" w:cs="Arial"/>
          <w:sz w:val="22"/>
          <w:szCs w:val="22"/>
        </w:rPr>
      </w:pPr>
    </w:p>
    <w:p w:rsidR="00E403CF" w:rsidRDefault="00E403CF" w:rsidP="00FC65F4">
      <w:pPr>
        <w:autoSpaceDE w:val="0"/>
        <w:autoSpaceDN w:val="0"/>
        <w:adjustRightInd w:val="0"/>
        <w:spacing w:line="360" w:lineRule="auto"/>
        <w:jc w:val="both"/>
        <w:rPr>
          <w:rFonts w:ascii="Arial" w:hAnsi="Arial" w:cs="Arial"/>
          <w:b/>
          <w:bCs/>
          <w:sz w:val="22"/>
          <w:szCs w:val="22"/>
        </w:rPr>
      </w:pPr>
      <w:r w:rsidRPr="00FF2123">
        <w:rPr>
          <w:rFonts w:ascii="Arial" w:hAnsi="Arial" w:cs="Arial"/>
          <w:sz w:val="22"/>
          <w:szCs w:val="22"/>
        </w:rPr>
        <w:t xml:space="preserve">(1)With regard to the debt owed to Eskom by the (a) </w:t>
      </w:r>
      <w:proofErr w:type="spellStart"/>
      <w:r w:rsidRPr="00FF2123">
        <w:rPr>
          <w:rFonts w:ascii="Arial" w:hAnsi="Arial" w:cs="Arial"/>
          <w:sz w:val="22"/>
          <w:szCs w:val="22"/>
        </w:rPr>
        <w:t>Modimolle</w:t>
      </w:r>
      <w:proofErr w:type="spellEnd"/>
      <w:r w:rsidRPr="00FF2123">
        <w:rPr>
          <w:rFonts w:ascii="Arial" w:hAnsi="Arial" w:cs="Arial"/>
          <w:sz w:val="22"/>
          <w:szCs w:val="22"/>
        </w:rPr>
        <w:t xml:space="preserve">, (b) </w:t>
      </w:r>
      <w:proofErr w:type="spellStart"/>
      <w:r w:rsidRPr="00FF2123">
        <w:rPr>
          <w:rFonts w:ascii="Arial" w:hAnsi="Arial" w:cs="Arial"/>
          <w:sz w:val="22"/>
          <w:szCs w:val="22"/>
        </w:rPr>
        <w:t>Mookgophong</w:t>
      </w:r>
      <w:proofErr w:type="spellEnd"/>
      <w:r w:rsidRPr="00FF2123">
        <w:rPr>
          <w:rFonts w:ascii="Arial" w:hAnsi="Arial" w:cs="Arial"/>
          <w:sz w:val="22"/>
          <w:szCs w:val="22"/>
        </w:rPr>
        <w:t xml:space="preserve"> and (c) </w:t>
      </w:r>
      <w:proofErr w:type="spellStart"/>
      <w:r w:rsidRPr="00FF2123">
        <w:rPr>
          <w:rFonts w:ascii="Arial" w:hAnsi="Arial" w:cs="Arial"/>
          <w:sz w:val="22"/>
          <w:szCs w:val="22"/>
        </w:rPr>
        <w:t>Thabazimbi</w:t>
      </w:r>
      <w:proofErr w:type="spellEnd"/>
      <w:r w:rsidRPr="00FF2123">
        <w:rPr>
          <w:rFonts w:ascii="Arial" w:hAnsi="Arial" w:cs="Arial"/>
          <w:sz w:val="22"/>
          <w:szCs w:val="22"/>
        </w:rPr>
        <w:t xml:space="preserve"> Local Municipalities in Limpopo, (</w:t>
      </w:r>
      <w:proofErr w:type="spellStart"/>
      <w:r w:rsidRPr="00FF2123">
        <w:rPr>
          <w:rFonts w:ascii="Arial" w:hAnsi="Arial" w:cs="Arial"/>
          <w:sz w:val="22"/>
          <w:szCs w:val="22"/>
        </w:rPr>
        <w:t>i</w:t>
      </w:r>
      <w:proofErr w:type="spellEnd"/>
      <w:r w:rsidRPr="00FF2123">
        <w:rPr>
          <w:rFonts w:ascii="Arial" w:hAnsi="Arial" w:cs="Arial"/>
          <w:sz w:val="22"/>
          <w:szCs w:val="22"/>
        </w:rPr>
        <w:t>) what amount was owed by each specified municipality at the end of each of the past five financial years and (ii) who was the (aa) municipal manager and (bb) chief financial officer in each case; (2) whether any actions were taken to pay the outstanding debts; if not, why was no action taken; if so, what actions were taken;(3) whether any debts owed by the municipalities to Eskom were written off in the specified financial years; if so, what are the relevant details in each case?</w:t>
      </w:r>
    </w:p>
    <w:p w:rsidR="00FC65F4" w:rsidRDefault="00FC65F4" w:rsidP="00FC65F4">
      <w:pPr>
        <w:spacing w:before="100" w:beforeAutospacing="1" w:after="100" w:afterAutospacing="1"/>
        <w:jc w:val="both"/>
        <w:outlineLvl w:val="0"/>
        <w:rPr>
          <w:rFonts w:ascii="Arial" w:hAnsi="Arial" w:cs="Arial"/>
          <w:b/>
          <w:sz w:val="22"/>
          <w:szCs w:val="22"/>
          <w:u w:val="single"/>
        </w:rPr>
      </w:pPr>
      <w:r w:rsidRPr="003A1B93">
        <w:rPr>
          <w:rFonts w:ascii="Arial" w:hAnsi="Arial" w:cs="Arial"/>
          <w:b/>
          <w:sz w:val="22"/>
          <w:szCs w:val="22"/>
          <w:u w:val="single"/>
        </w:rPr>
        <w:t>REPLY:</w:t>
      </w:r>
    </w:p>
    <w:p w:rsidR="00E403CF" w:rsidRPr="00E403CF" w:rsidRDefault="00E403CF" w:rsidP="00E403CF">
      <w:pPr>
        <w:widowControl w:val="0"/>
        <w:suppressAutoHyphens/>
        <w:spacing w:line="360" w:lineRule="auto"/>
        <w:ind w:left="720" w:hanging="720"/>
        <w:jc w:val="both"/>
        <w:rPr>
          <w:rFonts w:ascii="Arial" w:eastAsia="PMingLiU" w:hAnsi="Arial" w:cs="Arial"/>
          <w:bCs/>
          <w:iCs/>
          <w:lang w:eastAsia="ar-SA"/>
        </w:rPr>
      </w:pPr>
      <w:r w:rsidRPr="00E403CF">
        <w:rPr>
          <w:rFonts w:ascii="Arial" w:eastAsia="PMingLiU" w:hAnsi="Arial" w:cs="Arial"/>
          <w:b/>
          <w:bCs/>
          <w:iCs/>
          <w:sz w:val="22"/>
          <w:szCs w:val="22"/>
          <w:lang w:eastAsia="ar-SA"/>
        </w:rPr>
        <w:t>(1)</w:t>
      </w:r>
      <w:r>
        <w:rPr>
          <w:rFonts w:ascii="Arial" w:eastAsia="PMingLiU" w:hAnsi="Arial" w:cs="Arial"/>
          <w:b/>
          <w:bCs/>
          <w:iCs/>
          <w:sz w:val="22"/>
          <w:szCs w:val="22"/>
          <w:lang w:eastAsia="ar-SA"/>
        </w:rPr>
        <w:t xml:space="preserve"> </w:t>
      </w:r>
      <w:r w:rsidRPr="00E403CF">
        <w:rPr>
          <w:rFonts w:ascii="Arial" w:eastAsia="PMingLiU" w:hAnsi="Arial" w:cs="Arial"/>
          <w:b/>
          <w:bCs/>
          <w:iCs/>
          <w:sz w:val="22"/>
          <w:szCs w:val="22"/>
          <w:lang w:eastAsia="ar-SA"/>
        </w:rPr>
        <w:t>(</w:t>
      </w:r>
      <w:proofErr w:type="spellStart"/>
      <w:r w:rsidRPr="00E403CF">
        <w:rPr>
          <w:rFonts w:ascii="Arial" w:eastAsia="PMingLiU" w:hAnsi="Arial" w:cs="Arial"/>
          <w:b/>
          <w:bCs/>
          <w:iCs/>
          <w:sz w:val="22"/>
          <w:szCs w:val="22"/>
          <w:lang w:eastAsia="ar-SA"/>
        </w:rPr>
        <w:t>i</w:t>
      </w:r>
      <w:proofErr w:type="spellEnd"/>
      <w:r w:rsidRPr="00E403CF">
        <w:rPr>
          <w:rFonts w:ascii="Arial" w:eastAsia="PMingLiU" w:hAnsi="Arial" w:cs="Arial"/>
          <w:b/>
          <w:bCs/>
          <w:iCs/>
          <w:sz w:val="22"/>
          <w:szCs w:val="22"/>
          <w:lang w:eastAsia="ar-SA"/>
        </w:rPr>
        <w:t>)</w:t>
      </w:r>
      <w:r>
        <w:rPr>
          <w:rFonts w:ascii="Arial" w:eastAsia="PMingLiU" w:hAnsi="Arial" w:cs="Arial"/>
          <w:bCs/>
          <w:iCs/>
          <w:sz w:val="22"/>
          <w:szCs w:val="22"/>
          <w:lang w:eastAsia="ar-SA"/>
        </w:rPr>
        <w:tab/>
      </w:r>
      <w:r w:rsidRPr="00E403CF">
        <w:rPr>
          <w:rFonts w:ascii="Arial" w:eastAsia="PMingLiU" w:hAnsi="Arial" w:cs="Arial"/>
          <w:bCs/>
          <w:iCs/>
          <w:sz w:val="22"/>
          <w:szCs w:val="22"/>
          <w:lang w:eastAsia="ar-SA"/>
        </w:rPr>
        <w:t xml:space="preserve">Table 1 presents the total amount owed by </w:t>
      </w:r>
      <w:proofErr w:type="spellStart"/>
      <w:r w:rsidRPr="00E403CF">
        <w:rPr>
          <w:rFonts w:ascii="Arial" w:hAnsi="Arial" w:cs="Arial"/>
          <w:sz w:val="22"/>
          <w:szCs w:val="22"/>
          <w:lang w:val="en-ZA"/>
        </w:rPr>
        <w:t>Modimolle</w:t>
      </w:r>
      <w:proofErr w:type="spellEnd"/>
      <w:r w:rsidRPr="00E403CF">
        <w:rPr>
          <w:rFonts w:ascii="Arial" w:hAnsi="Arial" w:cs="Arial"/>
          <w:sz w:val="22"/>
          <w:szCs w:val="22"/>
          <w:lang w:val="en-ZA"/>
        </w:rPr>
        <w:t xml:space="preserve">, </w:t>
      </w:r>
      <w:proofErr w:type="spellStart"/>
      <w:r w:rsidRPr="00E403CF">
        <w:rPr>
          <w:rFonts w:ascii="Arial" w:hAnsi="Arial" w:cs="Arial"/>
          <w:sz w:val="22"/>
          <w:szCs w:val="22"/>
          <w:lang w:val="en-ZA"/>
        </w:rPr>
        <w:t>Mookgophong</w:t>
      </w:r>
      <w:proofErr w:type="spellEnd"/>
      <w:r w:rsidRPr="00E403CF">
        <w:rPr>
          <w:rFonts w:ascii="Arial" w:hAnsi="Arial" w:cs="Arial"/>
          <w:sz w:val="22"/>
          <w:szCs w:val="22"/>
          <w:lang w:val="en-ZA"/>
        </w:rPr>
        <w:t xml:space="preserve"> and </w:t>
      </w:r>
      <w:proofErr w:type="spellStart"/>
      <w:r w:rsidRPr="00E403CF">
        <w:rPr>
          <w:rFonts w:ascii="Arial" w:hAnsi="Arial" w:cs="Arial"/>
          <w:sz w:val="22"/>
          <w:szCs w:val="22"/>
          <w:lang w:val="en-ZA"/>
        </w:rPr>
        <w:t>Thabazimbi</w:t>
      </w:r>
      <w:proofErr w:type="spellEnd"/>
      <w:r w:rsidRPr="00E403CF">
        <w:rPr>
          <w:rFonts w:ascii="Arial" w:hAnsi="Arial" w:cs="Arial"/>
          <w:sz w:val="22"/>
          <w:szCs w:val="22"/>
          <w:lang w:val="en-ZA"/>
        </w:rPr>
        <w:t xml:space="preserve"> Local Municipalities in Limpopo</w:t>
      </w:r>
      <w:r w:rsidRPr="00E403CF">
        <w:rPr>
          <w:rFonts w:ascii="Arial" w:eastAsia="PMingLiU" w:hAnsi="Arial" w:cs="Arial"/>
          <w:bCs/>
          <w:iCs/>
          <w:sz w:val="22"/>
          <w:szCs w:val="22"/>
          <w:lang w:eastAsia="ar-SA"/>
        </w:rPr>
        <w:t xml:space="preserve"> at the end of the past four financial years as well as January 2018 as follows</w:t>
      </w:r>
      <w:r>
        <w:rPr>
          <w:rFonts w:ascii="Arial" w:eastAsia="PMingLiU" w:hAnsi="Arial" w:cs="Arial"/>
          <w:bCs/>
          <w:iCs/>
          <w:lang w:eastAsia="ar-SA"/>
        </w:rPr>
        <w:t xml:space="preserve">: </w:t>
      </w:r>
    </w:p>
    <w:p w:rsidR="00E403CF" w:rsidRPr="00E403CF" w:rsidRDefault="00E403CF" w:rsidP="00E403CF">
      <w:pPr>
        <w:widowControl w:val="0"/>
        <w:suppressAutoHyphens/>
        <w:ind w:left="431"/>
        <w:jc w:val="both"/>
        <w:rPr>
          <w:rFonts w:ascii="Arial" w:eastAsia="PMingLiU" w:hAnsi="Arial" w:cs="Arial"/>
          <w:bCs/>
          <w:iCs/>
          <w:sz w:val="22"/>
          <w:szCs w:val="22"/>
          <w:lang w:eastAsia="ar-SA"/>
        </w:rPr>
      </w:pPr>
    </w:p>
    <w:p w:rsidR="00E403CF" w:rsidRPr="00E403CF" w:rsidRDefault="00E403CF" w:rsidP="00E403CF">
      <w:pPr>
        <w:widowControl w:val="0"/>
        <w:suppressAutoHyphens/>
        <w:jc w:val="both"/>
        <w:rPr>
          <w:rFonts w:ascii="Arial" w:eastAsia="PMingLiU" w:hAnsi="Arial" w:cs="Arial"/>
          <w:b/>
          <w:bCs/>
          <w:iCs/>
          <w:sz w:val="22"/>
          <w:szCs w:val="22"/>
          <w:lang w:eastAsia="ar-SA"/>
        </w:rPr>
      </w:pPr>
      <w:r w:rsidRPr="00E403CF">
        <w:rPr>
          <w:rFonts w:ascii="Arial" w:eastAsia="PMingLiU" w:hAnsi="Arial" w:cs="Arial"/>
          <w:b/>
          <w:bCs/>
          <w:iCs/>
          <w:sz w:val="22"/>
          <w:szCs w:val="22"/>
          <w:lang w:eastAsia="ar-SA"/>
        </w:rPr>
        <w:t>Table 1: Total amounts owed:</w:t>
      </w:r>
    </w:p>
    <w:p w:rsidR="00E403CF" w:rsidRPr="00E403CF" w:rsidRDefault="00E403CF" w:rsidP="00E403CF">
      <w:pPr>
        <w:widowControl w:val="0"/>
        <w:suppressAutoHyphens/>
        <w:ind w:left="431"/>
        <w:jc w:val="both"/>
        <w:rPr>
          <w:rFonts w:ascii="Arial" w:eastAsia="PMingLiU" w:hAnsi="Arial" w:cs="Arial"/>
          <w:bCs/>
          <w:iCs/>
          <w:lang w:eastAsia="ar-SA"/>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383"/>
        <w:gridCol w:w="1452"/>
        <w:gridCol w:w="1417"/>
        <w:gridCol w:w="1418"/>
        <w:gridCol w:w="1308"/>
      </w:tblGrid>
      <w:tr w:rsidR="00E403CF" w:rsidRPr="00E403CF" w:rsidTr="00E403CF">
        <w:trPr>
          <w:trHeight w:val="531"/>
        </w:trPr>
        <w:tc>
          <w:tcPr>
            <w:tcW w:w="2553" w:type="dxa"/>
            <w:tcBorders>
              <w:top w:val="nil"/>
              <w:left w:val="nil"/>
              <w:bottom w:val="single" w:sz="4" w:space="0" w:color="auto"/>
              <w:right w:val="nil"/>
            </w:tcBorders>
            <w:shd w:val="clear" w:color="auto" w:fill="auto"/>
            <w:vAlign w:val="bottom"/>
          </w:tcPr>
          <w:p w:rsidR="00E403CF" w:rsidRPr="00E403CF" w:rsidRDefault="00E403CF" w:rsidP="00E403CF">
            <w:pPr>
              <w:jc w:val="both"/>
              <w:rPr>
                <w:rFonts w:ascii="Arial" w:hAnsi="Arial" w:cs="Arial"/>
                <w:b/>
                <w:bCs/>
                <w:i/>
                <w:iCs/>
                <w:color w:val="000000"/>
                <w:sz w:val="20"/>
                <w:szCs w:val="20"/>
                <w:lang w:val="en-ZA"/>
              </w:rPr>
            </w:pPr>
          </w:p>
        </w:tc>
        <w:tc>
          <w:tcPr>
            <w:tcW w:w="1383" w:type="dxa"/>
            <w:tcBorders>
              <w:top w:val="nil"/>
              <w:left w:val="nil"/>
              <w:bottom w:val="single" w:sz="4" w:space="0" w:color="auto"/>
              <w:right w:val="single" w:sz="4" w:space="0" w:color="auto"/>
            </w:tcBorders>
            <w:shd w:val="clear" w:color="auto" w:fill="auto"/>
            <w:vAlign w:val="bottom"/>
          </w:tcPr>
          <w:p w:rsidR="00E403CF" w:rsidRPr="00E403CF" w:rsidRDefault="00E403CF" w:rsidP="00E403CF">
            <w:pPr>
              <w:jc w:val="both"/>
              <w:rPr>
                <w:rFonts w:ascii="Arial" w:hAnsi="Arial" w:cs="Arial"/>
                <w:b/>
                <w:bCs/>
                <w:i/>
                <w:iCs/>
                <w:color w:val="000000"/>
                <w:sz w:val="20"/>
                <w:szCs w:val="20"/>
                <w:lang w:val="en-ZA"/>
              </w:rPr>
            </w:pPr>
          </w:p>
        </w:tc>
        <w:tc>
          <w:tcPr>
            <w:tcW w:w="5595" w:type="dxa"/>
            <w:gridSpan w:val="4"/>
            <w:tcBorders>
              <w:left w:val="single" w:sz="4" w:space="0" w:color="auto"/>
            </w:tcBorders>
            <w:shd w:val="clear" w:color="auto" w:fill="D9D9D9"/>
            <w:vAlign w:val="bottom"/>
          </w:tcPr>
          <w:p w:rsidR="00E403CF" w:rsidRPr="00E403CF" w:rsidRDefault="00E403CF" w:rsidP="00E403CF">
            <w:pPr>
              <w:jc w:val="center"/>
              <w:rPr>
                <w:rFonts w:ascii="Arial" w:hAnsi="Arial" w:cs="Arial"/>
                <w:b/>
                <w:bCs/>
                <w:i/>
                <w:iCs/>
                <w:color w:val="000000"/>
                <w:sz w:val="20"/>
                <w:szCs w:val="20"/>
                <w:lang w:val="en-ZA"/>
              </w:rPr>
            </w:pPr>
            <w:r w:rsidRPr="00E403CF">
              <w:rPr>
                <w:rFonts w:ascii="Arial" w:hAnsi="Arial" w:cs="Arial"/>
                <w:b/>
                <w:bCs/>
                <w:i/>
                <w:iCs/>
                <w:color w:val="000000"/>
                <w:sz w:val="20"/>
                <w:szCs w:val="20"/>
                <w:lang w:val="en-ZA"/>
              </w:rPr>
              <w:t>Financial year</w:t>
            </w:r>
          </w:p>
        </w:tc>
      </w:tr>
      <w:tr w:rsidR="00E403CF" w:rsidRPr="00E403CF" w:rsidTr="00E403CF">
        <w:trPr>
          <w:trHeight w:val="531"/>
        </w:trPr>
        <w:tc>
          <w:tcPr>
            <w:tcW w:w="2553" w:type="dxa"/>
            <w:shd w:val="clear" w:color="auto" w:fill="D9D9D9"/>
            <w:vAlign w:val="bottom"/>
          </w:tcPr>
          <w:p w:rsidR="00E403CF" w:rsidRPr="00E403CF" w:rsidRDefault="00E403CF" w:rsidP="00E403CF">
            <w:pPr>
              <w:jc w:val="both"/>
              <w:rPr>
                <w:rFonts w:ascii="Arial" w:hAnsi="Arial" w:cs="Arial"/>
                <w:b/>
                <w:bCs/>
                <w:i/>
                <w:iCs/>
                <w:color w:val="000000"/>
                <w:sz w:val="20"/>
                <w:szCs w:val="20"/>
                <w:lang w:val="en-ZA"/>
              </w:rPr>
            </w:pPr>
            <w:r w:rsidRPr="00E403CF">
              <w:rPr>
                <w:rFonts w:ascii="Arial" w:hAnsi="Arial" w:cs="Arial"/>
                <w:b/>
                <w:bCs/>
                <w:i/>
                <w:iCs/>
                <w:color w:val="000000"/>
                <w:sz w:val="20"/>
                <w:szCs w:val="20"/>
                <w:lang w:val="en-ZA"/>
              </w:rPr>
              <w:t>NAME of Municipality</w:t>
            </w:r>
          </w:p>
        </w:tc>
        <w:tc>
          <w:tcPr>
            <w:tcW w:w="1383" w:type="dxa"/>
            <w:shd w:val="clear" w:color="auto" w:fill="D9D9D9"/>
            <w:vAlign w:val="bottom"/>
          </w:tcPr>
          <w:p w:rsidR="00E403CF" w:rsidRPr="00E403CF" w:rsidRDefault="00E403CF" w:rsidP="00E403CF">
            <w:pPr>
              <w:jc w:val="both"/>
              <w:rPr>
                <w:rFonts w:ascii="Arial" w:hAnsi="Arial" w:cs="Arial"/>
                <w:b/>
                <w:bCs/>
                <w:i/>
                <w:iCs/>
                <w:color w:val="000000"/>
                <w:sz w:val="20"/>
                <w:szCs w:val="20"/>
                <w:lang w:val="en-ZA"/>
              </w:rPr>
            </w:pPr>
            <w:r w:rsidRPr="00E403CF">
              <w:rPr>
                <w:rFonts w:ascii="Arial" w:hAnsi="Arial" w:cs="Arial"/>
                <w:b/>
                <w:bCs/>
                <w:i/>
                <w:iCs/>
                <w:color w:val="000000"/>
                <w:sz w:val="20"/>
                <w:szCs w:val="20"/>
                <w:lang w:val="en-ZA"/>
              </w:rPr>
              <w:t>As at Jan_2018 (Rm)</w:t>
            </w:r>
          </w:p>
        </w:tc>
        <w:tc>
          <w:tcPr>
            <w:tcW w:w="1452" w:type="dxa"/>
            <w:shd w:val="clear" w:color="auto" w:fill="D9D9D9"/>
            <w:vAlign w:val="bottom"/>
          </w:tcPr>
          <w:p w:rsidR="00E403CF" w:rsidRPr="00E403CF" w:rsidRDefault="00E403CF" w:rsidP="00E403CF">
            <w:pPr>
              <w:jc w:val="both"/>
              <w:rPr>
                <w:rFonts w:ascii="Arial" w:hAnsi="Arial" w:cs="Arial"/>
                <w:b/>
                <w:bCs/>
                <w:i/>
                <w:iCs/>
                <w:color w:val="000000"/>
                <w:sz w:val="20"/>
                <w:szCs w:val="20"/>
                <w:lang w:val="en-ZA"/>
              </w:rPr>
            </w:pPr>
            <w:r w:rsidRPr="00E403CF">
              <w:rPr>
                <w:rFonts w:ascii="Arial" w:hAnsi="Arial" w:cs="Arial"/>
                <w:b/>
                <w:bCs/>
                <w:i/>
                <w:iCs/>
                <w:color w:val="000000"/>
                <w:sz w:val="20"/>
                <w:szCs w:val="20"/>
                <w:lang w:val="en-ZA"/>
              </w:rPr>
              <w:t>Mar_2017 (Rm)</w:t>
            </w:r>
          </w:p>
        </w:tc>
        <w:tc>
          <w:tcPr>
            <w:tcW w:w="1417" w:type="dxa"/>
            <w:shd w:val="clear" w:color="auto" w:fill="D9D9D9"/>
            <w:vAlign w:val="bottom"/>
          </w:tcPr>
          <w:p w:rsidR="00E403CF" w:rsidRPr="00E403CF" w:rsidRDefault="00E403CF" w:rsidP="00E403CF">
            <w:pPr>
              <w:jc w:val="both"/>
              <w:rPr>
                <w:rFonts w:ascii="Arial" w:hAnsi="Arial" w:cs="Arial"/>
                <w:b/>
                <w:bCs/>
                <w:i/>
                <w:iCs/>
                <w:color w:val="000000"/>
                <w:sz w:val="20"/>
                <w:szCs w:val="20"/>
                <w:lang w:val="en-ZA"/>
              </w:rPr>
            </w:pPr>
            <w:r w:rsidRPr="00E403CF">
              <w:rPr>
                <w:rFonts w:ascii="Arial" w:hAnsi="Arial" w:cs="Arial"/>
                <w:b/>
                <w:bCs/>
                <w:i/>
                <w:iCs/>
                <w:color w:val="000000"/>
                <w:sz w:val="20"/>
                <w:szCs w:val="20"/>
                <w:lang w:val="en-ZA"/>
              </w:rPr>
              <w:t>Mar_2016 (Rm)</w:t>
            </w:r>
          </w:p>
        </w:tc>
        <w:tc>
          <w:tcPr>
            <w:tcW w:w="1418" w:type="dxa"/>
            <w:shd w:val="clear" w:color="auto" w:fill="D9D9D9"/>
            <w:vAlign w:val="bottom"/>
          </w:tcPr>
          <w:p w:rsidR="00E403CF" w:rsidRPr="00E403CF" w:rsidRDefault="00E403CF" w:rsidP="00E403CF">
            <w:pPr>
              <w:jc w:val="both"/>
              <w:rPr>
                <w:rFonts w:ascii="Arial" w:hAnsi="Arial" w:cs="Arial"/>
                <w:b/>
                <w:bCs/>
                <w:i/>
                <w:iCs/>
                <w:color w:val="000000"/>
                <w:sz w:val="20"/>
                <w:szCs w:val="20"/>
                <w:lang w:val="en-ZA"/>
              </w:rPr>
            </w:pPr>
            <w:r w:rsidRPr="00E403CF">
              <w:rPr>
                <w:rFonts w:ascii="Arial" w:hAnsi="Arial" w:cs="Arial"/>
                <w:b/>
                <w:bCs/>
                <w:i/>
                <w:iCs/>
                <w:color w:val="000000"/>
                <w:sz w:val="20"/>
                <w:szCs w:val="20"/>
                <w:lang w:val="en-ZA"/>
              </w:rPr>
              <w:t>Mar_2015 (Rm)</w:t>
            </w:r>
          </w:p>
        </w:tc>
        <w:tc>
          <w:tcPr>
            <w:tcW w:w="1308" w:type="dxa"/>
            <w:shd w:val="clear" w:color="auto" w:fill="D9D9D9"/>
            <w:vAlign w:val="bottom"/>
          </w:tcPr>
          <w:p w:rsidR="00E403CF" w:rsidRPr="00E403CF" w:rsidRDefault="00E403CF" w:rsidP="00E403CF">
            <w:pPr>
              <w:jc w:val="both"/>
              <w:rPr>
                <w:rFonts w:ascii="Arial" w:hAnsi="Arial" w:cs="Arial"/>
                <w:b/>
                <w:bCs/>
                <w:i/>
                <w:iCs/>
                <w:color w:val="000000"/>
                <w:sz w:val="20"/>
                <w:szCs w:val="20"/>
                <w:lang w:val="en-ZA"/>
              </w:rPr>
            </w:pPr>
            <w:r w:rsidRPr="00E403CF">
              <w:rPr>
                <w:rFonts w:ascii="Arial" w:hAnsi="Arial" w:cs="Arial"/>
                <w:b/>
                <w:bCs/>
                <w:i/>
                <w:iCs/>
                <w:color w:val="000000"/>
                <w:sz w:val="20"/>
                <w:szCs w:val="20"/>
                <w:lang w:val="en-ZA"/>
              </w:rPr>
              <w:t>Mar_2014 (Rm)</w:t>
            </w:r>
          </w:p>
        </w:tc>
      </w:tr>
      <w:tr w:rsidR="00E403CF" w:rsidRPr="00E403CF" w:rsidTr="00FD149B">
        <w:trPr>
          <w:trHeight w:val="663"/>
        </w:trPr>
        <w:tc>
          <w:tcPr>
            <w:tcW w:w="2553" w:type="dxa"/>
            <w:shd w:val="clear" w:color="auto" w:fill="auto"/>
            <w:vAlign w:val="bottom"/>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MODIMOLLE LOCAL MUNICIPALITY</w:t>
            </w:r>
          </w:p>
        </w:tc>
        <w:tc>
          <w:tcPr>
            <w:tcW w:w="1383"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133 677 479</w:t>
            </w:r>
          </w:p>
        </w:tc>
        <w:tc>
          <w:tcPr>
            <w:tcW w:w="1452"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89 691 778</w:t>
            </w:r>
          </w:p>
        </w:tc>
        <w:tc>
          <w:tcPr>
            <w:tcW w:w="1417"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30 052 581</w:t>
            </w:r>
          </w:p>
        </w:tc>
        <w:tc>
          <w:tcPr>
            <w:tcW w:w="1418"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6 216 489</w:t>
            </w:r>
          </w:p>
        </w:tc>
        <w:tc>
          <w:tcPr>
            <w:tcW w:w="1308"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5 479 296</w:t>
            </w:r>
          </w:p>
        </w:tc>
      </w:tr>
      <w:tr w:rsidR="00E403CF" w:rsidRPr="00E403CF" w:rsidTr="00FD149B">
        <w:tc>
          <w:tcPr>
            <w:tcW w:w="2553" w:type="dxa"/>
            <w:shd w:val="clear" w:color="auto" w:fill="auto"/>
            <w:vAlign w:val="bottom"/>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MOOKGOPHONG LOCAL MUNICIPALITY</w:t>
            </w:r>
          </w:p>
        </w:tc>
        <w:tc>
          <w:tcPr>
            <w:tcW w:w="1383"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123 185 380</w:t>
            </w:r>
          </w:p>
        </w:tc>
        <w:tc>
          <w:tcPr>
            <w:tcW w:w="1452"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98 353 558</w:t>
            </w:r>
          </w:p>
        </w:tc>
        <w:tc>
          <w:tcPr>
            <w:tcW w:w="1417"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64 435 450</w:t>
            </w:r>
          </w:p>
        </w:tc>
        <w:tc>
          <w:tcPr>
            <w:tcW w:w="1418"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38 801 446</w:t>
            </w:r>
          </w:p>
        </w:tc>
        <w:tc>
          <w:tcPr>
            <w:tcW w:w="1308"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19 079 933</w:t>
            </w:r>
          </w:p>
        </w:tc>
      </w:tr>
      <w:tr w:rsidR="00E403CF" w:rsidRPr="00E403CF" w:rsidTr="00FD149B">
        <w:tc>
          <w:tcPr>
            <w:tcW w:w="2553" w:type="dxa"/>
            <w:shd w:val="clear" w:color="auto" w:fill="auto"/>
            <w:vAlign w:val="bottom"/>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THABAZIMBI LOCAL MUNICIPALITY</w:t>
            </w:r>
          </w:p>
        </w:tc>
        <w:tc>
          <w:tcPr>
            <w:tcW w:w="1383"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222 470 986</w:t>
            </w:r>
          </w:p>
        </w:tc>
        <w:tc>
          <w:tcPr>
            <w:tcW w:w="1452"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208 018 852</w:t>
            </w:r>
          </w:p>
        </w:tc>
        <w:tc>
          <w:tcPr>
            <w:tcW w:w="1417"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149 351 611</w:t>
            </w:r>
          </w:p>
        </w:tc>
        <w:tc>
          <w:tcPr>
            <w:tcW w:w="1418"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109 226 136</w:t>
            </w:r>
          </w:p>
        </w:tc>
        <w:tc>
          <w:tcPr>
            <w:tcW w:w="1308" w:type="dxa"/>
            <w:shd w:val="clear" w:color="auto" w:fill="auto"/>
            <w:vAlign w:val="center"/>
          </w:tcPr>
          <w:p w:rsidR="00E403CF" w:rsidRPr="00E403CF" w:rsidRDefault="00E403CF" w:rsidP="00E403CF">
            <w:pPr>
              <w:rPr>
                <w:rFonts w:ascii="Arial" w:hAnsi="Arial" w:cs="Arial"/>
                <w:color w:val="000000"/>
                <w:sz w:val="20"/>
                <w:szCs w:val="20"/>
                <w:lang w:val="en-ZA"/>
              </w:rPr>
            </w:pPr>
            <w:r w:rsidRPr="00E403CF">
              <w:rPr>
                <w:rFonts w:ascii="Arial" w:hAnsi="Arial" w:cs="Arial"/>
                <w:color w:val="000000"/>
                <w:sz w:val="20"/>
                <w:szCs w:val="20"/>
                <w:lang w:val="en-ZA"/>
              </w:rPr>
              <w:t>63 239 219</w:t>
            </w:r>
          </w:p>
        </w:tc>
      </w:tr>
      <w:tr w:rsidR="00E403CF" w:rsidRPr="00E403CF" w:rsidTr="00FD149B">
        <w:trPr>
          <w:trHeight w:val="493"/>
        </w:trPr>
        <w:tc>
          <w:tcPr>
            <w:tcW w:w="2553" w:type="dxa"/>
            <w:shd w:val="clear" w:color="auto" w:fill="auto"/>
            <w:vAlign w:val="bottom"/>
          </w:tcPr>
          <w:p w:rsidR="00E403CF" w:rsidRPr="00E403CF" w:rsidRDefault="00E403CF" w:rsidP="00E403CF">
            <w:pPr>
              <w:rPr>
                <w:rFonts w:ascii="Arial" w:hAnsi="Arial" w:cs="Arial"/>
                <w:b/>
                <w:bCs/>
                <w:color w:val="000000"/>
                <w:sz w:val="20"/>
                <w:szCs w:val="20"/>
                <w:lang w:val="en-ZA"/>
              </w:rPr>
            </w:pPr>
            <w:r w:rsidRPr="00E403CF">
              <w:rPr>
                <w:rFonts w:ascii="Arial" w:hAnsi="Arial" w:cs="Arial"/>
                <w:b/>
                <w:bCs/>
                <w:color w:val="000000"/>
                <w:sz w:val="20"/>
                <w:szCs w:val="20"/>
                <w:lang w:val="en-ZA"/>
              </w:rPr>
              <w:lastRenderedPageBreak/>
              <w:t>Grand Total</w:t>
            </w:r>
          </w:p>
        </w:tc>
        <w:tc>
          <w:tcPr>
            <w:tcW w:w="1383" w:type="dxa"/>
            <w:shd w:val="clear" w:color="auto" w:fill="auto"/>
            <w:vAlign w:val="bottom"/>
          </w:tcPr>
          <w:p w:rsidR="00E403CF" w:rsidRPr="00E403CF" w:rsidRDefault="00E403CF" w:rsidP="00E403CF">
            <w:pPr>
              <w:rPr>
                <w:rFonts w:ascii="Arial" w:hAnsi="Arial" w:cs="Arial"/>
                <w:b/>
                <w:i/>
                <w:color w:val="000000"/>
                <w:sz w:val="20"/>
                <w:szCs w:val="20"/>
                <w:lang w:val="en-ZA"/>
              </w:rPr>
            </w:pPr>
            <w:r w:rsidRPr="00E403CF">
              <w:rPr>
                <w:rFonts w:ascii="Arial" w:hAnsi="Arial" w:cs="Arial"/>
                <w:b/>
                <w:i/>
                <w:color w:val="000000"/>
                <w:sz w:val="20"/>
                <w:szCs w:val="20"/>
                <w:lang w:val="en-ZA"/>
              </w:rPr>
              <w:t>479 333 845</w:t>
            </w:r>
          </w:p>
        </w:tc>
        <w:tc>
          <w:tcPr>
            <w:tcW w:w="1452" w:type="dxa"/>
            <w:shd w:val="clear" w:color="auto" w:fill="auto"/>
            <w:vAlign w:val="bottom"/>
          </w:tcPr>
          <w:p w:rsidR="00E403CF" w:rsidRPr="00E403CF" w:rsidRDefault="00E403CF" w:rsidP="00E403CF">
            <w:pPr>
              <w:rPr>
                <w:rFonts w:ascii="Arial" w:hAnsi="Arial" w:cs="Arial"/>
                <w:b/>
                <w:i/>
                <w:color w:val="000000"/>
                <w:sz w:val="20"/>
                <w:szCs w:val="20"/>
                <w:lang w:val="en-ZA"/>
              </w:rPr>
            </w:pPr>
            <w:r w:rsidRPr="00E403CF">
              <w:rPr>
                <w:rFonts w:ascii="Arial" w:hAnsi="Arial" w:cs="Arial"/>
                <w:b/>
                <w:i/>
                <w:color w:val="000000"/>
                <w:sz w:val="20"/>
                <w:szCs w:val="20"/>
                <w:lang w:val="en-ZA"/>
              </w:rPr>
              <w:t>396 064 189</w:t>
            </w:r>
          </w:p>
        </w:tc>
        <w:tc>
          <w:tcPr>
            <w:tcW w:w="1417" w:type="dxa"/>
            <w:shd w:val="clear" w:color="auto" w:fill="auto"/>
            <w:vAlign w:val="bottom"/>
          </w:tcPr>
          <w:p w:rsidR="00E403CF" w:rsidRPr="00E403CF" w:rsidRDefault="00E403CF" w:rsidP="00E403CF">
            <w:pPr>
              <w:rPr>
                <w:rFonts w:ascii="Arial" w:hAnsi="Arial" w:cs="Arial"/>
                <w:b/>
                <w:i/>
                <w:color w:val="000000"/>
                <w:sz w:val="20"/>
                <w:szCs w:val="20"/>
                <w:lang w:val="en-ZA"/>
              </w:rPr>
            </w:pPr>
            <w:r w:rsidRPr="00E403CF">
              <w:rPr>
                <w:rFonts w:ascii="Arial" w:hAnsi="Arial" w:cs="Arial"/>
                <w:b/>
                <w:i/>
                <w:color w:val="000000"/>
                <w:sz w:val="20"/>
                <w:szCs w:val="20"/>
                <w:lang w:val="en-ZA"/>
              </w:rPr>
              <w:t>243 839 643</w:t>
            </w:r>
          </w:p>
        </w:tc>
        <w:tc>
          <w:tcPr>
            <w:tcW w:w="1418" w:type="dxa"/>
            <w:shd w:val="clear" w:color="auto" w:fill="auto"/>
            <w:vAlign w:val="bottom"/>
          </w:tcPr>
          <w:p w:rsidR="00E403CF" w:rsidRPr="00E403CF" w:rsidRDefault="00E403CF" w:rsidP="00E403CF">
            <w:pPr>
              <w:rPr>
                <w:rFonts w:ascii="Arial" w:hAnsi="Arial" w:cs="Arial"/>
                <w:b/>
                <w:i/>
                <w:color w:val="000000"/>
                <w:sz w:val="20"/>
                <w:szCs w:val="20"/>
                <w:lang w:val="en-ZA"/>
              </w:rPr>
            </w:pPr>
            <w:r w:rsidRPr="00E403CF">
              <w:rPr>
                <w:rFonts w:ascii="Arial" w:hAnsi="Arial" w:cs="Arial"/>
                <w:b/>
                <w:i/>
                <w:color w:val="000000"/>
                <w:sz w:val="20"/>
                <w:szCs w:val="20"/>
                <w:lang w:val="en-ZA"/>
              </w:rPr>
              <w:t>154 244 071</w:t>
            </w:r>
          </w:p>
        </w:tc>
        <w:tc>
          <w:tcPr>
            <w:tcW w:w="1308" w:type="dxa"/>
            <w:shd w:val="clear" w:color="auto" w:fill="auto"/>
            <w:vAlign w:val="bottom"/>
          </w:tcPr>
          <w:p w:rsidR="00E403CF" w:rsidRPr="00E403CF" w:rsidRDefault="00E403CF" w:rsidP="00E403CF">
            <w:pPr>
              <w:rPr>
                <w:rFonts w:ascii="Arial" w:hAnsi="Arial" w:cs="Arial"/>
                <w:b/>
                <w:i/>
                <w:color w:val="000000"/>
                <w:sz w:val="20"/>
                <w:szCs w:val="20"/>
                <w:lang w:val="en-ZA"/>
              </w:rPr>
            </w:pPr>
            <w:r w:rsidRPr="00E403CF">
              <w:rPr>
                <w:rFonts w:ascii="Arial" w:hAnsi="Arial" w:cs="Arial"/>
                <w:b/>
                <w:i/>
                <w:color w:val="000000"/>
                <w:sz w:val="20"/>
                <w:szCs w:val="20"/>
                <w:lang w:val="en-ZA"/>
              </w:rPr>
              <w:t>87 798 449</w:t>
            </w:r>
          </w:p>
        </w:tc>
      </w:tr>
    </w:tbl>
    <w:p w:rsidR="00E403CF" w:rsidRPr="00E403CF" w:rsidRDefault="00E403CF" w:rsidP="00E403CF">
      <w:pPr>
        <w:widowControl w:val="0"/>
        <w:suppressAutoHyphens/>
        <w:jc w:val="both"/>
        <w:rPr>
          <w:rFonts w:ascii="Arial" w:eastAsia="PMingLiU" w:hAnsi="Arial" w:cs="Arial"/>
          <w:bCs/>
          <w:iCs/>
          <w:lang w:eastAsia="ar-SA"/>
        </w:rPr>
      </w:pPr>
    </w:p>
    <w:p w:rsidR="00E403CF" w:rsidRPr="00E403CF" w:rsidRDefault="00E403CF" w:rsidP="00E403CF">
      <w:pPr>
        <w:widowControl w:val="0"/>
        <w:suppressAutoHyphens/>
        <w:jc w:val="both"/>
        <w:rPr>
          <w:rFonts w:ascii="Arial" w:eastAsia="PMingLiU" w:hAnsi="Arial" w:cs="Arial"/>
          <w:bCs/>
          <w:iCs/>
          <w:lang w:eastAsia="ar-SA"/>
        </w:rPr>
      </w:pPr>
    </w:p>
    <w:p w:rsidR="00E403CF" w:rsidRPr="00E403CF" w:rsidRDefault="00E403CF" w:rsidP="00E403CF">
      <w:pPr>
        <w:widowControl w:val="0"/>
        <w:numPr>
          <w:ilvl w:val="0"/>
          <w:numId w:val="12"/>
        </w:numPr>
        <w:suppressAutoHyphens/>
        <w:spacing w:line="360" w:lineRule="auto"/>
        <w:contextualSpacing/>
        <w:jc w:val="both"/>
        <w:rPr>
          <w:rFonts w:ascii="Arial" w:eastAsia="PMingLiU" w:hAnsi="Arial" w:cs="Arial"/>
          <w:b/>
          <w:bCs/>
          <w:iCs/>
          <w:sz w:val="22"/>
          <w:szCs w:val="22"/>
          <w:lang w:eastAsia="ar-SA"/>
        </w:rPr>
      </w:pPr>
      <w:r w:rsidRPr="00E403CF">
        <w:rPr>
          <w:rFonts w:ascii="Arial" w:eastAsia="PMingLiU" w:hAnsi="Arial" w:cs="Arial"/>
          <w:b/>
          <w:bCs/>
          <w:iCs/>
          <w:sz w:val="22"/>
          <w:szCs w:val="22"/>
          <w:lang w:eastAsia="ar-SA"/>
        </w:rPr>
        <w:t>(ii) (aa)(bb)</w:t>
      </w:r>
    </w:p>
    <w:p w:rsidR="00E403CF" w:rsidRDefault="00E403CF" w:rsidP="00191677">
      <w:pPr>
        <w:rPr>
          <w:rFonts w:ascii="Arial" w:eastAsia="Calibri" w:hAnsi="Arial" w:cs="Arial"/>
          <w:sz w:val="22"/>
          <w:szCs w:val="22"/>
        </w:rPr>
      </w:pPr>
    </w:p>
    <w:tbl>
      <w:tblPr>
        <w:tblStyle w:val="TableGrid"/>
        <w:tblW w:w="0" w:type="auto"/>
        <w:tblLook w:val="04A0" w:firstRow="1" w:lastRow="0" w:firstColumn="1" w:lastColumn="0" w:noHBand="0" w:noVBand="1"/>
      </w:tblPr>
      <w:tblGrid>
        <w:gridCol w:w="1611"/>
        <w:gridCol w:w="1540"/>
        <w:gridCol w:w="1540"/>
        <w:gridCol w:w="1540"/>
        <w:gridCol w:w="1541"/>
        <w:gridCol w:w="1623"/>
      </w:tblGrid>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2013/14</w:t>
            </w: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2014/15</w:t>
            </w: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2015/16</w:t>
            </w:r>
          </w:p>
        </w:tc>
        <w:tc>
          <w:tcPr>
            <w:tcW w:w="1541"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2016/17</w:t>
            </w:r>
          </w:p>
        </w:tc>
        <w:tc>
          <w:tcPr>
            <w:tcW w:w="1541"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2017/18</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MM</w:t>
            </w: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MM</w:t>
            </w: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MM</w:t>
            </w:r>
          </w:p>
        </w:tc>
        <w:tc>
          <w:tcPr>
            <w:tcW w:w="1541"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MM</w:t>
            </w:r>
          </w:p>
        </w:tc>
        <w:tc>
          <w:tcPr>
            <w:tcW w:w="1541"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MM</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Thabazimbi</w:t>
            </w:r>
            <w:proofErr w:type="spellEnd"/>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Ntsoane</w:t>
            </w:r>
            <w:proofErr w:type="spellEnd"/>
            <w:r w:rsidRPr="00191677">
              <w:rPr>
                <w:rFonts w:ascii="Arial" w:eastAsia="Calibri" w:hAnsi="Arial" w:cs="Arial"/>
                <w:sz w:val="22"/>
                <w:szCs w:val="22"/>
                <w:lang w:val="en-ZA"/>
              </w:rPr>
              <w:t xml:space="preserve"> M.E</w:t>
            </w:r>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Ntsoane</w:t>
            </w:r>
            <w:proofErr w:type="spellEnd"/>
            <w:r w:rsidRPr="00191677">
              <w:rPr>
                <w:rFonts w:ascii="Arial" w:eastAsia="Calibri" w:hAnsi="Arial" w:cs="Arial"/>
                <w:sz w:val="22"/>
                <w:szCs w:val="22"/>
                <w:lang w:val="en-ZA"/>
              </w:rPr>
              <w:t xml:space="preserve"> M.E (Suspended)</w:t>
            </w:r>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Ntsoane</w:t>
            </w:r>
            <w:proofErr w:type="spellEnd"/>
            <w:r w:rsidRPr="00191677">
              <w:rPr>
                <w:rFonts w:ascii="Arial" w:eastAsia="Calibri" w:hAnsi="Arial" w:cs="Arial"/>
                <w:sz w:val="22"/>
                <w:szCs w:val="22"/>
                <w:lang w:val="en-ZA"/>
              </w:rPr>
              <w:t xml:space="preserve"> M.E (Suspended)</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 xml:space="preserve">T.J. </w:t>
            </w:r>
            <w:proofErr w:type="spellStart"/>
            <w:r w:rsidRPr="00191677">
              <w:rPr>
                <w:rFonts w:ascii="Arial" w:eastAsia="Calibri" w:hAnsi="Arial" w:cs="Arial"/>
                <w:sz w:val="22"/>
                <w:szCs w:val="22"/>
                <w:lang w:val="en-ZA"/>
              </w:rPr>
              <w:t>Ramagaga</w:t>
            </w:r>
            <w:proofErr w:type="spellEnd"/>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Mookgophong</w:t>
            </w:r>
            <w:proofErr w:type="spellEnd"/>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Magwala</w:t>
            </w:r>
            <w:proofErr w:type="spellEnd"/>
            <w:r w:rsidRPr="00191677">
              <w:rPr>
                <w:rFonts w:ascii="Arial" w:eastAsia="Calibri" w:hAnsi="Arial" w:cs="Arial"/>
                <w:sz w:val="22"/>
                <w:szCs w:val="22"/>
                <w:lang w:val="en-ZA"/>
              </w:rPr>
              <w:t xml:space="preserve"> N.P</w:t>
            </w:r>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Sebola</w:t>
            </w:r>
            <w:proofErr w:type="spellEnd"/>
            <w:r w:rsidRPr="00191677">
              <w:rPr>
                <w:rFonts w:ascii="Arial" w:eastAsia="Calibri" w:hAnsi="Arial" w:cs="Arial"/>
                <w:sz w:val="22"/>
                <w:szCs w:val="22"/>
                <w:lang w:val="en-ZA"/>
              </w:rPr>
              <w:t xml:space="preserve"> O.P</w:t>
            </w:r>
          </w:p>
        </w:tc>
        <w:tc>
          <w:tcPr>
            <w:tcW w:w="1541"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Sebola</w:t>
            </w:r>
            <w:proofErr w:type="spellEnd"/>
            <w:r w:rsidRPr="00191677">
              <w:rPr>
                <w:rFonts w:ascii="Arial" w:eastAsia="Calibri" w:hAnsi="Arial" w:cs="Arial"/>
                <w:sz w:val="22"/>
                <w:szCs w:val="22"/>
                <w:lang w:val="en-ZA"/>
              </w:rPr>
              <w:t xml:space="preserve"> O.P</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Amalgamation</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Modimolle</w:t>
            </w:r>
            <w:proofErr w:type="spellEnd"/>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Bambo</w:t>
            </w:r>
            <w:proofErr w:type="spellEnd"/>
            <w:r w:rsidRPr="00191677">
              <w:rPr>
                <w:rFonts w:ascii="Arial" w:eastAsia="Calibri" w:hAnsi="Arial" w:cs="Arial"/>
                <w:sz w:val="22"/>
                <w:szCs w:val="22"/>
                <w:lang w:val="en-ZA"/>
              </w:rPr>
              <w:t xml:space="preserve"> N.S</w:t>
            </w:r>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Bambo</w:t>
            </w:r>
            <w:proofErr w:type="spellEnd"/>
            <w:r w:rsidRPr="00191677">
              <w:rPr>
                <w:rFonts w:ascii="Arial" w:eastAsia="Calibri" w:hAnsi="Arial" w:cs="Arial"/>
                <w:sz w:val="22"/>
                <w:szCs w:val="22"/>
                <w:lang w:val="en-ZA"/>
              </w:rPr>
              <w:t xml:space="preserve"> N.S</w:t>
            </w:r>
          </w:p>
        </w:tc>
        <w:tc>
          <w:tcPr>
            <w:tcW w:w="1541"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Sebola</w:t>
            </w:r>
            <w:proofErr w:type="spellEnd"/>
            <w:r w:rsidRPr="00191677">
              <w:rPr>
                <w:rFonts w:ascii="Arial" w:eastAsia="Calibri" w:hAnsi="Arial" w:cs="Arial"/>
                <w:sz w:val="22"/>
                <w:szCs w:val="22"/>
                <w:lang w:val="en-ZA"/>
              </w:rPr>
              <w:t xml:space="preserve"> O.P</w:t>
            </w:r>
          </w:p>
        </w:tc>
        <w:tc>
          <w:tcPr>
            <w:tcW w:w="1541"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Sebola</w:t>
            </w:r>
            <w:proofErr w:type="spellEnd"/>
            <w:r w:rsidRPr="00191677">
              <w:rPr>
                <w:rFonts w:ascii="Arial" w:eastAsia="Calibri" w:hAnsi="Arial" w:cs="Arial"/>
                <w:sz w:val="22"/>
                <w:szCs w:val="22"/>
                <w:lang w:val="en-ZA"/>
              </w:rPr>
              <w:t xml:space="preserve"> O.P</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CFO</w:t>
            </w: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CFO</w:t>
            </w:r>
          </w:p>
        </w:tc>
        <w:tc>
          <w:tcPr>
            <w:tcW w:w="1540"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CFO</w:t>
            </w:r>
          </w:p>
        </w:tc>
        <w:tc>
          <w:tcPr>
            <w:tcW w:w="1541"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CFO</w:t>
            </w:r>
          </w:p>
        </w:tc>
        <w:tc>
          <w:tcPr>
            <w:tcW w:w="1541" w:type="dxa"/>
            <w:shd w:val="clear" w:color="auto" w:fill="808080" w:themeFill="background1" w:themeFillShade="80"/>
          </w:tcPr>
          <w:p w:rsidR="00191677" w:rsidRPr="00191677" w:rsidRDefault="00191677" w:rsidP="00191677">
            <w:pPr>
              <w:rPr>
                <w:rFonts w:ascii="Arial" w:eastAsia="Calibri" w:hAnsi="Arial" w:cs="Arial"/>
                <w:b/>
                <w:sz w:val="22"/>
                <w:szCs w:val="22"/>
                <w:lang w:val="en-ZA"/>
              </w:rPr>
            </w:pPr>
            <w:r w:rsidRPr="00191677">
              <w:rPr>
                <w:rFonts w:ascii="Arial" w:eastAsia="Calibri" w:hAnsi="Arial" w:cs="Arial"/>
                <w:b/>
                <w:sz w:val="22"/>
                <w:szCs w:val="22"/>
                <w:lang w:val="en-ZA"/>
              </w:rPr>
              <w:t>CFO</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Thabazimbi</w:t>
            </w:r>
            <w:proofErr w:type="spellEnd"/>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Malema L.C</w:t>
            </w:r>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Malema L.C (Suspended)</w:t>
            </w:r>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Mhlanga S.N</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Mookgophong</w:t>
            </w:r>
            <w:proofErr w:type="spellEnd"/>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Eksteen D</w:t>
            </w:r>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Eksteen D</w:t>
            </w:r>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Eksteen D</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Eksteen D</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Amalgamation</w:t>
            </w:r>
          </w:p>
        </w:tc>
      </w:tr>
      <w:tr w:rsidR="00191677" w:rsidRPr="00191677" w:rsidTr="000E29C5">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Modimolle</w:t>
            </w:r>
            <w:proofErr w:type="spellEnd"/>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Mathabatha</w:t>
            </w:r>
            <w:proofErr w:type="spellEnd"/>
          </w:p>
        </w:tc>
        <w:tc>
          <w:tcPr>
            <w:tcW w:w="1540"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Mathabatha</w:t>
            </w:r>
            <w:proofErr w:type="spellEnd"/>
          </w:p>
        </w:tc>
        <w:tc>
          <w:tcPr>
            <w:tcW w:w="1540"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c>
          <w:tcPr>
            <w:tcW w:w="1541" w:type="dxa"/>
          </w:tcPr>
          <w:p w:rsidR="00191677" w:rsidRPr="00191677" w:rsidRDefault="00191677" w:rsidP="00191677">
            <w:pPr>
              <w:rPr>
                <w:rFonts w:ascii="Arial" w:eastAsia="Calibri" w:hAnsi="Arial" w:cs="Arial"/>
                <w:sz w:val="22"/>
                <w:szCs w:val="22"/>
                <w:lang w:val="en-ZA"/>
              </w:rPr>
            </w:pPr>
            <w:proofErr w:type="spellStart"/>
            <w:r w:rsidRPr="00191677">
              <w:rPr>
                <w:rFonts w:ascii="Arial" w:eastAsia="Calibri" w:hAnsi="Arial" w:cs="Arial"/>
                <w:sz w:val="22"/>
                <w:szCs w:val="22"/>
                <w:lang w:val="en-ZA"/>
              </w:rPr>
              <w:t>EKsteen</w:t>
            </w:r>
            <w:proofErr w:type="spellEnd"/>
            <w:r w:rsidRPr="00191677">
              <w:rPr>
                <w:rFonts w:ascii="Arial" w:eastAsia="Calibri" w:hAnsi="Arial" w:cs="Arial"/>
                <w:sz w:val="22"/>
                <w:szCs w:val="22"/>
                <w:lang w:val="en-ZA"/>
              </w:rPr>
              <w:t xml:space="preserve"> D</w:t>
            </w:r>
          </w:p>
        </w:tc>
        <w:tc>
          <w:tcPr>
            <w:tcW w:w="1541" w:type="dxa"/>
          </w:tcPr>
          <w:p w:rsidR="00191677" w:rsidRPr="00191677" w:rsidRDefault="00191677" w:rsidP="00191677">
            <w:pPr>
              <w:rPr>
                <w:rFonts w:ascii="Arial" w:eastAsia="Calibri" w:hAnsi="Arial" w:cs="Arial"/>
                <w:sz w:val="22"/>
                <w:szCs w:val="22"/>
                <w:lang w:val="en-ZA"/>
              </w:rPr>
            </w:pPr>
            <w:r w:rsidRPr="00191677">
              <w:rPr>
                <w:rFonts w:ascii="Arial" w:eastAsia="Calibri" w:hAnsi="Arial" w:cs="Arial"/>
                <w:sz w:val="22"/>
                <w:szCs w:val="22"/>
                <w:lang w:val="en-ZA"/>
              </w:rPr>
              <w:t>vacant</w:t>
            </w:r>
          </w:p>
        </w:tc>
      </w:tr>
    </w:tbl>
    <w:p w:rsidR="00191677" w:rsidRPr="00E403CF" w:rsidRDefault="00191677" w:rsidP="00191677">
      <w:pPr>
        <w:rPr>
          <w:rFonts w:ascii="Arial" w:eastAsia="Calibri" w:hAnsi="Arial" w:cs="Arial"/>
          <w:sz w:val="22"/>
          <w:szCs w:val="22"/>
        </w:rPr>
      </w:pPr>
    </w:p>
    <w:p w:rsidR="00E403CF" w:rsidRPr="00E403CF" w:rsidRDefault="00E403CF" w:rsidP="00E403CF">
      <w:pPr>
        <w:widowControl w:val="0"/>
        <w:suppressAutoHyphens/>
        <w:spacing w:line="360" w:lineRule="auto"/>
        <w:jc w:val="both"/>
        <w:rPr>
          <w:rFonts w:ascii="Arial" w:eastAsia="PMingLiU" w:hAnsi="Arial" w:cs="Arial"/>
          <w:b/>
          <w:bCs/>
          <w:iCs/>
          <w:sz w:val="22"/>
          <w:szCs w:val="22"/>
          <w:lang w:eastAsia="ar-SA"/>
        </w:rPr>
      </w:pPr>
    </w:p>
    <w:p w:rsidR="00E403CF" w:rsidRPr="00E403CF" w:rsidRDefault="00E403CF" w:rsidP="00E403CF">
      <w:pPr>
        <w:pStyle w:val="ListParagraph"/>
        <w:widowControl w:val="0"/>
        <w:numPr>
          <w:ilvl w:val="0"/>
          <w:numId w:val="12"/>
        </w:numPr>
        <w:suppressAutoHyphens/>
        <w:spacing w:line="360" w:lineRule="auto"/>
        <w:jc w:val="both"/>
        <w:rPr>
          <w:rFonts w:ascii="Arial" w:hAnsi="Arial" w:cs="Arial"/>
          <w:color w:val="000000"/>
          <w:lang w:val="en-ZA" w:eastAsia="en-ZA"/>
        </w:rPr>
      </w:pPr>
      <w:r w:rsidRPr="00E403CF">
        <w:rPr>
          <w:rFonts w:ascii="Arial" w:eastAsia="PMingLiU" w:hAnsi="Arial" w:cs="Arial"/>
          <w:bCs/>
          <w:iCs/>
          <w:lang w:eastAsia="ar-SA"/>
        </w:rPr>
        <w:t>Yes, Eskom was involved in the following actions:</w:t>
      </w:r>
    </w:p>
    <w:p w:rsidR="00E403CF" w:rsidRPr="00E403CF" w:rsidRDefault="00E403CF" w:rsidP="00E403CF">
      <w:pPr>
        <w:widowControl w:val="0"/>
        <w:numPr>
          <w:ilvl w:val="0"/>
          <w:numId w:val="11"/>
        </w:numPr>
        <w:suppressAutoHyphens/>
        <w:spacing w:line="360" w:lineRule="auto"/>
        <w:jc w:val="both"/>
        <w:rPr>
          <w:rFonts w:ascii="Arial" w:hAnsi="Arial" w:cs="Arial"/>
          <w:color w:val="000000"/>
          <w:sz w:val="22"/>
          <w:szCs w:val="22"/>
          <w:lang w:val="en-ZA" w:eastAsia="en-ZA"/>
        </w:rPr>
      </w:pPr>
      <w:r w:rsidRPr="00E403CF">
        <w:rPr>
          <w:rFonts w:ascii="Arial" w:hAnsi="Arial" w:cs="Arial"/>
          <w:color w:val="000000"/>
          <w:sz w:val="22"/>
          <w:szCs w:val="22"/>
          <w:lang w:val="en-ZA" w:eastAsia="en-ZA"/>
        </w:rPr>
        <w:t>Various payment arrangements were signed by these municipalities over time, but they were not fully honoured.</w:t>
      </w:r>
    </w:p>
    <w:p w:rsidR="00E403CF" w:rsidRPr="00E403CF" w:rsidRDefault="00E403CF" w:rsidP="00E403CF">
      <w:pPr>
        <w:widowControl w:val="0"/>
        <w:suppressAutoHyphens/>
        <w:spacing w:line="360" w:lineRule="auto"/>
        <w:jc w:val="both"/>
        <w:rPr>
          <w:rFonts w:ascii="Arial" w:hAnsi="Arial" w:cs="Arial"/>
          <w:color w:val="000000"/>
          <w:sz w:val="22"/>
          <w:szCs w:val="22"/>
          <w:lang w:val="en-ZA" w:eastAsia="en-ZA"/>
        </w:rPr>
      </w:pPr>
    </w:p>
    <w:p w:rsidR="00E403CF" w:rsidRPr="00E403CF" w:rsidRDefault="00E403CF" w:rsidP="00E403CF">
      <w:pPr>
        <w:widowControl w:val="0"/>
        <w:numPr>
          <w:ilvl w:val="0"/>
          <w:numId w:val="11"/>
        </w:numPr>
        <w:suppressAutoHyphens/>
        <w:spacing w:line="360" w:lineRule="auto"/>
        <w:jc w:val="both"/>
        <w:rPr>
          <w:rFonts w:ascii="Arial" w:hAnsi="Arial" w:cs="Arial"/>
          <w:color w:val="000000"/>
          <w:sz w:val="22"/>
          <w:szCs w:val="22"/>
          <w:lang w:val="en-ZA" w:eastAsia="en-ZA"/>
        </w:rPr>
      </w:pPr>
      <w:r w:rsidRPr="00E403CF">
        <w:rPr>
          <w:rFonts w:ascii="Arial" w:hAnsi="Arial" w:cs="Arial"/>
          <w:color w:val="000000"/>
          <w:sz w:val="22"/>
          <w:szCs w:val="22"/>
          <w:lang w:val="en-ZA" w:eastAsia="en-ZA"/>
        </w:rPr>
        <w:t xml:space="preserve">Eskom, with the intervention of national and provincial government (Treasury and </w:t>
      </w:r>
      <w:r w:rsidRPr="00E403CF">
        <w:rPr>
          <w:rFonts w:ascii="Arial" w:eastAsia="PMingLiU" w:hAnsi="Arial" w:cs="Arial"/>
          <w:bCs/>
          <w:iCs/>
          <w:sz w:val="22"/>
          <w:szCs w:val="22"/>
          <w:lang w:eastAsia="ar-SA"/>
        </w:rPr>
        <w:t>CoGTA</w:t>
      </w:r>
      <w:r w:rsidRPr="00E403CF">
        <w:rPr>
          <w:rFonts w:ascii="Arial" w:hAnsi="Arial" w:cs="Arial"/>
          <w:color w:val="000000"/>
          <w:sz w:val="22"/>
          <w:szCs w:val="22"/>
          <w:lang w:val="en-ZA" w:eastAsia="en-ZA"/>
        </w:rPr>
        <w:t xml:space="preserve">) have engaged municipalities in order to agree on realistic payment plans. </w:t>
      </w:r>
    </w:p>
    <w:p w:rsidR="00E403CF" w:rsidRPr="00E403CF" w:rsidRDefault="00E403CF" w:rsidP="00E403CF">
      <w:pPr>
        <w:widowControl w:val="0"/>
        <w:suppressAutoHyphens/>
        <w:spacing w:line="360" w:lineRule="auto"/>
        <w:jc w:val="both"/>
        <w:rPr>
          <w:rFonts w:ascii="Arial" w:hAnsi="Arial" w:cs="Arial"/>
          <w:color w:val="000000"/>
          <w:sz w:val="22"/>
          <w:szCs w:val="22"/>
          <w:lang w:val="en-ZA" w:eastAsia="en-ZA"/>
        </w:rPr>
      </w:pPr>
    </w:p>
    <w:p w:rsidR="00E403CF" w:rsidRPr="00E403CF" w:rsidRDefault="00E403CF" w:rsidP="00E403CF">
      <w:pPr>
        <w:widowControl w:val="0"/>
        <w:numPr>
          <w:ilvl w:val="0"/>
          <w:numId w:val="11"/>
        </w:numPr>
        <w:suppressAutoHyphens/>
        <w:spacing w:line="360" w:lineRule="auto"/>
        <w:jc w:val="both"/>
        <w:rPr>
          <w:rFonts w:ascii="Arial" w:hAnsi="Arial" w:cs="Arial"/>
          <w:color w:val="000000"/>
          <w:sz w:val="22"/>
          <w:szCs w:val="22"/>
          <w:lang w:val="en-ZA" w:eastAsia="en-ZA"/>
        </w:rPr>
      </w:pPr>
      <w:r w:rsidRPr="00E403CF">
        <w:rPr>
          <w:rFonts w:ascii="Arial" w:hAnsi="Arial" w:cs="Arial"/>
          <w:color w:val="000000"/>
          <w:sz w:val="22"/>
          <w:szCs w:val="22"/>
          <w:lang w:val="en-ZA" w:eastAsia="en-ZA"/>
        </w:rPr>
        <w:t>Promotion of Administration Justice Act (PAJA) was initiated against the three municipalities in question at different time periods.</w:t>
      </w:r>
    </w:p>
    <w:p w:rsidR="00E403CF" w:rsidRPr="00E403CF" w:rsidRDefault="00E403CF" w:rsidP="00E403CF">
      <w:pPr>
        <w:widowControl w:val="0"/>
        <w:suppressAutoHyphens/>
        <w:spacing w:line="360" w:lineRule="auto"/>
        <w:jc w:val="both"/>
        <w:rPr>
          <w:rFonts w:ascii="Arial" w:hAnsi="Arial" w:cs="Arial"/>
          <w:color w:val="000000"/>
          <w:sz w:val="22"/>
          <w:szCs w:val="22"/>
          <w:lang w:val="en-ZA" w:eastAsia="en-ZA"/>
        </w:rPr>
      </w:pPr>
    </w:p>
    <w:p w:rsidR="00E403CF" w:rsidRPr="00E403CF" w:rsidRDefault="00E403CF" w:rsidP="00E403CF">
      <w:pPr>
        <w:widowControl w:val="0"/>
        <w:numPr>
          <w:ilvl w:val="0"/>
          <w:numId w:val="11"/>
        </w:numPr>
        <w:suppressAutoHyphens/>
        <w:spacing w:line="360" w:lineRule="auto"/>
        <w:jc w:val="both"/>
        <w:rPr>
          <w:rFonts w:ascii="Arial" w:hAnsi="Arial" w:cs="Arial"/>
          <w:color w:val="000000"/>
          <w:sz w:val="22"/>
          <w:szCs w:val="22"/>
          <w:lang w:val="en-ZA" w:eastAsia="en-ZA"/>
        </w:rPr>
      </w:pPr>
      <w:proofErr w:type="spellStart"/>
      <w:r w:rsidRPr="00E403CF">
        <w:rPr>
          <w:rFonts w:ascii="Arial" w:hAnsi="Arial" w:cs="Arial"/>
          <w:color w:val="000000"/>
          <w:sz w:val="22"/>
          <w:szCs w:val="22"/>
          <w:lang w:val="en-ZA" w:eastAsia="en-ZA"/>
        </w:rPr>
        <w:t>Thabazimbi</w:t>
      </w:r>
      <w:proofErr w:type="spellEnd"/>
      <w:r w:rsidRPr="00E403CF">
        <w:rPr>
          <w:rFonts w:ascii="Arial" w:hAnsi="Arial" w:cs="Arial"/>
          <w:color w:val="000000"/>
          <w:sz w:val="22"/>
          <w:szCs w:val="22"/>
          <w:lang w:val="en-ZA" w:eastAsia="en-ZA"/>
        </w:rPr>
        <w:t xml:space="preserve"> Municipality entered into several payment arrangements and none were honoured (April 2015, March 2017).  Electricity supply was interrupted during October 2017 and November 2017.  The municipality has subsequently signed a new payment arrangement with Eskom in December 2017 and it is being honoured monthly.</w:t>
      </w:r>
    </w:p>
    <w:p w:rsidR="00E403CF" w:rsidRPr="00E403CF" w:rsidRDefault="00E403CF" w:rsidP="00E403CF">
      <w:pPr>
        <w:widowControl w:val="0"/>
        <w:suppressAutoHyphens/>
        <w:jc w:val="both"/>
        <w:rPr>
          <w:rFonts w:ascii="Arial" w:hAnsi="Arial" w:cs="Arial"/>
          <w:color w:val="000000"/>
          <w:lang w:val="en-ZA" w:eastAsia="en-ZA"/>
        </w:rPr>
      </w:pPr>
    </w:p>
    <w:p w:rsidR="00E403CF" w:rsidRPr="00E403CF" w:rsidRDefault="00E403CF" w:rsidP="00E403CF">
      <w:pPr>
        <w:widowControl w:val="0"/>
        <w:suppressAutoHyphens/>
        <w:spacing w:line="360" w:lineRule="auto"/>
        <w:ind w:left="720"/>
        <w:jc w:val="both"/>
        <w:rPr>
          <w:rFonts w:ascii="Arial" w:hAnsi="Arial" w:cs="Arial"/>
          <w:color w:val="000000"/>
          <w:sz w:val="22"/>
          <w:szCs w:val="22"/>
          <w:lang w:val="en-ZA" w:eastAsia="en-ZA"/>
        </w:rPr>
      </w:pPr>
      <w:r w:rsidRPr="00E403CF">
        <w:rPr>
          <w:rFonts w:ascii="Arial" w:hAnsi="Arial" w:cs="Arial"/>
          <w:color w:val="000000"/>
          <w:sz w:val="22"/>
          <w:szCs w:val="22"/>
          <w:lang w:val="en-ZA" w:eastAsia="en-ZA"/>
        </w:rPr>
        <w:t xml:space="preserve">The municipality is busy with a project of installing smart metering in its residential areas although it is getting resistance from some customers.  Upon finalisation of the project, the </w:t>
      </w:r>
    </w:p>
    <w:p w:rsidR="00E403CF" w:rsidRPr="00E403CF" w:rsidRDefault="00E403CF" w:rsidP="00E403CF">
      <w:pPr>
        <w:widowControl w:val="0"/>
        <w:suppressAutoHyphens/>
        <w:spacing w:line="360" w:lineRule="auto"/>
        <w:ind w:left="720"/>
        <w:jc w:val="both"/>
        <w:rPr>
          <w:rFonts w:ascii="Arial" w:hAnsi="Arial" w:cs="Arial"/>
          <w:color w:val="000000"/>
          <w:sz w:val="22"/>
          <w:szCs w:val="22"/>
          <w:lang w:val="en-ZA" w:eastAsia="en-ZA"/>
        </w:rPr>
      </w:pPr>
      <w:r w:rsidRPr="00E403CF">
        <w:rPr>
          <w:rFonts w:ascii="Arial" w:hAnsi="Arial" w:cs="Arial"/>
          <w:color w:val="000000"/>
          <w:sz w:val="22"/>
          <w:szCs w:val="22"/>
          <w:lang w:val="en-ZA" w:eastAsia="en-ZA"/>
        </w:rPr>
        <w:t>smart metering initiative should assist the municipality with its revenue collection efforts.</w:t>
      </w:r>
    </w:p>
    <w:p w:rsidR="00E403CF" w:rsidRPr="00E403CF" w:rsidRDefault="00E403CF" w:rsidP="00E403CF">
      <w:pPr>
        <w:widowControl w:val="0"/>
        <w:suppressAutoHyphens/>
        <w:spacing w:line="360" w:lineRule="auto"/>
        <w:jc w:val="both"/>
        <w:rPr>
          <w:rFonts w:ascii="Arial" w:hAnsi="Arial" w:cs="Arial"/>
          <w:color w:val="000000"/>
          <w:sz w:val="22"/>
          <w:szCs w:val="22"/>
          <w:lang w:val="en-ZA" w:eastAsia="en-ZA"/>
        </w:rPr>
      </w:pPr>
    </w:p>
    <w:p w:rsidR="00E403CF" w:rsidRPr="00E403CF" w:rsidRDefault="00E403CF" w:rsidP="00E403CF">
      <w:pPr>
        <w:widowControl w:val="0"/>
        <w:numPr>
          <w:ilvl w:val="0"/>
          <w:numId w:val="11"/>
        </w:numPr>
        <w:suppressAutoHyphens/>
        <w:spacing w:line="360" w:lineRule="auto"/>
        <w:jc w:val="both"/>
        <w:rPr>
          <w:rFonts w:ascii="Arial" w:hAnsi="Arial" w:cs="Arial"/>
          <w:color w:val="000000"/>
          <w:sz w:val="22"/>
          <w:szCs w:val="22"/>
          <w:lang w:val="en-ZA" w:eastAsia="en-ZA"/>
        </w:rPr>
      </w:pPr>
      <w:proofErr w:type="spellStart"/>
      <w:r w:rsidRPr="00E403CF">
        <w:rPr>
          <w:rFonts w:ascii="Arial" w:hAnsi="Arial" w:cs="Arial"/>
          <w:color w:val="000000"/>
          <w:sz w:val="22"/>
          <w:szCs w:val="22"/>
          <w:lang w:val="en-ZA" w:eastAsia="en-ZA"/>
        </w:rPr>
        <w:t>Modimolle</w:t>
      </w:r>
      <w:proofErr w:type="spellEnd"/>
      <w:r w:rsidRPr="00E403CF">
        <w:rPr>
          <w:rFonts w:ascii="Arial" w:hAnsi="Arial" w:cs="Arial"/>
          <w:color w:val="000000"/>
          <w:sz w:val="22"/>
          <w:szCs w:val="22"/>
          <w:lang w:val="en-ZA" w:eastAsia="en-ZA"/>
        </w:rPr>
        <w:t xml:space="preserve"> and </w:t>
      </w:r>
      <w:proofErr w:type="spellStart"/>
      <w:r w:rsidRPr="00E403CF">
        <w:rPr>
          <w:rFonts w:ascii="Arial" w:hAnsi="Arial" w:cs="Arial"/>
          <w:color w:val="000000"/>
          <w:sz w:val="22"/>
          <w:szCs w:val="22"/>
          <w:lang w:val="en-ZA" w:eastAsia="en-ZA"/>
        </w:rPr>
        <w:t>Mookgop</w:t>
      </w:r>
      <w:r>
        <w:rPr>
          <w:rFonts w:ascii="Arial" w:hAnsi="Arial" w:cs="Arial"/>
          <w:color w:val="000000"/>
          <w:sz w:val="22"/>
          <w:szCs w:val="22"/>
          <w:lang w:val="en-ZA" w:eastAsia="en-ZA"/>
        </w:rPr>
        <w:t>h</w:t>
      </w:r>
      <w:r w:rsidRPr="00E403CF">
        <w:rPr>
          <w:rFonts w:ascii="Arial" w:hAnsi="Arial" w:cs="Arial"/>
          <w:color w:val="000000"/>
          <w:sz w:val="22"/>
          <w:szCs w:val="22"/>
          <w:lang w:val="en-ZA" w:eastAsia="en-ZA"/>
        </w:rPr>
        <w:t>ong</w:t>
      </w:r>
      <w:proofErr w:type="spellEnd"/>
      <w:r w:rsidRPr="00E403CF">
        <w:rPr>
          <w:rFonts w:ascii="Arial" w:hAnsi="Arial" w:cs="Arial"/>
          <w:color w:val="000000"/>
          <w:sz w:val="22"/>
          <w:szCs w:val="22"/>
          <w:lang w:val="en-ZA" w:eastAsia="en-ZA"/>
        </w:rPr>
        <w:t xml:space="preserve"> Municipalities signed payment arrangements with Eskom in November 2016 and they were not honoured.  Thereafter, they signed new payment arrangements in March 2017 and these were also not honoured.  PAJA was initiated in November 2017 and the process was suspended after the municipalities entered into new payment arrangements that were signed in November 2017.  </w:t>
      </w:r>
    </w:p>
    <w:p w:rsidR="00E403CF" w:rsidRPr="00E403CF" w:rsidRDefault="00E403CF" w:rsidP="00E403CF">
      <w:pPr>
        <w:widowControl w:val="0"/>
        <w:suppressAutoHyphens/>
        <w:spacing w:line="360" w:lineRule="auto"/>
        <w:jc w:val="both"/>
        <w:rPr>
          <w:rFonts w:ascii="Arial" w:hAnsi="Arial" w:cs="Arial"/>
          <w:color w:val="000000"/>
          <w:sz w:val="22"/>
          <w:szCs w:val="22"/>
          <w:lang w:val="en-ZA" w:eastAsia="en-ZA"/>
        </w:rPr>
      </w:pPr>
    </w:p>
    <w:p w:rsidR="00E403CF" w:rsidRPr="00E403CF" w:rsidRDefault="00E403CF" w:rsidP="00E403CF">
      <w:pPr>
        <w:widowControl w:val="0"/>
        <w:suppressAutoHyphens/>
        <w:spacing w:line="360" w:lineRule="auto"/>
        <w:ind w:left="360"/>
        <w:jc w:val="both"/>
        <w:rPr>
          <w:rFonts w:ascii="Arial" w:hAnsi="Arial" w:cs="Arial"/>
          <w:color w:val="000000"/>
          <w:sz w:val="22"/>
          <w:szCs w:val="22"/>
          <w:lang w:val="en-ZA" w:eastAsia="en-ZA"/>
        </w:rPr>
      </w:pPr>
      <w:r w:rsidRPr="00E403CF">
        <w:rPr>
          <w:rFonts w:ascii="Arial" w:hAnsi="Arial" w:cs="Arial"/>
          <w:color w:val="000000"/>
          <w:sz w:val="22"/>
          <w:szCs w:val="22"/>
          <w:lang w:val="en-ZA" w:eastAsia="en-ZA"/>
        </w:rPr>
        <w:t xml:space="preserve">They have subsequently failed to honour their agreements and the electricity bulk supplies to the two municipalities are scheduled to be interrupted from 31 March 2018 as published. </w:t>
      </w:r>
    </w:p>
    <w:p w:rsidR="00E403CF" w:rsidRPr="00E403CF" w:rsidRDefault="00E403CF" w:rsidP="00E403CF">
      <w:pPr>
        <w:widowControl w:val="0"/>
        <w:suppressAutoHyphens/>
        <w:spacing w:line="360" w:lineRule="auto"/>
        <w:jc w:val="both"/>
        <w:rPr>
          <w:rFonts w:ascii="Arial" w:hAnsi="Arial" w:cs="Arial"/>
          <w:b/>
          <w:color w:val="000000"/>
          <w:sz w:val="22"/>
          <w:szCs w:val="22"/>
          <w:lang w:val="en-ZA" w:eastAsia="en-ZA"/>
        </w:rPr>
      </w:pPr>
    </w:p>
    <w:p w:rsidR="00E403CF" w:rsidRPr="00E403CF" w:rsidRDefault="00E403CF" w:rsidP="00E403CF">
      <w:pPr>
        <w:pStyle w:val="ListParagraph"/>
        <w:widowControl w:val="0"/>
        <w:numPr>
          <w:ilvl w:val="0"/>
          <w:numId w:val="12"/>
        </w:numPr>
        <w:suppressAutoHyphens/>
        <w:spacing w:line="360" w:lineRule="auto"/>
        <w:jc w:val="both"/>
        <w:rPr>
          <w:rFonts w:ascii="Arial" w:eastAsia="PMingLiU" w:hAnsi="Arial" w:cs="Arial"/>
          <w:bCs/>
          <w:iCs/>
          <w:lang w:eastAsia="ar-SA"/>
        </w:rPr>
      </w:pPr>
      <w:r w:rsidRPr="00E403CF">
        <w:rPr>
          <w:rFonts w:ascii="Arial" w:hAnsi="Arial" w:cs="Arial"/>
          <w:color w:val="000000"/>
          <w:lang w:val="en-ZA" w:eastAsia="en-ZA"/>
        </w:rPr>
        <w:t>Eskom has not written off any municipal debt in any of the abovementioned financial periods.</w:t>
      </w:r>
    </w:p>
    <w:p w:rsidR="00E403CF" w:rsidRDefault="00E403CF" w:rsidP="00FC65F4">
      <w:pPr>
        <w:spacing w:line="360" w:lineRule="auto"/>
        <w:jc w:val="both"/>
        <w:rPr>
          <w:rFonts w:ascii="Arial" w:hAnsi="Arial" w:cs="Arial"/>
          <w:b/>
          <w:sz w:val="22"/>
          <w:szCs w:val="22"/>
        </w:rPr>
      </w:pPr>
    </w:p>
    <w:p w:rsidR="008A0621" w:rsidRPr="008A0621" w:rsidRDefault="001C4DCB" w:rsidP="00FC65F4">
      <w:pPr>
        <w:spacing w:before="100" w:beforeAutospacing="1" w:after="100" w:afterAutospacing="1" w:line="360" w:lineRule="auto"/>
        <w:jc w:val="both"/>
        <w:rPr>
          <w:rFonts w:ascii="Arial" w:hAnsi="Arial" w:cs="Arial"/>
          <w:lang w:val="en-GB"/>
        </w:rPr>
        <w:sectPr w:rsidR="008A0621" w:rsidRPr="008A0621" w:rsidSect="00D803C9">
          <w:pgSz w:w="12240" w:h="15840"/>
          <w:pgMar w:top="568" w:right="900" w:bottom="709" w:left="1440" w:header="708" w:footer="708" w:gutter="0"/>
          <w:cols w:space="708"/>
          <w:rtlGutter/>
          <w:docGrid w:linePitch="360"/>
        </w:sectPr>
      </w:pPr>
      <w:r>
        <w:rPr>
          <w:rFonts w:ascii="Arial" w:hAnsi="Arial" w:cs="Arial"/>
          <w:b/>
          <w:i/>
        </w:rPr>
        <w:t xml:space="preserve">    </w:t>
      </w:r>
      <w:bookmarkStart w:id="0" w:name="_GoBack"/>
      <w:bookmarkEnd w:id="0"/>
    </w:p>
    <w:p w:rsidR="00214591" w:rsidRDefault="00214591" w:rsidP="001C4DCB">
      <w:pPr>
        <w:spacing w:line="276" w:lineRule="auto"/>
        <w:jc w:val="both"/>
        <w:rPr>
          <w:rFonts w:ascii="Arial" w:hAnsi="Arial" w:cs="Arial"/>
          <w:b/>
        </w:rPr>
      </w:pPr>
    </w:p>
    <w:sectPr w:rsidR="00214591" w:rsidSect="00E403CF">
      <w:headerReference w:type="default" r:id="rId9"/>
      <w:headerReference w:type="first" r:id="rId10"/>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9A" w:rsidRDefault="00282B9A">
      <w:r>
        <w:separator/>
      </w:r>
    </w:p>
  </w:endnote>
  <w:endnote w:type="continuationSeparator" w:id="0">
    <w:p w:rsidR="00282B9A" w:rsidRDefault="0028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9A" w:rsidRDefault="00282B9A">
      <w:r>
        <w:separator/>
      </w:r>
    </w:p>
  </w:footnote>
  <w:footnote w:type="continuationSeparator" w:id="0">
    <w:p w:rsidR="00282B9A" w:rsidRDefault="0028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4F" w:rsidRPr="008B7EBC" w:rsidRDefault="00DA084F" w:rsidP="00DA0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2095933171"/>
      <w:docPartObj>
        <w:docPartGallery w:val="Page Numbers (Top of Page)"/>
        <w:docPartUnique/>
      </w:docPartObj>
    </w:sdtPr>
    <w:sdtEndPr/>
    <w:sdtContent>
      <w:p w:rsidR="00DA084F" w:rsidRDefault="00DA084F" w:rsidP="00DA084F">
        <w:pPr>
          <w:pStyle w:val="Header"/>
          <w:jc w:val="center"/>
          <w:rPr>
            <w:rFonts w:ascii="Arial" w:hAnsi="Arial" w:cs="Arial"/>
            <w:b/>
            <w:bCs/>
            <w:sz w:val="22"/>
            <w:szCs w:val="22"/>
          </w:rPr>
        </w:pPr>
        <w:r>
          <w:rPr>
            <w:rFonts w:ascii="Arial" w:hAnsi="Arial" w:cs="Arial"/>
            <w:b/>
            <w:bCs/>
            <w:sz w:val="22"/>
            <w:szCs w:val="22"/>
          </w:rPr>
          <w:t>Annexure A - Parliamentary Question 3510</w:t>
        </w:r>
      </w:p>
      <w:p w:rsidR="00DA084F" w:rsidRDefault="00282B9A" w:rsidP="00DA084F">
        <w:pPr>
          <w:pStyle w:val="Header"/>
          <w:jc w:val="center"/>
          <w:rPr>
            <w:rFonts w:ascii="Arial" w:hAnsi="Arial" w:cs="Arial"/>
          </w:rPr>
        </w:pPr>
      </w:p>
    </w:sdtContent>
  </w:sdt>
  <w:p w:rsidR="00DA084F" w:rsidRDefault="00DA084F" w:rsidP="00DA08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15:restartNumberingAfterBreak="0">
    <w:nsid w:val="16BC6A2F"/>
    <w:multiLevelType w:val="multilevel"/>
    <w:tmpl w:val="04522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492D5A"/>
    <w:multiLevelType w:val="hybridMultilevel"/>
    <w:tmpl w:val="17EC4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C80F68"/>
    <w:multiLevelType w:val="hybridMultilevel"/>
    <w:tmpl w:val="4904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4B82"/>
    <w:multiLevelType w:val="multilevel"/>
    <w:tmpl w:val="04522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D71FA"/>
    <w:multiLevelType w:val="hybridMultilevel"/>
    <w:tmpl w:val="63CE56E4"/>
    <w:lvl w:ilvl="0" w:tplc="DD98B9B4">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FC3329"/>
    <w:multiLevelType w:val="hybridMultilevel"/>
    <w:tmpl w:val="74EE38C0"/>
    <w:lvl w:ilvl="0" w:tplc="C11CD2E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9"/>
  </w:num>
  <w:num w:numId="5">
    <w:abstractNumId w:val="10"/>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4219"/>
    <w:rsid w:val="000062B6"/>
    <w:rsid w:val="000065C8"/>
    <w:rsid w:val="00010EE2"/>
    <w:rsid w:val="00014B05"/>
    <w:rsid w:val="00017071"/>
    <w:rsid w:val="00017CC5"/>
    <w:rsid w:val="00020887"/>
    <w:rsid w:val="000232FB"/>
    <w:rsid w:val="000266F7"/>
    <w:rsid w:val="000338AF"/>
    <w:rsid w:val="00036C90"/>
    <w:rsid w:val="00047ADE"/>
    <w:rsid w:val="00053DD6"/>
    <w:rsid w:val="000578DA"/>
    <w:rsid w:val="00065D3B"/>
    <w:rsid w:val="0006714A"/>
    <w:rsid w:val="00071841"/>
    <w:rsid w:val="00071B69"/>
    <w:rsid w:val="00075240"/>
    <w:rsid w:val="000867AC"/>
    <w:rsid w:val="00090DC8"/>
    <w:rsid w:val="000953E1"/>
    <w:rsid w:val="000954AC"/>
    <w:rsid w:val="000A561B"/>
    <w:rsid w:val="000B21E6"/>
    <w:rsid w:val="000C0BF3"/>
    <w:rsid w:val="000C4CF5"/>
    <w:rsid w:val="000C62DD"/>
    <w:rsid w:val="000D0D33"/>
    <w:rsid w:val="000D2C53"/>
    <w:rsid w:val="000D4AA5"/>
    <w:rsid w:val="000E09DF"/>
    <w:rsid w:val="000E6821"/>
    <w:rsid w:val="000F7211"/>
    <w:rsid w:val="001003CB"/>
    <w:rsid w:val="00103505"/>
    <w:rsid w:val="00117F01"/>
    <w:rsid w:val="00125EF1"/>
    <w:rsid w:val="001314FC"/>
    <w:rsid w:val="00137658"/>
    <w:rsid w:val="00146C6B"/>
    <w:rsid w:val="00147245"/>
    <w:rsid w:val="00156E9A"/>
    <w:rsid w:val="001662BF"/>
    <w:rsid w:val="00171B43"/>
    <w:rsid w:val="00173C60"/>
    <w:rsid w:val="00173CFB"/>
    <w:rsid w:val="00181508"/>
    <w:rsid w:val="00182E8F"/>
    <w:rsid w:val="001853E7"/>
    <w:rsid w:val="00191677"/>
    <w:rsid w:val="001B0C9C"/>
    <w:rsid w:val="001C4DCB"/>
    <w:rsid w:val="001C5AA1"/>
    <w:rsid w:val="001D6ADE"/>
    <w:rsid w:val="001E0AD4"/>
    <w:rsid w:val="001E4F46"/>
    <w:rsid w:val="001E69BF"/>
    <w:rsid w:val="001E719B"/>
    <w:rsid w:val="001E79CF"/>
    <w:rsid w:val="001F6BC4"/>
    <w:rsid w:val="0021288B"/>
    <w:rsid w:val="00212C08"/>
    <w:rsid w:val="00214591"/>
    <w:rsid w:val="00221E72"/>
    <w:rsid w:val="00231770"/>
    <w:rsid w:val="002373E4"/>
    <w:rsid w:val="0024137E"/>
    <w:rsid w:val="00247292"/>
    <w:rsid w:val="00251AC2"/>
    <w:rsid w:val="002576DD"/>
    <w:rsid w:val="00273F8F"/>
    <w:rsid w:val="00275A36"/>
    <w:rsid w:val="002816D5"/>
    <w:rsid w:val="00282B9A"/>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03BB"/>
    <w:rsid w:val="002E10F1"/>
    <w:rsid w:val="002F42F4"/>
    <w:rsid w:val="00307A2E"/>
    <w:rsid w:val="0031080D"/>
    <w:rsid w:val="00314E06"/>
    <w:rsid w:val="00316055"/>
    <w:rsid w:val="0031617F"/>
    <w:rsid w:val="00322981"/>
    <w:rsid w:val="00323310"/>
    <w:rsid w:val="003309DC"/>
    <w:rsid w:val="00347152"/>
    <w:rsid w:val="00357A0E"/>
    <w:rsid w:val="00357BF2"/>
    <w:rsid w:val="003673D3"/>
    <w:rsid w:val="00374358"/>
    <w:rsid w:val="00374D93"/>
    <w:rsid w:val="00381451"/>
    <w:rsid w:val="00382C0E"/>
    <w:rsid w:val="00382DA0"/>
    <w:rsid w:val="003907A9"/>
    <w:rsid w:val="00397A0A"/>
    <w:rsid w:val="003A0DE9"/>
    <w:rsid w:val="003A35C1"/>
    <w:rsid w:val="003C3918"/>
    <w:rsid w:val="003D4D79"/>
    <w:rsid w:val="003E363F"/>
    <w:rsid w:val="003F542A"/>
    <w:rsid w:val="003F69DC"/>
    <w:rsid w:val="004040D9"/>
    <w:rsid w:val="00420788"/>
    <w:rsid w:val="004319B3"/>
    <w:rsid w:val="004325C6"/>
    <w:rsid w:val="00434FE9"/>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447D4"/>
    <w:rsid w:val="0055608C"/>
    <w:rsid w:val="00564130"/>
    <w:rsid w:val="00574FD3"/>
    <w:rsid w:val="005806D7"/>
    <w:rsid w:val="00583F07"/>
    <w:rsid w:val="00584015"/>
    <w:rsid w:val="005A0136"/>
    <w:rsid w:val="005B12E9"/>
    <w:rsid w:val="005B13CA"/>
    <w:rsid w:val="005B17EC"/>
    <w:rsid w:val="005B47B3"/>
    <w:rsid w:val="005C04B5"/>
    <w:rsid w:val="005D012F"/>
    <w:rsid w:val="005D0762"/>
    <w:rsid w:val="005D0D35"/>
    <w:rsid w:val="005D3C99"/>
    <w:rsid w:val="005F13AA"/>
    <w:rsid w:val="005F2723"/>
    <w:rsid w:val="005F5EB3"/>
    <w:rsid w:val="005F60DB"/>
    <w:rsid w:val="00602514"/>
    <w:rsid w:val="00605E9A"/>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0665"/>
    <w:rsid w:val="006F075F"/>
    <w:rsid w:val="006F4E64"/>
    <w:rsid w:val="00704CAF"/>
    <w:rsid w:val="00706748"/>
    <w:rsid w:val="007105DF"/>
    <w:rsid w:val="0071735E"/>
    <w:rsid w:val="00722C9A"/>
    <w:rsid w:val="00724A26"/>
    <w:rsid w:val="007261E1"/>
    <w:rsid w:val="00730F5F"/>
    <w:rsid w:val="0074127C"/>
    <w:rsid w:val="00746C5F"/>
    <w:rsid w:val="00752182"/>
    <w:rsid w:val="00765941"/>
    <w:rsid w:val="007670C4"/>
    <w:rsid w:val="00770FE4"/>
    <w:rsid w:val="00781C2D"/>
    <w:rsid w:val="00784697"/>
    <w:rsid w:val="00793053"/>
    <w:rsid w:val="007939E3"/>
    <w:rsid w:val="007B5563"/>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43F1"/>
    <w:rsid w:val="008F6740"/>
    <w:rsid w:val="009053AF"/>
    <w:rsid w:val="009057BE"/>
    <w:rsid w:val="00906961"/>
    <w:rsid w:val="00906EB4"/>
    <w:rsid w:val="0091454B"/>
    <w:rsid w:val="00935A33"/>
    <w:rsid w:val="00954992"/>
    <w:rsid w:val="00955D50"/>
    <w:rsid w:val="009578DB"/>
    <w:rsid w:val="009607ED"/>
    <w:rsid w:val="00965EF5"/>
    <w:rsid w:val="00966064"/>
    <w:rsid w:val="00971142"/>
    <w:rsid w:val="009753F1"/>
    <w:rsid w:val="00977C5F"/>
    <w:rsid w:val="00991171"/>
    <w:rsid w:val="00991283"/>
    <w:rsid w:val="009B118B"/>
    <w:rsid w:val="009B3ADB"/>
    <w:rsid w:val="009B64B5"/>
    <w:rsid w:val="009C2F40"/>
    <w:rsid w:val="009C4CD8"/>
    <w:rsid w:val="009E08E9"/>
    <w:rsid w:val="00A00BB0"/>
    <w:rsid w:val="00A02D47"/>
    <w:rsid w:val="00A03A37"/>
    <w:rsid w:val="00A167C8"/>
    <w:rsid w:val="00A2077C"/>
    <w:rsid w:val="00A35576"/>
    <w:rsid w:val="00A47B22"/>
    <w:rsid w:val="00A527D0"/>
    <w:rsid w:val="00A55BF9"/>
    <w:rsid w:val="00A63C9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11C"/>
    <w:rsid w:val="00B549CD"/>
    <w:rsid w:val="00B56EB6"/>
    <w:rsid w:val="00B6542A"/>
    <w:rsid w:val="00B719A5"/>
    <w:rsid w:val="00B72380"/>
    <w:rsid w:val="00BB0F5F"/>
    <w:rsid w:val="00BC69D0"/>
    <w:rsid w:val="00BC6EC8"/>
    <w:rsid w:val="00BC70D5"/>
    <w:rsid w:val="00BC7A56"/>
    <w:rsid w:val="00BE3B1F"/>
    <w:rsid w:val="00BF152B"/>
    <w:rsid w:val="00BF744C"/>
    <w:rsid w:val="00C11E38"/>
    <w:rsid w:val="00C20D49"/>
    <w:rsid w:val="00C22AC8"/>
    <w:rsid w:val="00C23A88"/>
    <w:rsid w:val="00C246AC"/>
    <w:rsid w:val="00C33C12"/>
    <w:rsid w:val="00C55762"/>
    <w:rsid w:val="00C563C3"/>
    <w:rsid w:val="00C67B3E"/>
    <w:rsid w:val="00C70635"/>
    <w:rsid w:val="00C86068"/>
    <w:rsid w:val="00CB3451"/>
    <w:rsid w:val="00CC589E"/>
    <w:rsid w:val="00CD02AE"/>
    <w:rsid w:val="00CD08E0"/>
    <w:rsid w:val="00CD652C"/>
    <w:rsid w:val="00CD7B0F"/>
    <w:rsid w:val="00CE1F98"/>
    <w:rsid w:val="00CE668E"/>
    <w:rsid w:val="00CF76AF"/>
    <w:rsid w:val="00D055E2"/>
    <w:rsid w:val="00D06842"/>
    <w:rsid w:val="00D06D3F"/>
    <w:rsid w:val="00D2427D"/>
    <w:rsid w:val="00D319E8"/>
    <w:rsid w:val="00D339A2"/>
    <w:rsid w:val="00D342CF"/>
    <w:rsid w:val="00D4293B"/>
    <w:rsid w:val="00D43C90"/>
    <w:rsid w:val="00D46343"/>
    <w:rsid w:val="00D5130B"/>
    <w:rsid w:val="00D57974"/>
    <w:rsid w:val="00D6398E"/>
    <w:rsid w:val="00D655F1"/>
    <w:rsid w:val="00D724ED"/>
    <w:rsid w:val="00D748C7"/>
    <w:rsid w:val="00D803C9"/>
    <w:rsid w:val="00D80A85"/>
    <w:rsid w:val="00D87F0B"/>
    <w:rsid w:val="00D9186C"/>
    <w:rsid w:val="00DA084F"/>
    <w:rsid w:val="00DA17B5"/>
    <w:rsid w:val="00DA4A8C"/>
    <w:rsid w:val="00DB6375"/>
    <w:rsid w:val="00DC2641"/>
    <w:rsid w:val="00DC609A"/>
    <w:rsid w:val="00DD0EA8"/>
    <w:rsid w:val="00DD560B"/>
    <w:rsid w:val="00DE5322"/>
    <w:rsid w:val="00DE72E1"/>
    <w:rsid w:val="00DF3A01"/>
    <w:rsid w:val="00DF4C93"/>
    <w:rsid w:val="00E01507"/>
    <w:rsid w:val="00E033E2"/>
    <w:rsid w:val="00E06BE1"/>
    <w:rsid w:val="00E24A23"/>
    <w:rsid w:val="00E25CDA"/>
    <w:rsid w:val="00E26B16"/>
    <w:rsid w:val="00E26F93"/>
    <w:rsid w:val="00E36740"/>
    <w:rsid w:val="00E403CF"/>
    <w:rsid w:val="00E55ABF"/>
    <w:rsid w:val="00E72432"/>
    <w:rsid w:val="00E738DE"/>
    <w:rsid w:val="00E920A8"/>
    <w:rsid w:val="00E928F5"/>
    <w:rsid w:val="00E93F78"/>
    <w:rsid w:val="00E9785B"/>
    <w:rsid w:val="00EA0ABD"/>
    <w:rsid w:val="00EA346B"/>
    <w:rsid w:val="00EB703C"/>
    <w:rsid w:val="00ED095C"/>
    <w:rsid w:val="00ED35E4"/>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2009"/>
    <w:rsid w:val="00F841FB"/>
    <w:rsid w:val="00F84D21"/>
    <w:rsid w:val="00F916D5"/>
    <w:rsid w:val="00F97819"/>
    <w:rsid w:val="00FA493B"/>
    <w:rsid w:val="00FA61EC"/>
    <w:rsid w:val="00FA7A84"/>
    <w:rsid w:val="00FB5150"/>
    <w:rsid w:val="00FB6674"/>
    <w:rsid w:val="00FC2AC1"/>
    <w:rsid w:val="00FC41DD"/>
    <w:rsid w:val="00FC65F4"/>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7E2EB"/>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 w:type="paragraph" w:customStyle="1" w:styleId="m-2503816656903942215m8846249852698174526m1363874902840671713msolistparagraph">
    <w:name w:val="m_-2503816656903942215m8846249852698174526m1363874902840671713msolistparagraph"/>
    <w:basedOn w:val="Normal"/>
    <w:rsid w:val="008F43F1"/>
    <w:pPr>
      <w:spacing w:before="100" w:beforeAutospacing="1" w:after="100" w:afterAutospacing="1"/>
    </w:pPr>
    <w:rPr>
      <w:rFonts w:eastAsiaTheme="minorHAnsi"/>
    </w:rPr>
  </w:style>
  <w:style w:type="paragraph" w:styleId="Caption">
    <w:name w:val="caption"/>
    <w:basedOn w:val="Normal"/>
    <w:next w:val="Normal"/>
    <w:uiPriority w:val="35"/>
    <w:unhideWhenUsed/>
    <w:qFormat/>
    <w:locked/>
    <w:rsid w:val="00214591"/>
    <w:pPr>
      <w:spacing w:after="200"/>
    </w:pPr>
    <w:rPr>
      <w:i/>
      <w:iCs/>
      <w:color w:val="44546A" w:themeColor="text2"/>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3402-9BB6-4673-B68C-8CB0142B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Thobani Matheza</cp:lastModifiedBy>
  <cp:revision>2</cp:revision>
  <cp:lastPrinted>2018-06-15T12:27:00Z</cp:lastPrinted>
  <dcterms:created xsi:type="dcterms:W3CDTF">2018-07-03T13:51:00Z</dcterms:created>
  <dcterms:modified xsi:type="dcterms:W3CDTF">2018-07-03T13:51:00Z</dcterms:modified>
</cp:coreProperties>
</file>