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BC5A" w14:textId="77777777" w:rsidR="007E334E" w:rsidRPr="00057F1C" w:rsidRDefault="007E334E" w:rsidP="007E334E">
      <w:pPr>
        <w:spacing w:line="276" w:lineRule="auto"/>
        <w:ind w:left="-142" w:right="328"/>
        <w:jc w:val="center"/>
      </w:pPr>
      <w:r w:rsidRPr="00057F1C">
        <w:rPr>
          <w:noProof/>
          <w:lang w:val="en-ZA" w:eastAsia="en-ZA"/>
        </w:rPr>
        <w:drawing>
          <wp:inline distT="0" distB="0" distL="0" distR="0" wp14:anchorId="11339582" wp14:editId="02FB4B6F">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14:paraId="6AA499C4" w14:textId="77777777" w:rsidR="007E334E" w:rsidRDefault="007E334E" w:rsidP="007E334E">
      <w:pPr>
        <w:spacing w:line="276" w:lineRule="auto"/>
        <w:ind w:left="426" w:right="328" w:firstLine="720"/>
        <w:rPr>
          <w:rFonts w:cs="Arial"/>
          <w:b/>
          <w:sz w:val="14"/>
          <w:szCs w:val="24"/>
        </w:rPr>
      </w:pPr>
    </w:p>
    <w:p w14:paraId="47ABE293" w14:textId="77777777" w:rsidR="00A77FE8" w:rsidRPr="00E80892" w:rsidRDefault="00A77FE8" w:rsidP="007E334E">
      <w:pPr>
        <w:spacing w:line="276" w:lineRule="auto"/>
        <w:ind w:left="426" w:right="328" w:firstLine="720"/>
        <w:rPr>
          <w:rFonts w:cs="Arial"/>
          <w:b/>
          <w:sz w:val="14"/>
          <w:szCs w:val="24"/>
        </w:rPr>
      </w:pPr>
    </w:p>
    <w:p w14:paraId="281FEA3C" w14:textId="77777777" w:rsidR="00A77FE8" w:rsidRDefault="00A77FE8" w:rsidP="007E334E">
      <w:pPr>
        <w:spacing w:line="276" w:lineRule="auto"/>
        <w:ind w:right="328"/>
        <w:jc w:val="center"/>
        <w:rPr>
          <w:rFonts w:cs="Arial"/>
          <w:b/>
          <w:sz w:val="22"/>
          <w:szCs w:val="24"/>
        </w:rPr>
      </w:pPr>
    </w:p>
    <w:p w14:paraId="6B69C88D" w14:textId="77777777" w:rsidR="007E334E" w:rsidRPr="002602BA" w:rsidRDefault="007E334E" w:rsidP="007E334E">
      <w:pPr>
        <w:spacing w:line="276" w:lineRule="auto"/>
        <w:ind w:right="328"/>
        <w:jc w:val="center"/>
        <w:rPr>
          <w:rFonts w:cs="Arial"/>
          <w:b/>
          <w:szCs w:val="24"/>
        </w:rPr>
      </w:pPr>
      <w:r w:rsidRPr="002602BA">
        <w:rPr>
          <w:rFonts w:cs="Arial"/>
          <w:b/>
          <w:szCs w:val="24"/>
        </w:rPr>
        <w:t>DEPARTMENT: PUBLIC ENTERPRISES</w:t>
      </w:r>
    </w:p>
    <w:p w14:paraId="543FB15F" w14:textId="77777777" w:rsidR="007E334E" w:rsidRPr="00057F1C" w:rsidRDefault="007E334E" w:rsidP="007E334E">
      <w:pPr>
        <w:spacing w:line="276" w:lineRule="auto"/>
        <w:ind w:right="328"/>
        <w:jc w:val="center"/>
        <w:rPr>
          <w:rFonts w:cs="Arial"/>
          <w:b/>
          <w:sz w:val="22"/>
          <w:szCs w:val="24"/>
        </w:rPr>
      </w:pPr>
      <w:r w:rsidRPr="002602BA">
        <w:rPr>
          <w:rFonts w:cs="Arial"/>
          <w:b/>
          <w:szCs w:val="24"/>
        </w:rPr>
        <w:t>REPUBLIC OF SOUTH</w:t>
      </w:r>
      <w:r w:rsidRPr="00057F1C">
        <w:rPr>
          <w:rFonts w:cs="Arial"/>
          <w:b/>
          <w:sz w:val="22"/>
          <w:szCs w:val="24"/>
        </w:rPr>
        <w:t xml:space="preserve"> AFRICA</w:t>
      </w:r>
    </w:p>
    <w:p w14:paraId="2A8475EF" w14:textId="77777777" w:rsidR="002602BA" w:rsidRDefault="002602BA" w:rsidP="002602BA">
      <w:pPr>
        <w:spacing w:line="276" w:lineRule="auto"/>
        <w:ind w:right="328"/>
        <w:rPr>
          <w:rFonts w:cs="Arial"/>
          <w:b/>
          <w:sz w:val="22"/>
          <w:szCs w:val="24"/>
        </w:rPr>
      </w:pPr>
    </w:p>
    <w:p w14:paraId="36AD254C" w14:textId="77777777" w:rsidR="007E334E" w:rsidRDefault="007E334E" w:rsidP="002602BA">
      <w:pPr>
        <w:spacing w:line="276" w:lineRule="auto"/>
        <w:ind w:right="328"/>
        <w:rPr>
          <w:rFonts w:cs="Arial"/>
          <w:b/>
          <w:szCs w:val="24"/>
        </w:rPr>
      </w:pPr>
      <w:r w:rsidRPr="002602BA">
        <w:rPr>
          <w:rFonts w:cs="Arial"/>
          <w:b/>
          <w:szCs w:val="24"/>
        </w:rPr>
        <w:t>NATIONAL ASSEMBLY</w:t>
      </w:r>
    </w:p>
    <w:p w14:paraId="2B7C956D" w14:textId="77777777" w:rsidR="003410BF" w:rsidRPr="00A8664B" w:rsidRDefault="00BF5385" w:rsidP="003410BF">
      <w:pPr>
        <w:spacing w:before="100" w:beforeAutospacing="1" w:after="100" w:afterAutospacing="1"/>
        <w:ind w:left="709" w:hanging="709"/>
        <w:jc w:val="both"/>
        <w:outlineLvl w:val="0"/>
        <w:rPr>
          <w:rFonts w:ascii="Times New Roman" w:hAnsi="Times New Roman"/>
          <w:b/>
          <w:color w:val="FF0000"/>
          <w:szCs w:val="24"/>
        </w:rPr>
      </w:pPr>
      <w:r>
        <w:rPr>
          <w:rFonts w:ascii="Times New Roman" w:hAnsi="Times New Roman"/>
          <w:b/>
          <w:szCs w:val="24"/>
        </w:rPr>
        <w:t xml:space="preserve">803. </w:t>
      </w:r>
      <w:r>
        <w:rPr>
          <w:rFonts w:ascii="Times New Roman" w:hAnsi="Times New Roman"/>
          <w:b/>
          <w:szCs w:val="24"/>
        </w:rPr>
        <w:tab/>
      </w:r>
      <w:bookmarkStart w:id="0" w:name="_GoBack"/>
      <w:bookmarkEnd w:id="0"/>
      <w:r w:rsidR="003410BF" w:rsidRPr="006E3E1E">
        <w:rPr>
          <w:rFonts w:ascii="Times New Roman" w:hAnsi="Times New Roman"/>
          <w:b/>
          <w:szCs w:val="24"/>
        </w:rPr>
        <w:t xml:space="preserve">Mr M </w:t>
      </w:r>
      <w:proofErr w:type="spellStart"/>
      <w:r w:rsidR="003410BF" w:rsidRPr="006E3E1E">
        <w:rPr>
          <w:rFonts w:ascii="Times New Roman" w:hAnsi="Times New Roman"/>
          <w:b/>
          <w:szCs w:val="24"/>
        </w:rPr>
        <w:t>M</w:t>
      </w:r>
      <w:proofErr w:type="spellEnd"/>
      <w:r w:rsidR="003410BF" w:rsidRPr="006E3E1E">
        <w:rPr>
          <w:rFonts w:ascii="Times New Roman" w:hAnsi="Times New Roman"/>
          <w:b/>
          <w:szCs w:val="24"/>
        </w:rPr>
        <w:t xml:space="preserve"> Dlamini (EFF) to </w:t>
      </w:r>
      <w:r w:rsidR="003410BF" w:rsidRPr="006E3E1E">
        <w:rPr>
          <w:rFonts w:ascii="Times New Roman" w:hAnsi="Times New Roman"/>
          <w:b/>
          <w:szCs w:val="24"/>
          <w:lang w:val="af-ZA"/>
        </w:rPr>
        <w:t>ask</w:t>
      </w:r>
      <w:r w:rsidR="003410BF" w:rsidRPr="006E3E1E">
        <w:rPr>
          <w:rFonts w:ascii="Times New Roman" w:hAnsi="Times New Roman"/>
          <w:b/>
          <w:szCs w:val="24"/>
        </w:rPr>
        <w:t xml:space="preserve"> the Minister of Public Enterprises: </w:t>
      </w:r>
    </w:p>
    <w:p w14:paraId="657D2EA4" w14:textId="77777777" w:rsidR="003410BF" w:rsidRPr="0061363F" w:rsidRDefault="003410BF" w:rsidP="003410BF">
      <w:pPr>
        <w:spacing w:before="100" w:beforeAutospacing="1" w:after="100" w:afterAutospacing="1"/>
        <w:ind w:left="1440" w:hanging="720"/>
        <w:jc w:val="both"/>
        <w:rPr>
          <w:rFonts w:ascii="Times New Roman" w:hAnsi="Times New Roman"/>
          <w:szCs w:val="24"/>
        </w:rPr>
      </w:pPr>
      <w:r w:rsidRPr="0061363F">
        <w:rPr>
          <w:rFonts w:ascii="Times New Roman" w:hAnsi="Times New Roman"/>
          <w:szCs w:val="24"/>
        </w:rPr>
        <w:t>(1)</w:t>
      </w:r>
      <w:r w:rsidRPr="0061363F">
        <w:rPr>
          <w:rFonts w:ascii="Times New Roman" w:hAnsi="Times New Roman"/>
          <w:szCs w:val="24"/>
        </w:rPr>
        <w:tab/>
        <w:t xml:space="preserve">What number of maintenance issues did Eskom power stations experience (a) in the two years before and (b) </w:t>
      </w:r>
      <w:r w:rsidRPr="006E3E1E">
        <w:rPr>
          <w:rFonts w:ascii="Times New Roman" w:hAnsi="Times New Roman"/>
          <w:szCs w:val="24"/>
          <w:lang w:val="af-ZA"/>
        </w:rPr>
        <w:t>since</w:t>
      </w:r>
      <w:r w:rsidRPr="0061363F">
        <w:rPr>
          <w:rFonts w:ascii="Times New Roman" w:hAnsi="Times New Roman"/>
          <w:szCs w:val="24"/>
        </w:rPr>
        <w:t xml:space="preserve"> he took office as the Minister of Public Enterprises;</w:t>
      </w:r>
    </w:p>
    <w:p w14:paraId="0E7344B0" w14:textId="77777777" w:rsidR="003410BF" w:rsidRPr="0061363F" w:rsidRDefault="003410BF" w:rsidP="003410BF">
      <w:pPr>
        <w:spacing w:before="100" w:beforeAutospacing="1" w:after="100" w:afterAutospacing="1"/>
        <w:ind w:left="1440" w:hanging="720"/>
        <w:jc w:val="both"/>
        <w:rPr>
          <w:rFonts w:ascii="Times New Roman" w:hAnsi="Times New Roman"/>
          <w:szCs w:val="24"/>
        </w:rPr>
      </w:pPr>
      <w:r w:rsidRPr="0061363F">
        <w:rPr>
          <w:rFonts w:ascii="Times New Roman" w:hAnsi="Times New Roman"/>
          <w:szCs w:val="24"/>
        </w:rPr>
        <w:t>(2)</w:t>
      </w:r>
      <w:r w:rsidRPr="0061363F">
        <w:rPr>
          <w:rFonts w:ascii="Times New Roman" w:hAnsi="Times New Roman"/>
          <w:szCs w:val="24"/>
        </w:rPr>
        <w:tab/>
        <w:t>(</w:t>
      </w:r>
      <w:proofErr w:type="gramStart"/>
      <w:r w:rsidRPr="0061363F">
        <w:rPr>
          <w:rFonts w:ascii="Times New Roman" w:hAnsi="Times New Roman"/>
          <w:szCs w:val="24"/>
        </w:rPr>
        <w:t>a</w:t>
      </w:r>
      <w:proofErr w:type="gramEnd"/>
      <w:r w:rsidRPr="0061363F">
        <w:rPr>
          <w:rFonts w:ascii="Times New Roman" w:hAnsi="Times New Roman"/>
          <w:szCs w:val="24"/>
        </w:rPr>
        <w:t>) what was faulty in each case, (b) on what date was the item last maintained prior to the fault, (c) on what date was the item bought, (d) how long did it take to repair and (e) what amount did it cost to repair in each case?</w:t>
      </w:r>
      <w:r w:rsidRPr="0061363F">
        <w:rPr>
          <w:rFonts w:ascii="Times New Roman" w:hAnsi="Times New Roman"/>
          <w:szCs w:val="24"/>
        </w:rPr>
        <w:tab/>
      </w:r>
      <w:r w:rsidRPr="007D1967">
        <w:rPr>
          <w:rFonts w:ascii="Times New Roman" w:hAnsi="Times New Roman"/>
          <w:sz w:val="20"/>
        </w:rPr>
        <w:t>NW926E</w:t>
      </w:r>
    </w:p>
    <w:p w14:paraId="771ED81F" w14:textId="77777777" w:rsidR="00D157A3" w:rsidRDefault="00D157A3" w:rsidP="00763FB4">
      <w:pPr>
        <w:tabs>
          <w:tab w:val="left" w:pos="432"/>
          <w:tab w:val="left" w:pos="720"/>
        </w:tabs>
        <w:spacing w:before="100" w:beforeAutospacing="1" w:after="100" w:afterAutospacing="1"/>
        <w:jc w:val="both"/>
        <w:rPr>
          <w:rFonts w:ascii="Times New Roman" w:hAnsi="Times New Roman"/>
          <w:b/>
          <w:color w:val="000000" w:themeColor="text1"/>
          <w:szCs w:val="24"/>
        </w:rPr>
      </w:pPr>
    </w:p>
    <w:p w14:paraId="75560256" w14:textId="77777777" w:rsidR="00D157A3" w:rsidRDefault="00D157A3" w:rsidP="00763FB4">
      <w:pPr>
        <w:tabs>
          <w:tab w:val="left" w:pos="432"/>
          <w:tab w:val="left" w:pos="720"/>
        </w:tabs>
        <w:spacing w:before="100" w:beforeAutospacing="1" w:after="100" w:afterAutospacing="1"/>
        <w:jc w:val="both"/>
        <w:rPr>
          <w:rFonts w:ascii="Times New Roman" w:hAnsi="Times New Roman"/>
          <w:b/>
          <w:color w:val="000000" w:themeColor="text1"/>
          <w:szCs w:val="24"/>
        </w:rPr>
      </w:pPr>
    </w:p>
    <w:p w14:paraId="7FA49ECA" w14:textId="77777777" w:rsidR="00763FB4" w:rsidRDefault="00763FB4" w:rsidP="00763FB4">
      <w:pPr>
        <w:tabs>
          <w:tab w:val="left" w:pos="432"/>
          <w:tab w:val="left" w:pos="720"/>
        </w:tabs>
        <w:spacing w:before="100" w:beforeAutospacing="1" w:after="100" w:afterAutospacing="1"/>
        <w:jc w:val="both"/>
        <w:rPr>
          <w:rFonts w:ascii="Times New Roman" w:hAnsi="Times New Roman"/>
          <w:b/>
          <w:color w:val="000000" w:themeColor="text1"/>
          <w:szCs w:val="24"/>
        </w:rPr>
      </w:pPr>
      <w:r w:rsidRPr="00763FB4">
        <w:rPr>
          <w:rFonts w:ascii="Times New Roman" w:hAnsi="Times New Roman"/>
          <w:b/>
          <w:color w:val="000000" w:themeColor="text1"/>
          <w:szCs w:val="24"/>
        </w:rPr>
        <w:t>Reply:</w:t>
      </w:r>
    </w:p>
    <w:p w14:paraId="696CADD5" w14:textId="77777777" w:rsidR="00763FB4" w:rsidRDefault="00763FB4" w:rsidP="00763FB4">
      <w:pPr>
        <w:jc w:val="both"/>
        <w:rPr>
          <w:rFonts w:ascii="Calibri" w:hAnsi="Calibri"/>
          <w:color w:val="auto"/>
          <w:szCs w:val="24"/>
          <w:lang w:eastAsia="en-US"/>
        </w:rPr>
      </w:pPr>
      <w:r>
        <w:rPr>
          <w:szCs w:val="24"/>
        </w:rPr>
        <w:t>The Parliamentary question has been fo</w:t>
      </w:r>
      <w:r w:rsidR="00D157A3">
        <w:rPr>
          <w:szCs w:val="24"/>
        </w:rPr>
        <w:t xml:space="preserve">rward to </w:t>
      </w:r>
      <w:r w:rsidR="00AB3876">
        <w:rPr>
          <w:szCs w:val="24"/>
        </w:rPr>
        <w:t>Eskom</w:t>
      </w:r>
      <w:r>
        <w:rPr>
          <w:szCs w:val="24"/>
        </w:rPr>
        <w:t xml:space="preserve"> and the Department and the Ministry of Public </w:t>
      </w:r>
      <w:r w:rsidR="000C0DCE">
        <w:rPr>
          <w:szCs w:val="24"/>
        </w:rPr>
        <w:t xml:space="preserve">Enterprises awaits their </w:t>
      </w:r>
      <w:r>
        <w:rPr>
          <w:szCs w:val="24"/>
        </w:rPr>
        <w:t xml:space="preserve">response. Further information </w:t>
      </w:r>
      <w:proofErr w:type="gramStart"/>
      <w:r>
        <w:rPr>
          <w:szCs w:val="24"/>
        </w:rPr>
        <w:t>will be conveyed</w:t>
      </w:r>
      <w:proofErr w:type="gramEnd"/>
      <w:r>
        <w:rPr>
          <w:szCs w:val="24"/>
        </w:rPr>
        <w:t xml:space="preserve"> to Parliament as soon as the response is received.</w:t>
      </w:r>
    </w:p>
    <w:p w14:paraId="0955A75D" w14:textId="77777777" w:rsidR="00763FB4" w:rsidRPr="00763FB4" w:rsidRDefault="00763FB4" w:rsidP="00763FB4">
      <w:pPr>
        <w:tabs>
          <w:tab w:val="left" w:pos="432"/>
          <w:tab w:val="left" w:pos="720"/>
        </w:tabs>
        <w:spacing w:before="100" w:beforeAutospacing="1" w:after="100" w:afterAutospacing="1"/>
        <w:jc w:val="both"/>
        <w:rPr>
          <w:rFonts w:ascii="Times New Roman" w:hAnsi="Times New Roman"/>
          <w:b/>
          <w:color w:val="000000" w:themeColor="text1"/>
          <w:szCs w:val="24"/>
        </w:rPr>
      </w:pPr>
    </w:p>
    <w:p w14:paraId="36024C3D" w14:textId="77777777" w:rsidR="00325919" w:rsidRDefault="00325919" w:rsidP="002602BA">
      <w:pPr>
        <w:spacing w:line="276" w:lineRule="auto"/>
        <w:ind w:right="328"/>
        <w:rPr>
          <w:rFonts w:cs="Arial"/>
          <w:b/>
          <w:szCs w:val="24"/>
        </w:rPr>
      </w:pPr>
    </w:p>
    <w:sectPr w:rsidR="00325919" w:rsidSect="00B4315E">
      <w:headerReference w:type="even" r:id="rId8"/>
      <w:headerReference w:type="default" r:id="rId9"/>
      <w:footerReference w:type="default" r:id="rId10"/>
      <w:footerReference w:type="first" r:id="rId11"/>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C67A" w14:textId="77777777" w:rsidR="00F75BBA" w:rsidRDefault="00F75BBA">
      <w:r>
        <w:separator/>
      </w:r>
    </w:p>
  </w:endnote>
  <w:endnote w:type="continuationSeparator" w:id="0">
    <w:p w14:paraId="09451957" w14:textId="77777777" w:rsidR="00F75BBA" w:rsidRDefault="00F7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14:paraId="180652BA" w14:textId="77777777" w:rsidR="003E058D" w:rsidRPr="003E058D" w:rsidRDefault="00B4315E" w:rsidP="00691FC0">
            <w:pPr>
              <w:pStyle w:val="Footer"/>
              <w:jc w:val="right"/>
              <w:rPr>
                <w:sz w:val="16"/>
              </w:rPr>
            </w:pPr>
            <w:r w:rsidRPr="00B4315E">
              <w:rPr>
                <w:b/>
                <w:color w:val="FF0000"/>
                <w:sz w:val="16"/>
              </w:rPr>
              <w:t xml:space="preserve">  </w:t>
            </w:r>
            <w:r>
              <w:rPr>
                <w:sz w:val="16"/>
              </w:rPr>
              <w:t xml:space="preserve">                                                               </w:t>
            </w:r>
          </w:p>
        </w:sdtContent>
      </w:sdt>
    </w:sdtContent>
  </w:sdt>
  <w:p w14:paraId="45A0594D" w14:textId="77777777" w:rsidR="006D7F6D" w:rsidRPr="00A27D60" w:rsidRDefault="00404ED3" w:rsidP="00A27D60">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14:paraId="03A2C8C4" w14:textId="39354282"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404ED3">
              <w:rPr>
                <w:bCs/>
                <w:noProof/>
                <w:sz w:val="16"/>
                <w:szCs w:val="16"/>
              </w:rPr>
              <w:t>1</w:t>
            </w:r>
            <w:r w:rsidRPr="008F59C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C7170" w14:textId="77777777" w:rsidR="00F75BBA" w:rsidRDefault="00F75BBA">
      <w:r>
        <w:separator/>
      </w:r>
    </w:p>
  </w:footnote>
  <w:footnote w:type="continuationSeparator" w:id="0">
    <w:p w14:paraId="66B730C9" w14:textId="77777777" w:rsidR="00F75BBA" w:rsidRDefault="00F7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12A2" w14:textId="77777777"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C2D8" w14:textId="77777777" w:rsidR="002A54AE" w:rsidRDefault="002A54AE" w:rsidP="00166145">
    <w:pPr>
      <w:rPr>
        <w:sz w:val="16"/>
      </w:rPr>
    </w:pPr>
  </w:p>
  <w:p w14:paraId="19AE8966" w14:textId="77777777" w:rsidR="00B24E8D" w:rsidRDefault="00B24E8D">
    <w:pPr>
      <w:jc w:val="center"/>
      <w:rPr>
        <w:sz w:val="16"/>
      </w:rPr>
    </w:pPr>
  </w:p>
  <w:p w14:paraId="57D9D8FB" w14:textId="77777777" w:rsidR="00166145" w:rsidRDefault="00A77FE8" w:rsidP="00A77FE8">
    <w:pPr>
      <w:tabs>
        <w:tab w:val="left" w:pos="2424"/>
      </w:tabs>
      <w:rPr>
        <w:sz w:val="16"/>
      </w:rPr>
    </w:pPr>
    <w:r>
      <w:rPr>
        <w:sz w:val="16"/>
      </w:rPr>
      <w:tab/>
    </w:r>
  </w:p>
  <w:p w14:paraId="5B660799" w14:textId="77777777" w:rsidR="00B24E8D" w:rsidRDefault="00B24E8D" w:rsidP="00166145">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8" w15:restartNumberingAfterBreak="0">
    <w:nsid w:val="2E67705E"/>
    <w:multiLevelType w:val="hybridMultilevel"/>
    <w:tmpl w:val="788E5062"/>
    <w:lvl w:ilvl="0" w:tplc="7F1613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1"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4"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7318A"/>
    <w:multiLevelType w:val="hybridMultilevel"/>
    <w:tmpl w:val="72861BB6"/>
    <w:lvl w:ilvl="0" w:tplc="1A3A8C1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6" w15:restartNumberingAfterBreak="0">
    <w:nsid w:val="49D707E4"/>
    <w:multiLevelType w:val="hybridMultilevel"/>
    <w:tmpl w:val="D602B450"/>
    <w:lvl w:ilvl="0" w:tplc="78BAF0C8">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7" w15:restartNumberingAfterBreak="0">
    <w:nsid w:val="4CE54275"/>
    <w:multiLevelType w:val="hybridMultilevel"/>
    <w:tmpl w:val="E1728642"/>
    <w:lvl w:ilvl="0" w:tplc="B11E645E">
      <w:start w:val="1"/>
      <w:numFmt w:val="lowerLetter"/>
      <w:lvlText w:val="(%1)"/>
      <w:lvlJc w:val="left"/>
      <w:pPr>
        <w:ind w:left="578" w:hanging="360"/>
      </w:pPr>
      <w:rPr>
        <w:rFonts w:hint="default"/>
      </w:r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8"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0"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3" w15:restartNumberingAfterBreak="0">
    <w:nsid w:val="63C13F7F"/>
    <w:multiLevelType w:val="hybridMultilevel"/>
    <w:tmpl w:val="91E2F4C4"/>
    <w:lvl w:ilvl="0" w:tplc="1B6C4836">
      <w:start w:val="2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7"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1"/>
  </w:num>
  <w:num w:numId="5">
    <w:abstractNumId w:val="3"/>
  </w:num>
  <w:num w:numId="6">
    <w:abstractNumId w:val="5"/>
  </w:num>
  <w:num w:numId="7">
    <w:abstractNumId w:val="0"/>
  </w:num>
  <w:num w:numId="8">
    <w:abstractNumId w:val="2"/>
  </w:num>
  <w:num w:numId="9">
    <w:abstractNumId w:val="1"/>
  </w:num>
  <w:num w:numId="10">
    <w:abstractNumId w:val="22"/>
  </w:num>
  <w:num w:numId="11">
    <w:abstractNumId w:val="26"/>
  </w:num>
  <w:num w:numId="12">
    <w:abstractNumId w:val="9"/>
  </w:num>
  <w:num w:numId="13">
    <w:abstractNumId w:val="19"/>
  </w:num>
  <w:num w:numId="14">
    <w:abstractNumId w:val="18"/>
  </w:num>
  <w:num w:numId="15">
    <w:abstractNumId w:val="27"/>
  </w:num>
  <w:num w:numId="16">
    <w:abstractNumId w:val="20"/>
  </w:num>
  <w:num w:numId="17">
    <w:abstractNumId w:val="12"/>
  </w:num>
  <w:num w:numId="18">
    <w:abstractNumId w:val="25"/>
  </w:num>
  <w:num w:numId="19">
    <w:abstractNumId w:val="4"/>
  </w:num>
  <w:num w:numId="20">
    <w:abstractNumId w:val="7"/>
  </w:num>
  <w:num w:numId="21">
    <w:abstractNumId w:val="21"/>
  </w:num>
  <w:num w:numId="22">
    <w:abstractNumId w:val="24"/>
  </w:num>
  <w:num w:numId="23">
    <w:abstractNumId w:val="14"/>
  </w:num>
  <w:num w:numId="24">
    <w:abstractNumId w:val="23"/>
  </w:num>
  <w:num w:numId="25">
    <w:abstractNumId w:val="17"/>
  </w:num>
  <w:num w:numId="26">
    <w:abstractNumId w:val="15"/>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BA"/>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1CBF"/>
    <w:rsid w:val="000B2262"/>
    <w:rsid w:val="000B423A"/>
    <w:rsid w:val="000B4739"/>
    <w:rsid w:val="000B5A4E"/>
    <w:rsid w:val="000B609A"/>
    <w:rsid w:val="000B7DF9"/>
    <w:rsid w:val="000B7E3A"/>
    <w:rsid w:val="000B7EA9"/>
    <w:rsid w:val="000C0A0A"/>
    <w:rsid w:val="000C0B5A"/>
    <w:rsid w:val="000C0DCE"/>
    <w:rsid w:val="000C2790"/>
    <w:rsid w:val="000C356E"/>
    <w:rsid w:val="000C3889"/>
    <w:rsid w:val="000C3AF6"/>
    <w:rsid w:val="000C55D1"/>
    <w:rsid w:val="000C591B"/>
    <w:rsid w:val="000C5D38"/>
    <w:rsid w:val="000C6DF4"/>
    <w:rsid w:val="000C7310"/>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4B49"/>
    <w:rsid w:val="001451EE"/>
    <w:rsid w:val="00145AFD"/>
    <w:rsid w:val="00145E27"/>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145"/>
    <w:rsid w:val="00166C94"/>
    <w:rsid w:val="001671B2"/>
    <w:rsid w:val="0016777D"/>
    <w:rsid w:val="00167B5D"/>
    <w:rsid w:val="0017008F"/>
    <w:rsid w:val="001708BD"/>
    <w:rsid w:val="00170D93"/>
    <w:rsid w:val="00170FB9"/>
    <w:rsid w:val="00171110"/>
    <w:rsid w:val="001715E6"/>
    <w:rsid w:val="00171D4D"/>
    <w:rsid w:val="00171E1A"/>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193E"/>
    <w:rsid w:val="0018231E"/>
    <w:rsid w:val="00183387"/>
    <w:rsid w:val="0018456A"/>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254"/>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881"/>
    <w:rsid w:val="00253975"/>
    <w:rsid w:val="0025571A"/>
    <w:rsid w:val="00256B98"/>
    <w:rsid w:val="0025730D"/>
    <w:rsid w:val="0025736C"/>
    <w:rsid w:val="002602BA"/>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0D3E"/>
    <w:rsid w:val="0027119D"/>
    <w:rsid w:val="00271AA6"/>
    <w:rsid w:val="00272411"/>
    <w:rsid w:val="002730D6"/>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54AE"/>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B7F9B"/>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81F"/>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928"/>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3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4BF"/>
    <w:rsid w:val="003248C3"/>
    <w:rsid w:val="003249AD"/>
    <w:rsid w:val="00325919"/>
    <w:rsid w:val="00326A44"/>
    <w:rsid w:val="00330773"/>
    <w:rsid w:val="00330779"/>
    <w:rsid w:val="00330891"/>
    <w:rsid w:val="0033095D"/>
    <w:rsid w:val="00330CC2"/>
    <w:rsid w:val="003313B0"/>
    <w:rsid w:val="0033141C"/>
    <w:rsid w:val="00331445"/>
    <w:rsid w:val="00331ED6"/>
    <w:rsid w:val="00331F0C"/>
    <w:rsid w:val="00333035"/>
    <w:rsid w:val="003338BE"/>
    <w:rsid w:val="00333C38"/>
    <w:rsid w:val="00333FCB"/>
    <w:rsid w:val="00334206"/>
    <w:rsid w:val="00334B14"/>
    <w:rsid w:val="00335F0D"/>
    <w:rsid w:val="00337CB7"/>
    <w:rsid w:val="0034058B"/>
    <w:rsid w:val="003410BF"/>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A60"/>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4ED3"/>
    <w:rsid w:val="00405A13"/>
    <w:rsid w:val="00405E85"/>
    <w:rsid w:val="00406DBF"/>
    <w:rsid w:val="00407E07"/>
    <w:rsid w:val="00407F2E"/>
    <w:rsid w:val="00410450"/>
    <w:rsid w:val="0041086E"/>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457"/>
    <w:rsid w:val="004A1527"/>
    <w:rsid w:val="004A178E"/>
    <w:rsid w:val="004A1F8A"/>
    <w:rsid w:val="004A2792"/>
    <w:rsid w:val="004A2814"/>
    <w:rsid w:val="004A3068"/>
    <w:rsid w:val="004A3812"/>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7C"/>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3E11"/>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97D16"/>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4D58"/>
    <w:rsid w:val="005B56AA"/>
    <w:rsid w:val="005B5C47"/>
    <w:rsid w:val="005B7534"/>
    <w:rsid w:val="005C129B"/>
    <w:rsid w:val="005C1740"/>
    <w:rsid w:val="005C2A34"/>
    <w:rsid w:val="005C4736"/>
    <w:rsid w:val="005C5199"/>
    <w:rsid w:val="005C592B"/>
    <w:rsid w:val="005C5A36"/>
    <w:rsid w:val="005C623A"/>
    <w:rsid w:val="005C6AAE"/>
    <w:rsid w:val="005D0C4E"/>
    <w:rsid w:val="005D0CD9"/>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1FC0"/>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3FB4"/>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5772"/>
    <w:rsid w:val="007860B0"/>
    <w:rsid w:val="0078617A"/>
    <w:rsid w:val="00786416"/>
    <w:rsid w:val="00786AA7"/>
    <w:rsid w:val="00790009"/>
    <w:rsid w:val="007907D6"/>
    <w:rsid w:val="00790A87"/>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517"/>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2234"/>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4FA2"/>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6D4A"/>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6DB4"/>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0ABC"/>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20C"/>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DCC"/>
    <w:rsid w:val="009C5149"/>
    <w:rsid w:val="009C5E13"/>
    <w:rsid w:val="009C66E3"/>
    <w:rsid w:val="009C6FA1"/>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74"/>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564"/>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77FE8"/>
    <w:rsid w:val="00A8157A"/>
    <w:rsid w:val="00A8368E"/>
    <w:rsid w:val="00A83712"/>
    <w:rsid w:val="00A83E44"/>
    <w:rsid w:val="00A8400F"/>
    <w:rsid w:val="00A84208"/>
    <w:rsid w:val="00A84341"/>
    <w:rsid w:val="00A8487F"/>
    <w:rsid w:val="00A85266"/>
    <w:rsid w:val="00A86229"/>
    <w:rsid w:val="00A86450"/>
    <w:rsid w:val="00A86CCB"/>
    <w:rsid w:val="00A872B6"/>
    <w:rsid w:val="00A87ACC"/>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3876"/>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304"/>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4E8D"/>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A78CD"/>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5385"/>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37F6C"/>
    <w:rsid w:val="00C404FE"/>
    <w:rsid w:val="00C41F43"/>
    <w:rsid w:val="00C42397"/>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39B"/>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663"/>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33D"/>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57A3"/>
    <w:rsid w:val="00D16240"/>
    <w:rsid w:val="00D16F99"/>
    <w:rsid w:val="00D17662"/>
    <w:rsid w:val="00D21586"/>
    <w:rsid w:val="00D21A5D"/>
    <w:rsid w:val="00D21DB1"/>
    <w:rsid w:val="00D22270"/>
    <w:rsid w:val="00D23027"/>
    <w:rsid w:val="00D2304F"/>
    <w:rsid w:val="00D23275"/>
    <w:rsid w:val="00D2405E"/>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3F5"/>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45"/>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3EE"/>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1F"/>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674EE"/>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069F7"/>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19"/>
    <w:rsid w:val="00F72149"/>
    <w:rsid w:val="00F721E5"/>
    <w:rsid w:val="00F7222A"/>
    <w:rsid w:val="00F727C2"/>
    <w:rsid w:val="00F735C5"/>
    <w:rsid w:val="00F741E5"/>
    <w:rsid w:val="00F74395"/>
    <w:rsid w:val="00F74ECC"/>
    <w:rsid w:val="00F75322"/>
    <w:rsid w:val="00F75955"/>
    <w:rsid w:val="00F75BBA"/>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456B2"/>
  <w15:docId w15:val="{CDE73331-5D6A-4099-9D72-AC8D76CC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paragraph" w:styleId="Heading1">
    <w:name w:val="heading 1"/>
    <w:basedOn w:val="Normal"/>
    <w:next w:val="Normal"/>
    <w:link w:val="Heading1Char"/>
    <w:qFormat/>
    <w:rsid w:val="00A77FE8"/>
    <w:pPr>
      <w:keepNext/>
      <w:spacing w:line="312" w:lineRule="auto"/>
      <w:ind w:left="540"/>
      <w:outlineLvl w:val="0"/>
    </w:pPr>
    <w:rPr>
      <w:rFonts w:cs="Arial"/>
      <w:b/>
      <w:bCs/>
      <w:color w:val="auto"/>
      <w:szCs w:val="24"/>
      <w:lang w:eastAsia="en-US"/>
    </w:rPr>
  </w:style>
  <w:style w:type="paragraph" w:styleId="Heading2">
    <w:name w:val="heading 2"/>
    <w:basedOn w:val="Normal"/>
    <w:next w:val="Normal"/>
    <w:link w:val="Heading2Char"/>
    <w:qFormat/>
    <w:rsid w:val="00A77FE8"/>
    <w:pPr>
      <w:keepNext/>
      <w:spacing w:line="312" w:lineRule="auto"/>
      <w:ind w:left="851"/>
      <w:outlineLvl w:val="1"/>
    </w:pPr>
    <w:rPr>
      <w:rFonts w:eastAsia="SimSun" w:cs="Arial"/>
      <w:b/>
      <w:bCs/>
      <w:color w:val="auto"/>
      <w:sz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Heading1Char">
    <w:name w:val="Heading 1 Char"/>
    <w:basedOn w:val="DefaultParagraphFont"/>
    <w:link w:val="Heading1"/>
    <w:rsid w:val="00A77FE8"/>
    <w:rPr>
      <w:rFonts w:ascii="Arial" w:eastAsia="Times New Roman" w:hAnsi="Arial" w:cs="Arial"/>
      <w:b/>
      <w:bCs/>
      <w:sz w:val="24"/>
      <w:szCs w:val="24"/>
      <w:lang w:val="en-US"/>
    </w:rPr>
  </w:style>
  <w:style w:type="character" w:customStyle="1" w:styleId="Heading2Char">
    <w:name w:val="Heading 2 Char"/>
    <w:basedOn w:val="DefaultParagraphFont"/>
    <w:link w:val="Heading2"/>
    <w:rsid w:val="00A77FE8"/>
    <w:rPr>
      <w:rFonts w:ascii="Arial" w:eastAsia="SimSun" w:hAnsi="Arial" w:cs="Arial"/>
      <w:b/>
      <w:bCs/>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dricksep\Documents\Custom%20Office%20Templates\Parli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Parliment template</Template>
  <TotalTime>1</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Hendrickse</dc:creator>
  <cp:lastModifiedBy>Michael  Plaatjies</cp:lastModifiedBy>
  <cp:revision>3</cp:revision>
  <cp:lastPrinted>2019-04-18T08:52:00Z</cp:lastPrinted>
  <dcterms:created xsi:type="dcterms:W3CDTF">2019-04-18T08:52:00Z</dcterms:created>
  <dcterms:modified xsi:type="dcterms:W3CDTF">2019-04-18T08:52:00Z</dcterms:modified>
</cp:coreProperties>
</file>