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CA4" w14:textId="2EB7EBA9" w:rsidR="00095CFC" w:rsidRPr="00EB0E71" w:rsidRDefault="00095CFC" w:rsidP="00095CF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918BB83" w14:textId="77777777"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34DE54DA" w14:textId="77777777"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7F2F3B70" w14:textId="77777777" w:rsidR="00A94824" w:rsidRPr="00CA3593" w:rsidRDefault="00A94824" w:rsidP="00D84122">
      <w:pPr>
        <w:pStyle w:val="Heading6"/>
        <w:spacing w:before="240" w:line="360" w:lineRule="auto"/>
        <w:ind w:left="0" w:firstLine="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>
        <w:rPr>
          <w:rFonts w:cs="Arial"/>
          <w:sz w:val="22"/>
          <w:szCs w:val="22"/>
          <w:u w:val="none"/>
          <w:lang w:val="en-ZA"/>
        </w:rPr>
        <w:t xml:space="preserve">Assembly </w:t>
      </w:r>
    </w:p>
    <w:p w14:paraId="52084095" w14:textId="02DAF076" w:rsidR="00A94824" w:rsidRDefault="00A94824" w:rsidP="00D84122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>
        <w:rPr>
          <w:rFonts w:cs="Arial"/>
          <w:sz w:val="22"/>
          <w:szCs w:val="22"/>
          <w:u w:val="none"/>
          <w:lang w:val="en-ZA"/>
        </w:rPr>
        <w:t>800</w:t>
      </w:r>
    </w:p>
    <w:p w14:paraId="21A26893" w14:textId="77777777" w:rsidR="00A94824" w:rsidRDefault="00A94824" w:rsidP="00D84122">
      <w:pPr>
        <w:spacing w:line="360" w:lineRule="auto"/>
        <w:jc w:val="both"/>
        <w:rPr>
          <w:lang w:val="en-ZA" w:eastAsia="x-none"/>
        </w:rPr>
      </w:pPr>
    </w:p>
    <w:p w14:paraId="6E929E13" w14:textId="4494284D" w:rsidR="00A94824" w:rsidRPr="00544694" w:rsidRDefault="00A94824" w:rsidP="00D8412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544694">
        <w:rPr>
          <w:rFonts w:ascii="Arial" w:hAnsi="Arial" w:cs="Arial"/>
          <w:b/>
        </w:rPr>
        <w:t>Mr D America (DA) to ask the Minister of Transport:</w:t>
      </w:r>
    </w:p>
    <w:p w14:paraId="09C73478" w14:textId="77777777" w:rsidR="00A94824" w:rsidRPr="00544694" w:rsidRDefault="00A94824" w:rsidP="00D84122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lang w:val="af-ZA"/>
        </w:rPr>
      </w:pPr>
      <w:r w:rsidRPr="00544694">
        <w:rPr>
          <w:rFonts w:ascii="Arial" w:hAnsi="Arial" w:cs="Arial"/>
          <w:lang w:val="af-ZA"/>
        </w:rPr>
        <w:t>(1)</w:t>
      </w:r>
      <w:r w:rsidRPr="00544694">
        <w:rPr>
          <w:rFonts w:ascii="Arial" w:hAnsi="Arial" w:cs="Arial"/>
          <w:lang w:val="af-ZA"/>
        </w:rPr>
        <w:tab/>
        <w:t>Whether the term of the current interim board of the Passenger Rail Agency of South Africa has a specific date by which it will come to an end; if not, what legal provisions does his department rely on as a justification for the indefinite term for the interim board; if so, on what date will the term of the interim board end;</w:t>
      </w:r>
    </w:p>
    <w:p w14:paraId="3411621E" w14:textId="77777777" w:rsidR="00D84122" w:rsidRDefault="00A94824" w:rsidP="00D84122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lang w:val="af-ZA"/>
        </w:rPr>
      </w:pPr>
      <w:r w:rsidRPr="00544694">
        <w:rPr>
          <w:rFonts w:ascii="Arial" w:hAnsi="Arial" w:cs="Arial"/>
          <w:lang w:val="af-ZA"/>
        </w:rPr>
        <w:t>(2)</w:t>
      </w:r>
      <w:r w:rsidRPr="00544694">
        <w:rPr>
          <w:rFonts w:ascii="Arial" w:hAnsi="Arial" w:cs="Arial"/>
          <w:lang w:val="af-ZA"/>
        </w:rPr>
        <w:tab/>
        <w:t>(a) what legal provisions did his department rely on when it appointed the interim board and (b) by what date will a full-time board be put in place?</w:t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  <w:r w:rsidRPr="00544694">
        <w:rPr>
          <w:rFonts w:ascii="Arial" w:hAnsi="Arial" w:cs="Arial"/>
          <w:lang w:val="af-ZA"/>
        </w:rPr>
        <w:tab/>
      </w:r>
    </w:p>
    <w:p w14:paraId="3A3492EC" w14:textId="65EF9AC5" w:rsidR="00A94824" w:rsidRPr="00D84122" w:rsidRDefault="00A94824" w:rsidP="00D84122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  <w:lang w:val="af-ZA"/>
        </w:rPr>
      </w:pPr>
      <w:r w:rsidRPr="00D84122">
        <w:rPr>
          <w:rFonts w:ascii="Arial" w:hAnsi="Arial" w:cs="Arial"/>
          <w:b/>
          <w:lang w:val="af-ZA"/>
        </w:rPr>
        <w:t>NW885E</w:t>
      </w:r>
    </w:p>
    <w:p w14:paraId="0DF52B79" w14:textId="77777777" w:rsidR="00A94824" w:rsidRDefault="00A94824" w:rsidP="00D84122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lang w:val="af-ZA"/>
        </w:rPr>
      </w:pPr>
    </w:p>
    <w:p w14:paraId="11917C3A" w14:textId="761BE10A" w:rsidR="00A94824" w:rsidRPr="00AB5375" w:rsidRDefault="00A94824" w:rsidP="00AB537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af-ZA"/>
        </w:rPr>
      </w:pPr>
      <w:r w:rsidRPr="00AB5375">
        <w:rPr>
          <w:rFonts w:ascii="Arial" w:hAnsi="Arial" w:cs="Arial"/>
          <w:b/>
          <w:lang w:val="af-ZA"/>
        </w:rPr>
        <w:t>REPLY</w:t>
      </w:r>
      <w:r w:rsidR="00AB5375">
        <w:rPr>
          <w:rFonts w:ascii="Arial" w:hAnsi="Arial" w:cs="Arial"/>
          <w:b/>
          <w:lang w:val="af-ZA"/>
        </w:rPr>
        <w:t>:</w:t>
      </w:r>
    </w:p>
    <w:p w14:paraId="15578A8D" w14:textId="77777777" w:rsidR="00A94824" w:rsidRDefault="00A94824" w:rsidP="00D8412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af-ZA"/>
        </w:rPr>
      </w:pPr>
      <w:r w:rsidRPr="00C47B60">
        <w:rPr>
          <w:rFonts w:ascii="Arial" w:hAnsi="Arial" w:cs="Arial"/>
          <w:lang w:val="af-ZA"/>
        </w:rPr>
        <w:t>The Board of the Passenger Rail Agency of South Africa</w:t>
      </w:r>
      <w:r>
        <w:rPr>
          <w:rFonts w:ascii="Arial" w:hAnsi="Arial" w:cs="Arial"/>
          <w:lang w:val="af-ZA"/>
        </w:rPr>
        <w:t xml:space="preserve"> (PRASA) i</w:t>
      </w:r>
      <w:r w:rsidRPr="00C47B60">
        <w:rPr>
          <w:rFonts w:ascii="Arial" w:hAnsi="Arial" w:cs="Arial"/>
          <w:lang w:val="af-ZA"/>
        </w:rPr>
        <w:t xml:space="preserve">s appointed with effect from 12 April 2018 for a period not exceeding 12 months. </w:t>
      </w:r>
    </w:p>
    <w:p w14:paraId="5A6AEFA7" w14:textId="77777777" w:rsidR="00A94824" w:rsidRDefault="00A94824" w:rsidP="00D84122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lang w:val="af-ZA"/>
        </w:rPr>
      </w:pPr>
    </w:p>
    <w:p w14:paraId="5378CEDB" w14:textId="77777777" w:rsidR="00A94824" w:rsidRDefault="00A94824" w:rsidP="00D8412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(a) Section 24 of the Legal Succession to the South African Transport Service Act 9 0f 1989.</w:t>
      </w:r>
    </w:p>
    <w:p w14:paraId="6EBFCD36" w14:textId="3E4E720B" w:rsidR="00C528C8" w:rsidRPr="00AB5375" w:rsidRDefault="00A94824" w:rsidP="00AB5375">
      <w:pPr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(b) The Board of Control of PRASA was appointed on 12 April 2018.</w:t>
      </w:r>
    </w:p>
    <w:sectPr w:rsidR="00C528C8" w:rsidRPr="00AB537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68F3" w14:textId="77777777" w:rsidR="00677D57" w:rsidRDefault="00677D57" w:rsidP="00DB1508">
      <w:pPr>
        <w:spacing w:after="0" w:line="240" w:lineRule="auto"/>
      </w:pPr>
      <w:r>
        <w:separator/>
      </w:r>
    </w:p>
  </w:endnote>
  <w:endnote w:type="continuationSeparator" w:id="0">
    <w:p w14:paraId="4A437AFC" w14:textId="77777777" w:rsidR="00677D57" w:rsidRDefault="00677D5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75FA" w14:textId="77777777" w:rsidR="00677D57" w:rsidRDefault="00677D57" w:rsidP="00DB1508">
      <w:pPr>
        <w:spacing w:after="0" w:line="240" w:lineRule="auto"/>
      </w:pPr>
      <w:r>
        <w:separator/>
      </w:r>
    </w:p>
  </w:footnote>
  <w:footnote w:type="continuationSeparator" w:id="0">
    <w:p w14:paraId="0C0060ED" w14:textId="77777777" w:rsidR="00677D57" w:rsidRDefault="00677D5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B7F1027"/>
    <w:multiLevelType w:val="hybridMultilevel"/>
    <w:tmpl w:val="537E5CFE"/>
    <w:lvl w:ilvl="0" w:tplc="0D20F310">
      <w:start w:val="1"/>
      <w:numFmt w:val="decimal"/>
      <w:lvlText w:val="%1.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E66BC"/>
    <w:multiLevelType w:val="hybridMultilevel"/>
    <w:tmpl w:val="E8A6E664"/>
    <w:lvl w:ilvl="0" w:tplc="70666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5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19"/>
  </w:num>
  <w:num w:numId="10">
    <w:abstractNumId w:val="13"/>
  </w:num>
  <w:num w:numId="11">
    <w:abstractNumId w:val="24"/>
  </w:num>
  <w:num w:numId="12">
    <w:abstractNumId w:val="7"/>
  </w:num>
  <w:num w:numId="13">
    <w:abstractNumId w:val="14"/>
  </w:num>
  <w:num w:numId="14">
    <w:abstractNumId w:val="23"/>
  </w:num>
  <w:num w:numId="15">
    <w:abstractNumId w:val="15"/>
  </w:num>
  <w:num w:numId="16">
    <w:abstractNumId w:val="20"/>
  </w:num>
  <w:num w:numId="17">
    <w:abstractNumId w:val="12"/>
  </w:num>
  <w:num w:numId="18">
    <w:abstractNumId w:val="4"/>
  </w:num>
  <w:num w:numId="19">
    <w:abstractNumId w:val="25"/>
  </w:num>
  <w:num w:numId="20">
    <w:abstractNumId w:val="9"/>
  </w:num>
  <w:num w:numId="21">
    <w:abstractNumId w:val="3"/>
  </w:num>
  <w:num w:numId="22">
    <w:abstractNumId w:val="10"/>
  </w:num>
  <w:num w:numId="23">
    <w:abstractNumId w:val="11"/>
  </w:num>
  <w:num w:numId="24">
    <w:abstractNumId w:val="21"/>
  </w:num>
  <w:num w:numId="25">
    <w:abstractNumId w:val="1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4EEE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0A40"/>
    <w:rsid w:val="006140CA"/>
    <w:rsid w:val="00617B5C"/>
    <w:rsid w:val="00637B39"/>
    <w:rsid w:val="006715D6"/>
    <w:rsid w:val="006748E3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3F8B"/>
    <w:rsid w:val="009F3B4B"/>
    <w:rsid w:val="009F7581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66BBB"/>
    <w:rsid w:val="00D74AD1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76A3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94639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8793-6868-47BB-B913-45742F3B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2</cp:revision>
  <cp:lastPrinted>2018-03-19T09:22:00Z</cp:lastPrinted>
  <dcterms:created xsi:type="dcterms:W3CDTF">2018-05-23T20:24:00Z</dcterms:created>
  <dcterms:modified xsi:type="dcterms:W3CDTF">2018-05-23T20:24:00Z</dcterms:modified>
</cp:coreProperties>
</file>