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987B79">
        <w:rPr>
          <w:rFonts w:ascii="Arial" w:hAnsi="Arial" w:cs="Arial"/>
          <w:b/>
          <w:sz w:val="22"/>
          <w:szCs w:val="22"/>
        </w:rPr>
        <w:t>799</w:t>
      </w:r>
      <w:r w:rsidRPr="00C54E05">
        <w:rPr>
          <w:rFonts w:ascii="Arial" w:hAnsi="Arial" w:cs="Arial"/>
          <w:b/>
          <w:sz w:val="22"/>
          <w:szCs w:val="22"/>
        </w:rPr>
        <w:t xml:space="preserve"> [</w:t>
      </w:r>
      <w:r w:rsidR="004D3BF2">
        <w:rPr>
          <w:rFonts w:ascii="Arial" w:hAnsi="Arial" w:cs="Arial"/>
          <w:b/>
          <w:sz w:val="22"/>
          <w:szCs w:val="22"/>
        </w:rPr>
        <w:t>NW</w:t>
      </w:r>
      <w:r w:rsidR="00987B79">
        <w:rPr>
          <w:rFonts w:ascii="Arial" w:hAnsi="Arial" w:cs="Arial"/>
          <w:b/>
          <w:sz w:val="22"/>
          <w:szCs w:val="22"/>
        </w:rPr>
        <w:t>1914</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B5081C">
        <w:rPr>
          <w:rFonts w:ascii="Arial" w:hAnsi="Arial" w:cs="Arial"/>
          <w:b/>
          <w:sz w:val="22"/>
          <w:szCs w:val="22"/>
        </w:rPr>
        <w:t>6</w:t>
      </w:r>
      <w:r w:rsidRPr="00C54E05">
        <w:rPr>
          <w:rFonts w:ascii="Arial" w:hAnsi="Arial" w:cs="Arial"/>
          <w:b/>
          <w:sz w:val="22"/>
          <w:szCs w:val="22"/>
        </w:rPr>
        <w:t xml:space="preserve"> </w:t>
      </w:r>
      <w:r w:rsidR="00B5081C">
        <w:rPr>
          <w:rFonts w:ascii="Arial" w:hAnsi="Arial" w:cs="Arial"/>
          <w:b/>
          <w:sz w:val="22"/>
          <w:szCs w:val="22"/>
        </w:rPr>
        <w:t>SEPTEMBER</w:t>
      </w:r>
      <w:r w:rsidRPr="00C54E05">
        <w:rPr>
          <w:rFonts w:ascii="Arial" w:hAnsi="Arial" w:cs="Arial"/>
          <w:b/>
          <w:sz w:val="22"/>
          <w:szCs w:val="22"/>
        </w:rPr>
        <w:t xml:space="preserve"> 201</w:t>
      </w:r>
      <w:r w:rsidR="00566101">
        <w:rPr>
          <w:rFonts w:ascii="Arial" w:hAnsi="Arial" w:cs="Arial"/>
          <w:b/>
          <w:sz w:val="22"/>
          <w:szCs w:val="22"/>
        </w:rPr>
        <w:t>9</w:t>
      </w:r>
    </w:p>
    <w:p w:rsidR="008E3D62" w:rsidRPr="00B5081C" w:rsidRDefault="008E3D62" w:rsidP="00B5081C">
      <w:pPr>
        <w:spacing w:line="276" w:lineRule="auto"/>
        <w:jc w:val="both"/>
        <w:rPr>
          <w:rFonts w:ascii="Arial" w:hAnsi="Arial" w:cs="Arial"/>
          <w:b/>
          <w:sz w:val="22"/>
          <w:szCs w:val="22"/>
        </w:rPr>
      </w:pPr>
    </w:p>
    <w:p w:rsidR="00B5081C" w:rsidRPr="00B5081C" w:rsidRDefault="00987B79" w:rsidP="00B5081C">
      <w:pPr>
        <w:spacing w:before="100" w:beforeAutospacing="1" w:after="100" w:afterAutospacing="1" w:line="276" w:lineRule="auto"/>
        <w:ind w:left="720" w:hanging="720"/>
        <w:jc w:val="both"/>
        <w:outlineLvl w:val="0"/>
        <w:rPr>
          <w:rFonts w:ascii="Arial" w:eastAsia="Calibri" w:hAnsi="Arial" w:cs="Arial"/>
          <w:b/>
          <w:bCs/>
          <w:sz w:val="22"/>
          <w:szCs w:val="22"/>
          <w:lang w:val="en-ZA"/>
        </w:rPr>
      </w:pPr>
      <w:r>
        <w:rPr>
          <w:rFonts w:ascii="Arial" w:eastAsia="Calibri" w:hAnsi="Arial" w:cs="Arial"/>
          <w:b/>
          <w:bCs/>
          <w:sz w:val="22"/>
          <w:szCs w:val="22"/>
          <w:lang w:val="en-ZA"/>
        </w:rPr>
        <w:t>799</w:t>
      </w:r>
      <w:r w:rsidR="00B5081C" w:rsidRPr="00B5081C">
        <w:rPr>
          <w:rFonts w:ascii="Arial" w:eastAsia="Calibri" w:hAnsi="Arial" w:cs="Arial"/>
          <w:b/>
          <w:bCs/>
          <w:sz w:val="22"/>
          <w:szCs w:val="22"/>
          <w:lang w:val="en-ZA"/>
        </w:rPr>
        <w:t>.</w:t>
      </w:r>
      <w:r w:rsidR="00B5081C" w:rsidRPr="00B5081C">
        <w:rPr>
          <w:rFonts w:ascii="Arial" w:eastAsia="Calibri" w:hAnsi="Arial" w:cs="Arial"/>
          <w:b/>
          <w:bCs/>
          <w:sz w:val="22"/>
          <w:szCs w:val="22"/>
          <w:lang w:val="en-ZA"/>
        </w:rPr>
        <w:tab/>
        <w:t>M</w:t>
      </w:r>
      <w:r>
        <w:rPr>
          <w:rFonts w:ascii="Arial" w:eastAsia="Calibri" w:hAnsi="Arial" w:cs="Arial"/>
          <w:b/>
          <w:bCs/>
          <w:sz w:val="22"/>
          <w:szCs w:val="22"/>
          <w:lang w:val="en-ZA"/>
        </w:rPr>
        <w:t>r</w:t>
      </w:r>
      <w:r w:rsidR="00B5081C" w:rsidRPr="00B5081C">
        <w:rPr>
          <w:rFonts w:ascii="Arial" w:eastAsia="Calibri" w:hAnsi="Arial" w:cs="Arial"/>
          <w:b/>
          <w:bCs/>
          <w:sz w:val="22"/>
          <w:szCs w:val="22"/>
          <w:lang w:val="en-ZA"/>
        </w:rPr>
        <w:t xml:space="preserve">s </w:t>
      </w:r>
      <w:r>
        <w:rPr>
          <w:rFonts w:ascii="Arial" w:eastAsia="Calibri" w:hAnsi="Arial" w:cs="Arial"/>
          <w:b/>
          <w:bCs/>
          <w:sz w:val="22"/>
          <w:szCs w:val="22"/>
          <w:lang w:val="en-ZA"/>
        </w:rPr>
        <w:t>E N Ntlangwini</w:t>
      </w:r>
      <w:r w:rsidR="00B5081C" w:rsidRPr="00B5081C">
        <w:rPr>
          <w:rFonts w:ascii="Arial" w:eastAsia="Calibri" w:hAnsi="Arial" w:cs="Arial"/>
          <w:b/>
          <w:bCs/>
          <w:sz w:val="22"/>
          <w:szCs w:val="22"/>
          <w:lang w:val="en-ZA"/>
        </w:rPr>
        <w:t xml:space="preserve"> (EFF) to ask the </w:t>
      </w:r>
      <w:r w:rsidR="00B5081C" w:rsidRPr="00B5081C">
        <w:rPr>
          <w:rFonts w:ascii="Arial" w:eastAsia="Calibri" w:hAnsi="Arial" w:cs="Arial"/>
          <w:b/>
          <w:sz w:val="22"/>
          <w:szCs w:val="22"/>
          <w:lang w:val="en-ZA"/>
        </w:rPr>
        <w:t>Minister</w:t>
      </w:r>
      <w:r w:rsidR="00B5081C" w:rsidRPr="00B5081C">
        <w:rPr>
          <w:rFonts w:ascii="Arial" w:eastAsia="Calibri" w:hAnsi="Arial" w:cs="Arial"/>
          <w:b/>
          <w:bCs/>
          <w:sz w:val="22"/>
          <w:szCs w:val="22"/>
          <w:lang w:val="en-ZA"/>
        </w:rPr>
        <w:t xml:space="preserve"> of Finance</w:t>
      </w:r>
      <w:r w:rsidR="00B5081C" w:rsidRPr="00B5081C">
        <w:rPr>
          <w:rFonts w:ascii="Arial" w:eastAsia="Calibri" w:hAnsi="Arial" w:cs="Arial"/>
          <w:b/>
          <w:bCs/>
          <w:sz w:val="22"/>
          <w:szCs w:val="22"/>
          <w:lang w:val="en-ZA"/>
        </w:rPr>
        <w:fldChar w:fldCharType="begin"/>
      </w:r>
      <w:r w:rsidR="00B5081C" w:rsidRPr="00B5081C">
        <w:rPr>
          <w:rFonts w:ascii="Arial" w:eastAsia="Calibri" w:hAnsi="Arial" w:cs="Arial"/>
          <w:sz w:val="22"/>
          <w:szCs w:val="22"/>
          <w:lang w:val="en-ZA"/>
        </w:rPr>
        <w:instrText xml:space="preserve"> XE "</w:instrText>
      </w:r>
      <w:r w:rsidR="00B5081C" w:rsidRPr="00B5081C">
        <w:rPr>
          <w:rFonts w:ascii="Arial" w:eastAsia="Calibri" w:hAnsi="Arial" w:cs="Arial"/>
          <w:b/>
          <w:bCs/>
          <w:sz w:val="22"/>
          <w:szCs w:val="22"/>
          <w:lang w:val="en-ZA"/>
        </w:rPr>
        <w:instrText>Finance</w:instrText>
      </w:r>
      <w:r w:rsidR="00B5081C" w:rsidRPr="00B5081C">
        <w:rPr>
          <w:rFonts w:ascii="Arial" w:eastAsia="Calibri" w:hAnsi="Arial" w:cs="Arial"/>
          <w:sz w:val="22"/>
          <w:szCs w:val="22"/>
          <w:lang w:val="en-ZA"/>
        </w:rPr>
        <w:instrText xml:space="preserve">" </w:instrText>
      </w:r>
      <w:r w:rsidR="00B5081C" w:rsidRPr="00B5081C">
        <w:rPr>
          <w:rFonts w:ascii="Arial" w:eastAsia="Calibri" w:hAnsi="Arial" w:cs="Arial"/>
          <w:b/>
          <w:bCs/>
          <w:sz w:val="22"/>
          <w:szCs w:val="22"/>
          <w:lang w:val="en-ZA"/>
        </w:rPr>
        <w:fldChar w:fldCharType="end"/>
      </w:r>
      <w:r w:rsidR="00B5081C" w:rsidRPr="00B5081C">
        <w:rPr>
          <w:rFonts w:ascii="Arial" w:eastAsia="Calibri" w:hAnsi="Arial" w:cs="Arial"/>
          <w:b/>
          <w:bCs/>
          <w:sz w:val="22"/>
          <w:szCs w:val="22"/>
          <w:lang w:val="en-ZA"/>
        </w:rPr>
        <w:t>:</w:t>
      </w:r>
    </w:p>
    <w:p w:rsidR="00B5081C" w:rsidRPr="00B5081C" w:rsidRDefault="00987B79" w:rsidP="00F21436">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 xml:space="preserve">What is the </w:t>
      </w:r>
      <w:r w:rsidR="00B5081C" w:rsidRPr="00B5081C">
        <w:rPr>
          <w:rFonts w:ascii="Arial" w:eastAsia="Calibri" w:hAnsi="Arial" w:cs="Arial"/>
          <w:sz w:val="22"/>
          <w:szCs w:val="22"/>
          <w:lang w:val="en-ZA"/>
        </w:rPr>
        <w:t xml:space="preserve">(a) </w:t>
      </w:r>
      <w:r>
        <w:rPr>
          <w:rFonts w:ascii="Arial" w:eastAsia="Calibri" w:hAnsi="Arial" w:cs="Arial"/>
          <w:sz w:val="22"/>
          <w:szCs w:val="22"/>
          <w:lang w:val="en-ZA"/>
        </w:rPr>
        <w:t xml:space="preserve">total amount of each unclaimed </w:t>
      </w:r>
      <w:r w:rsidR="00B5081C" w:rsidRPr="00872105">
        <w:rPr>
          <w:rFonts w:ascii="Arial" w:eastAsia="Calibri" w:hAnsi="Arial" w:cs="Arial"/>
          <w:sz w:val="22"/>
          <w:szCs w:val="22"/>
          <w:lang w:val="en-ZA"/>
        </w:rPr>
        <w:t xml:space="preserve">(i) </w:t>
      </w:r>
      <w:r>
        <w:rPr>
          <w:rFonts w:ascii="Arial" w:eastAsia="Calibri" w:hAnsi="Arial" w:cs="Arial"/>
          <w:sz w:val="22"/>
          <w:szCs w:val="22"/>
          <w:lang w:val="en-ZA"/>
        </w:rPr>
        <w:t xml:space="preserve">pension, </w:t>
      </w:r>
      <w:r w:rsidR="00B5081C" w:rsidRPr="00987B79">
        <w:rPr>
          <w:rFonts w:ascii="Arial" w:eastAsia="Calibri" w:hAnsi="Arial" w:cs="Arial"/>
          <w:sz w:val="22"/>
          <w:szCs w:val="22"/>
          <w:lang w:val="en-ZA"/>
        </w:rPr>
        <w:t xml:space="preserve">(ii) </w:t>
      </w:r>
      <w:r>
        <w:rPr>
          <w:rFonts w:ascii="Arial" w:eastAsia="Calibri" w:hAnsi="Arial" w:cs="Arial"/>
          <w:sz w:val="22"/>
          <w:szCs w:val="22"/>
          <w:lang w:val="en-ZA"/>
        </w:rPr>
        <w:t xml:space="preserve">funeral and (iii) investment benefit that is held by each (aa) private institution that is responsible for managing the assets and (b)(i) name of each specified institution and (ii) total amount owed in each case? </w:t>
      </w:r>
      <w:r w:rsidR="00B5081C" w:rsidRPr="00987B79">
        <w:rPr>
          <w:rFonts w:ascii="Arial" w:eastAsia="Calibri" w:hAnsi="Arial" w:cs="Arial"/>
          <w:sz w:val="22"/>
          <w:szCs w:val="22"/>
          <w:lang w:val="en-ZA"/>
        </w:rPr>
        <w:tab/>
      </w:r>
      <w:r w:rsidR="00B5081C" w:rsidRPr="00987B79">
        <w:rPr>
          <w:rFonts w:ascii="Arial" w:eastAsia="Calibri" w:hAnsi="Arial" w:cs="Arial"/>
          <w:sz w:val="22"/>
          <w:szCs w:val="22"/>
          <w:lang w:val="en-ZA"/>
        </w:rPr>
        <w:tab/>
      </w:r>
      <w:r w:rsidR="00B5081C" w:rsidRPr="00987B79">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r>
      <w:r w:rsidR="00F21436">
        <w:rPr>
          <w:rFonts w:ascii="Arial" w:eastAsia="Calibri" w:hAnsi="Arial" w:cs="Arial"/>
          <w:sz w:val="22"/>
          <w:szCs w:val="22"/>
          <w:lang w:val="en-ZA"/>
        </w:rPr>
        <w:tab/>
      </w:r>
      <w:r w:rsidR="00F21436">
        <w:rPr>
          <w:rFonts w:ascii="Arial" w:eastAsia="Calibri" w:hAnsi="Arial" w:cs="Arial"/>
          <w:sz w:val="22"/>
          <w:szCs w:val="22"/>
          <w:lang w:val="en-ZA"/>
        </w:rPr>
        <w:tab/>
      </w:r>
      <w:r w:rsidR="00F21436">
        <w:rPr>
          <w:rFonts w:ascii="Arial" w:eastAsia="Calibri" w:hAnsi="Arial" w:cs="Arial"/>
          <w:sz w:val="22"/>
          <w:szCs w:val="22"/>
          <w:lang w:val="en-ZA"/>
        </w:rPr>
        <w:tab/>
      </w:r>
      <w:r w:rsidR="00F21436">
        <w:rPr>
          <w:rFonts w:ascii="Arial" w:eastAsia="Calibri" w:hAnsi="Arial" w:cs="Arial"/>
          <w:sz w:val="22"/>
          <w:szCs w:val="22"/>
          <w:lang w:val="en-ZA"/>
        </w:rPr>
        <w:tab/>
      </w:r>
      <w:r w:rsidR="00F21436">
        <w:rPr>
          <w:rFonts w:ascii="Arial" w:eastAsia="Calibri" w:hAnsi="Arial" w:cs="Arial"/>
          <w:sz w:val="22"/>
          <w:szCs w:val="22"/>
          <w:lang w:val="en-ZA"/>
        </w:rPr>
        <w:tab/>
      </w:r>
      <w:r w:rsidR="00F21436">
        <w:rPr>
          <w:rFonts w:ascii="Arial" w:eastAsia="Calibri" w:hAnsi="Arial" w:cs="Arial"/>
          <w:sz w:val="22"/>
          <w:szCs w:val="22"/>
          <w:lang w:val="en-ZA"/>
        </w:rPr>
        <w:tab/>
      </w:r>
      <w:r w:rsidR="00B5081C" w:rsidRPr="00B5081C">
        <w:rPr>
          <w:rFonts w:ascii="Arial" w:eastAsia="Calibri" w:hAnsi="Arial" w:cs="Arial"/>
          <w:sz w:val="22"/>
          <w:szCs w:val="22"/>
          <w:lang w:val="en-ZA"/>
        </w:rPr>
        <w:tab/>
      </w:r>
      <w:r w:rsidR="00B5081C" w:rsidRPr="00B5081C">
        <w:rPr>
          <w:rFonts w:ascii="Arial" w:eastAsia="Calibri" w:hAnsi="Arial" w:cs="Arial"/>
          <w:sz w:val="22"/>
          <w:szCs w:val="22"/>
          <w:lang w:val="en-ZA"/>
        </w:rPr>
        <w:tab/>
        <w:t>NW1907E</w:t>
      </w:r>
    </w:p>
    <w:p w:rsidR="008E3D62" w:rsidRPr="00B5081C" w:rsidRDefault="008E3D62" w:rsidP="00B5081C">
      <w:pPr>
        <w:spacing w:before="100" w:beforeAutospacing="1" w:after="100" w:afterAutospacing="1" w:line="276" w:lineRule="auto"/>
        <w:jc w:val="both"/>
        <w:outlineLvl w:val="0"/>
        <w:rPr>
          <w:rFonts w:ascii="Arial" w:hAnsi="Arial" w:cs="Arial"/>
          <w:sz w:val="22"/>
          <w:szCs w:val="22"/>
        </w:rPr>
      </w:pPr>
      <w:r w:rsidRPr="00B5081C">
        <w:rPr>
          <w:rFonts w:ascii="Arial" w:hAnsi="Arial" w:cs="Arial"/>
          <w:b/>
          <w:sz w:val="22"/>
          <w:szCs w:val="22"/>
        </w:rPr>
        <w:t>REPLY</w:t>
      </w:r>
      <w:r w:rsidRPr="00B5081C">
        <w:rPr>
          <w:rFonts w:ascii="Arial" w:hAnsi="Arial" w:cs="Arial"/>
          <w:sz w:val="22"/>
          <w:szCs w:val="22"/>
        </w:rPr>
        <w:t>:</w:t>
      </w:r>
    </w:p>
    <w:p w:rsidR="00566101" w:rsidRDefault="00F21436" w:rsidP="00F21436">
      <w:pPr>
        <w:pStyle w:val="ListParagraph"/>
        <w:numPr>
          <w:ilvl w:val="0"/>
          <w:numId w:val="13"/>
        </w:numPr>
        <w:tabs>
          <w:tab w:val="left" w:pos="432"/>
          <w:tab w:val="left" w:pos="864"/>
        </w:tabs>
        <w:spacing w:line="360" w:lineRule="auto"/>
        <w:rPr>
          <w:rFonts w:ascii="Arial" w:hAnsi="Arial" w:cs="Arial"/>
          <w:sz w:val="22"/>
          <w:szCs w:val="22"/>
        </w:rPr>
      </w:pPr>
      <w:r>
        <w:rPr>
          <w:rFonts w:ascii="Arial" w:hAnsi="Arial" w:cs="Arial"/>
          <w:sz w:val="22"/>
          <w:szCs w:val="22"/>
        </w:rPr>
        <w:t>The total number of unclaimed (i) Pension and (ii) Funeral benefit</w:t>
      </w:r>
    </w:p>
    <w:p w:rsidR="00F21436" w:rsidRDefault="00F21436" w:rsidP="00F21436">
      <w:pPr>
        <w:tabs>
          <w:tab w:val="left" w:pos="432"/>
          <w:tab w:val="left" w:pos="864"/>
        </w:tabs>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3131"/>
        <w:gridCol w:w="3131"/>
        <w:gridCol w:w="3132"/>
      </w:tblGrid>
      <w:tr w:rsidR="00F21436" w:rsidTr="00F21436">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Details</w:t>
            </w:r>
          </w:p>
        </w:tc>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Rand Amount</w:t>
            </w:r>
          </w:p>
        </w:tc>
        <w:tc>
          <w:tcPr>
            <w:tcW w:w="3132"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Cases</w:t>
            </w:r>
          </w:p>
        </w:tc>
      </w:tr>
      <w:tr w:rsidR="00F21436" w:rsidTr="00F21436">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Funeral Benefit</w:t>
            </w:r>
          </w:p>
        </w:tc>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R1 197 422.62</w:t>
            </w:r>
          </w:p>
        </w:tc>
        <w:tc>
          <w:tcPr>
            <w:tcW w:w="3132"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138</w:t>
            </w:r>
          </w:p>
        </w:tc>
      </w:tr>
      <w:tr w:rsidR="00F21436" w:rsidTr="00F21436">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Total unclaimed Benefit (July 2019)</w:t>
            </w:r>
          </w:p>
        </w:tc>
        <w:tc>
          <w:tcPr>
            <w:tcW w:w="3131"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R664 186 398.71</w:t>
            </w:r>
          </w:p>
        </w:tc>
        <w:tc>
          <w:tcPr>
            <w:tcW w:w="3132" w:type="dxa"/>
          </w:tcPr>
          <w:p w:rsidR="00F21436" w:rsidRDefault="00F21436" w:rsidP="00F21436">
            <w:pPr>
              <w:tabs>
                <w:tab w:val="left" w:pos="432"/>
                <w:tab w:val="left" w:pos="864"/>
              </w:tabs>
              <w:spacing w:line="360" w:lineRule="auto"/>
              <w:rPr>
                <w:rFonts w:ascii="Arial" w:hAnsi="Arial" w:cs="Arial"/>
                <w:sz w:val="22"/>
                <w:szCs w:val="22"/>
              </w:rPr>
            </w:pPr>
            <w:r>
              <w:rPr>
                <w:rFonts w:ascii="Arial" w:hAnsi="Arial" w:cs="Arial"/>
                <w:sz w:val="22"/>
                <w:szCs w:val="22"/>
              </w:rPr>
              <w:t>17 558</w:t>
            </w:r>
          </w:p>
        </w:tc>
      </w:tr>
    </w:tbl>
    <w:p w:rsidR="00F21436" w:rsidRPr="00F21436" w:rsidRDefault="00F21436" w:rsidP="00F21436">
      <w:pPr>
        <w:tabs>
          <w:tab w:val="left" w:pos="432"/>
          <w:tab w:val="left" w:pos="864"/>
        </w:tabs>
        <w:spacing w:line="360" w:lineRule="auto"/>
        <w:rPr>
          <w:rFonts w:ascii="Arial" w:hAnsi="Arial" w:cs="Arial"/>
          <w:sz w:val="22"/>
          <w:szCs w:val="22"/>
        </w:rPr>
      </w:pPr>
    </w:p>
    <w:p w:rsidR="00566101" w:rsidRPr="00F21436" w:rsidRDefault="00F21436" w:rsidP="007A78C0">
      <w:pPr>
        <w:tabs>
          <w:tab w:val="left" w:pos="432"/>
          <w:tab w:val="left" w:pos="864"/>
        </w:tabs>
        <w:spacing w:line="360" w:lineRule="auto"/>
        <w:rPr>
          <w:rFonts w:ascii="Arial" w:hAnsi="Arial" w:cs="Arial"/>
          <w:sz w:val="22"/>
          <w:szCs w:val="22"/>
        </w:rPr>
      </w:pPr>
      <w:r>
        <w:rPr>
          <w:rFonts w:ascii="Arial" w:hAnsi="Arial" w:cs="Arial"/>
          <w:sz w:val="22"/>
          <w:szCs w:val="22"/>
        </w:rPr>
        <w:t xml:space="preserve">(iii) The GPAA do not deal with investment of funds. </w:t>
      </w: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bookmarkStart w:id="0" w:name="_GoBack"/>
      <w:bookmarkEnd w:id="0"/>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46" w:rsidRDefault="004B5F46" w:rsidP="00380E88">
      <w:r>
        <w:separator/>
      </w:r>
    </w:p>
  </w:endnote>
  <w:endnote w:type="continuationSeparator" w:id="0">
    <w:p w:rsidR="004B5F46" w:rsidRDefault="004B5F46"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46" w:rsidRDefault="004B5F46" w:rsidP="00380E88">
      <w:r>
        <w:separator/>
      </w:r>
    </w:p>
  </w:footnote>
  <w:footnote w:type="continuationSeparator" w:id="0">
    <w:p w:rsidR="004B5F46" w:rsidRDefault="004B5F46"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077"/>
    <w:multiLevelType w:val="hybridMultilevel"/>
    <w:tmpl w:val="C084082A"/>
    <w:lvl w:ilvl="0" w:tplc="FADA4A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A3C32"/>
    <w:rsid w:val="000B16E9"/>
    <w:rsid w:val="000B555E"/>
    <w:rsid w:val="000C2BEF"/>
    <w:rsid w:val="000C3917"/>
    <w:rsid w:val="000C48D8"/>
    <w:rsid w:val="000D5DF7"/>
    <w:rsid w:val="000E1B36"/>
    <w:rsid w:val="000F3B14"/>
    <w:rsid w:val="000F5178"/>
    <w:rsid w:val="00110946"/>
    <w:rsid w:val="00122C88"/>
    <w:rsid w:val="00130348"/>
    <w:rsid w:val="00132CF0"/>
    <w:rsid w:val="001433AE"/>
    <w:rsid w:val="0014441E"/>
    <w:rsid w:val="0015727B"/>
    <w:rsid w:val="00197576"/>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927CD"/>
    <w:rsid w:val="002A4157"/>
    <w:rsid w:val="002B3B25"/>
    <w:rsid w:val="002B7345"/>
    <w:rsid w:val="002D499A"/>
    <w:rsid w:val="002F6E86"/>
    <w:rsid w:val="00326CF2"/>
    <w:rsid w:val="003421BD"/>
    <w:rsid w:val="00344553"/>
    <w:rsid w:val="00346695"/>
    <w:rsid w:val="00351BF5"/>
    <w:rsid w:val="0037795E"/>
    <w:rsid w:val="00380E88"/>
    <w:rsid w:val="00393919"/>
    <w:rsid w:val="003A6BD5"/>
    <w:rsid w:val="003B0A2D"/>
    <w:rsid w:val="003E2711"/>
    <w:rsid w:val="003E6A8B"/>
    <w:rsid w:val="003F1329"/>
    <w:rsid w:val="003F6A56"/>
    <w:rsid w:val="00413ABE"/>
    <w:rsid w:val="00413C95"/>
    <w:rsid w:val="0043065E"/>
    <w:rsid w:val="00435EA2"/>
    <w:rsid w:val="004709BD"/>
    <w:rsid w:val="00472D86"/>
    <w:rsid w:val="00484737"/>
    <w:rsid w:val="00485B2E"/>
    <w:rsid w:val="00485F09"/>
    <w:rsid w:val="00496D69"/>
    <w:rsid w:val="004A078E"/>
    <w:rsid w:val="004B1526"/>
    <w:rsid w:val="004B5F46"/>
    <w:rsid w:val="004C57A4"/>
    <w:rsid w:val="004D3BF2"/>
    <w:rsid w:val="004E035B"/>
    <w:rsid w:val="004F43FB"/>
    <w:rsid w:val="00503CF8"/>
    <w:rsid w:val="005141B3"/>
    <w:rsid w:val="00522B65"/>
    <w:rsid w:val="00532BB4"/>
    <w:rsid w:val="00533C35"/>
    <w:rsid w:val="00547158"/>
    <w:rsid w:val="0055290F"/>
    <w:rsid w:val="00553EDC"/>
    <w:rsid w:val="00566101"/>
    <w:rsid w:val="005706F1"/>
    <w:rsid w:val="00574E19"/>
    <w:rsid w:val="005A4B7A"/>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1B36"/>
    <w:rsid w:val="006D2C61"/>
    <w:rsid w:val="006D2F61"/>
    <w:rsid w:val="007118EA"/>
    <w:rsid w:val="00712E95"/>
    <w:rsid w:val="00726A9C"/>
    <w:rsid w:val="007359BF"/>
    <w:rsid w:val="00743F26"/>
    <w:rsid w:val="00751942"/>
    <w:rsid w:val="007540E0"/>
    <w:rsid w:val="007544A8"/>
    <w:rsid w:val="0076668B"/>
    <w:rsid w:val="007749D9"/>
    <w:rsid w:val="00780F57"/>
    <w:rsid w:val="007914E0"/>
    <w:rsid w:val="007A32AF"/>
    <w:rsid w:val="007A78C0"/>
    <w:rsid w:val="007B1BA1"/>
    <w:rsid w:val="007C44DF"/>
    <w:rsid w:val="007D4060"/>
    <w:rsid w:val="007E56A2"/>
    <w:rsid w:val="007F18AA"/>
    <w:rsid w:val="00800B54"/>
    <w:rsid w:val="00803AC4"/>
    <w:rsid w:val="00807B52"/>
    <w:rsid w:val="00813FF0"/>
    <w:rsid w:val="008223D4"/>
    <w:rsid w:val="008270A1"/>
    <w:rsid w:val="008321A4"/>
    <w:rsid w:val="0084121D"/>
    <w:rsid w:val="00852DC3"/>
    <w:rsid w:val="008631A7"/>
    <w:rsid w:val="00872105"/>
    <w:rsid w:val="00876CBB"/>
    <w:rsid w:val="00891265"/>
    <w:rsid w:val="00897498"/>
    <w:rsid w:val="00897F0B"/>
    <w:rsid w:val="008C2559"/>
    <w:rsid w:val="008E01C3"/>
    <w:rsid w:val="008E3D62"/>
    <w:rsid w:val="008E4142"/>
    <w:rsid w:val="008F2375"/>
    <w:rsid w:val="00900FF3"/>
    <w:rsid w:val="00910B58"/>
    <w:rsid w:val="00911717"/>
    <w:rsid w:val="009163A5"/>
    <w:rsid w:val="00917C44"/>
    <w:rsid w:val="009203A2"/>
    <w:rsid w:val="009508F2"/>
    <w:rsid w:val="00950F95"/>
    <w:rsid w:val="00953363"/>
    <w:rsid w:val="0096007E"/>
    <w:rsid w:val="00972601"/>
    <w:rsid w:val="0097786E"/>
    <w:rsid w:val="00987B79"/>
    <w:rsid w:val="00987BC9"/>
    <w:rsid w:val="009A18A7"/>
    <w:rsid w:val="009E1AB2"/>
    <w:rsid w:val="009E24E9"/>
    <w:rsid w:val="00A02200"/>
    <w:rsid w:val="00A45496"/>
    <w:rsid w:val="00A45FE5"/>
    <w:rsid w:val="00A51431"/>
    <w:rsid w:val="00A525F0"/>
    <w:rsid w:val="00A566A2"/>
    <w:rsid w:val="00A5731A"/>
    <w:rsid w:val="00A677C3"/>
    <w:rsid w:val="00A72B9B"/>
    <w:rsid w:val="00AA4ED9"/>
    <w:rsid w:val="00AD00CE"/>
    <w:rsid w:val="00AD1B6E"/>
    <w:rsid w:val="00AD5C9B"/>
    <w:rsid w:val="00AE07DE"/>
    <w:rsid w:val="00B03AF4"/>
    <w:rsid w:val="00B03DD6"/>
    <w:rsid w:val="00B20E37"/>
    <w:rsid w:val="00B31AAE"/>
    <w:rsid w:val="00B35E0C"/>
    <w:rsid w:val="00B447E6"/>
    <w:rsid w:val="00B5081C"/>
    <w:rsid w:val="00B62882"/>
    <w:rsid w:val="00B65F8F"/>
    <w:rsid w:val="00B70C7B"/>
    <w:rsid w:val="00B716A6"/>
    <w:rsid w:val="00B76831"/>
    <w:rsid w:val="00B77F67"/>
    <w:rsid w:val="00B81176"/>
    <w:rsid w:val="00B913C7"/>
    <w:rsid w:val="00B95452"/>
    <w:rsid w:val="00B96B34"/>
    <w:rsid w:val="00BA517C"/>
    <w:rsid w:val="00BC0A3B"/>
    <w:rsid w:val="00BC3150"/>
    <w:rsid w:val="00BC4BEA"/>
    <w:rsid w:val="00BD31C6"/>
    <w:rsid w:val="00BE533B"/>
    <w:rsid w:val="00C06302"/>
    <w:rsid w:val="00C25C7E"/>
    <w:rsid w:val="00C312EA"/>
    <w:rsid w:val="00C375AF"/>
    <w:rsid w:val="00C44C35"/>
    <w:rsid w:val="00C472D6"/>
    <w:rsid w:val="00C60822"/>
    <w:rsid w:val="00C87C5C"/>
    <w:rsid w:val="00C905A7"/>
    <w:rsid w:val="00CB034C"/>
    <w:rsid w:val="00CB4FDB"/>
    <w:rsid w:val="00CB51AD"/>
    <w:rsid w:val="00CC2F3E"/>
    <w:rsid w:val="00D01E04"/>
    <w:rsid w:val="00D17D13"/>
    <w:rsid w:val="00D20E78"/>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A792E"/>
    <w:rsid w:val="00EB04E2"/>
    <w:rsid w:val="00EC4BF6"/>
    <w:rsid w:val="00ED3A3C"/>
    <w:rsid w:val="00F03C60"/>
    <w:rsid w:val="00F201B8"/>
    <w:rsid w:val="00F21436"/>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B66"/>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FDFF-B49A-4E05-9B2D-0E43B9A8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2019-03-27T11:32:00Z</cp:lastPrinted>
  <dcterms:created xsi:type="dcterms:W3CDTF">2019-09-30T13:55:00Z</dcterms:created>
  <dcterms:modified xsi:type="dcterms:W3CDTF">2019-09-30T13:55:00Z</dcterms:modified>
</cp:coreProperties>
</file>