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837FC9" w:rsidRDefault="00837FC9" w:rsidP="00BE13C3">
      <w:pPr>
        <w:ind w:left="540" w:hanging="540"/>
        <w:rPr>
          <w:rFonts w:cs="Arial"/>
        </w:rPr>
      </w:pPr>
    </w:p>
    <w:p w:rsidR="00837FC9" w:rsidRDefault="00837FC9" w:rsidP="00BE13C3">
      <w:pPr>
        <w:ind w:left="540" w:hanging="54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837FC9" w:rsidRDefault="00A1246E" w:rsidP="00837FC9">
      <w:pPr>
        <w:ind w:left="540" w:hanging="540"/>
        <w:jc w:val="center"/>
        <w:rPr>
          <w:rFonts w:cs="Arial"/>
        </w:rPr>
      </w:pPr>
      <w:r>
        <w:rPr>
          <w:rFonts w:eastAsia="Calibri" w:cs="Arial"/>
          <w:b/>
          <w:bCs/>
          <w:noProof/>
          <w:lang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6945" cy="798830"/>
                    </a:xfrm>
                    <a:prstGeom prst="rect">
                      <a:avLst/>
                    </a:prstGeom>
                    <a:noFill/>
                  </pic:spPr>
                </pic:pic>
              </a:graphicData>
            </a:graphic>
          </wp:inline>
        </w:drawing>
      </w:r>
    </w:p>
    <w:p w:rsidR="00837FC9" w:rsidRDefault="00837FC9" w:rsidP="00BE13C3">
      <w:pPr>
        <w:ind w:left="540" w:hanging="540"/>
        <w:rPr>
          <w:rFonts w:cs="Arial"/>
        </w:rPr>
      </w:pPr>
      <w:r>
        <w:rPr>
          <w:rFonts w:cs="Arial"/>
        </w:rPr>
        <w:tab/>
      </w:r>
      <w:r>
        <w:rPr>
          <w:rFonts w:cs="Arial"/>
        </w:rPr>
        <w:tab/>
      </w:r>
    </w:p>
    <w:p w:rsidR="00837FC9" w:rsidRPr="00837FC9" w:rsidRDefault="00837FC9" w:rsidP="00837FC9">
      <w:pPr>
        <w:jc w:val="center"/>
        <w:rPr>
          <w:rFonts w:eastAsia="Calibri" w:cs="Arial"/>
          <w:b/>
          <w:sz w:val="24"/>
          <w:szCs w:val="24"/>
        </w:rPr>
      </w:pPr>
      <w:r w:rsidRPr="00837FC9">
        <w:rPr>
          <w:rFonts w:eastAsia="Calibri" w:cs="Arial"/>
          <w:b/>
          <w:sz w:val="24"/>
          <w:szCs w:val="24"/>
        </w:rPr>
        <w:t>MINISTRY:  JUSTICE AND CORRECTIONAL SERVICES</w:t>
      </w:r>
    </w:p>
    <w:p w:rsidR="00837FC9" w:rsidRDefault="00837FC9" w:rsidP="00837FC9">
      <w:pPr>
        <w:tabs>
          <w:tab w:val="left" w:pos="3855"/>
        </w:tabs>
        <w:ind w:left="540" w:hanging="540"/>
        <w:jc w:val="center"/>
        <w:rPr>
          <w:rFonts w:cs="Arial"/>
        </w:rPr>
      </w:pPr>
      <w:r w:rsidRPr="00837FC9">
        <w:rPr>
          <w:rFonts w:eastAsia="Arial Unicode MS" w:hAnsi="Arial Unicode MS"/>
          <w:b/>
          <w:color w:val="000000"/>
          <w:sz w:val="24"/>
          <w:szCs w:val="20"/>
          <w:lang w:eastAsia="en-ZA"/>
        </w:rPr>
        <w:t>REPUBLIC OF SOUTH AFRICA</w:t>
      </w:r>
    </w:p>
    <w:p w:rsidR="00837FC9" w:rsidRDefault="00837FC9" w:rsidP="00837FC9">
      <w:pPr>
        <w:pBdr>
          <w:bottom w:val="single" w:sz="4" w:space="1" w:color="auto"/>
        </w:pBdr>
        <w:ind w:left="540" w:hanging="540"/>
        <w:jc w:val="center"/>
        <w:rPr>
          <w:rFonts w:cs="Arial"/>
        </w:rPr>
      </w:pPr>
    </w:p>
    <w:p w:rsidR="00837FC9" w:rsidRDefault="00837FC9" w:rsidP="00BE13C3">
      <w:pPr>
        <w:ind w:left="540" w:hanging="540"/>
        <w:rPr>
          <w:rFonts w:cs="Arial"/>
        </w:rPr>
      </w:pPr>
    </w:p>
    <w:p w:rsidR="00BE13C3" w:rsidRPr="00B23F3E" w:rsidRDefault="00BE13C3" w:rsidP="00BE13C3">
      <w:pPr>
        <w:ind w:left="540" w:hanging="540"/>
        <w:rPr>
          <w:rFonts w:cs="Arial"/>
        </w:rPr>
      </w:pPr>
    </w:p>
    <w:p w:rsidR="00BE13C3" w:rsidRPr="00837FC9" w:rsidRDefault="00837FC9" w:rsidP="00837FC9">
      <w:pPr>
        <w:spacing w:line="360" w:lineRule="auto"/>
        <w:ind w:left="540" w:hanging="540"/>
        <w:rPr>
          <w:rFonts w:cs="Arial"/>
          <w:b/>
          <w:sz w:val="24"/>
          <w:szCs w:val="24"/>
        </w:rPr>
      </w:pPr>
      <w:r w:rsidRPr="00837FC9">
        <w:rPr>
          <w:rFonts w:cs="Arial"/>
          <w:b/>
          <w:sz w:val="24"/>
          <w:szCs w:val="24"/>
        </w:rPr>
        <w:t xml:space="preserve">QUESTION </w:t>
      </w:r>
      <w:r w:rsidR="00BE13C3" w:rsidRPr="00837FC9">
        <w:rPr>
          <w:rFonts w:cs="Arial"/>
          <w:b/>
          <w:sz w:val="24"/>
          <w:szCs w:val="24"/>
        </w:rPr>
        <w:t>FOR WRITTEN REPLY</w:t>
      </w:r>
    </w:p>
    <w:p w:rsidR="00B875C1" w:rsidRPr="00837FC9" w:rsidRDefault="00837FC9" w:rsidP="00837FC9">
      <w:pPr>
        <w:spacing w:line="360" w:lineRule="auto"/>
        <w:jc w:val="both"/>
        <w:rPr>
          <w:rFonts w:cs="Arial"/>
          <w:b/>
          <w:sz w:val="24"/>
          <w:szCs w:val="24"/>
        </w:rPr>
      </w:pPr>
      <w:r w:rsidRPr="00837FC9">
        <w:rPr>
          <w:rFonts w:cs="Arial"/>
          <w:b/>
          <w:sz w:val="24"/>
          <w:szCs w:val="24"/>
        </w:rPr>
        <w:t xml:space="preserve">PARLIAMENTARY </w:t>
      </w:r>
      <w:r w:rsidR="00BE13C3" w:rsidRPr="00837FC9">
        <w:rPr>
          <w:rFonts w:cs="Arial"/>
          <w:b/>
          <w:sz w:val="24"/>
          <w:szCs w:val="24"/>
        </w:rPr>
        <w:t xml:space="preserve">QUESTION NO: </w:t>
      </w:r>
      <w:r w:rsidR="008F63D9" w:rsidRPr="00837FC9">
        <w:rPr>
          <w:rFonts w:cs="Arial"/>
          <w:b/>
          <w:sz w:val="24"/>
          <w:szCs w:val="24"/>
        </w:rPr>
        <w:t>79</w:t>
      </w:r>
      <w:r w:rsidR="006544CD" w:rsidRPr="00837FC9">
        <w:rPr>
          <w:rFonts w:cs="Arial"/>
          <w:b/>
          <w:sz w:val="24"/>
          <w:szCs w:val="24"/>
        </w:rPr>
        <w:t>4</w:t>
      </w:r>
    </w:p>
    <w:p w:rsidR="00837FC9" w:rsidRPr="00837FC9" w:rsidRDefault="00837FC9" w:rsidP="00837FC9">
      <w:pPr>
        <w:spacing w:line="360" w:lineRule="auto"/>
        <w:jc w:val="both"/>
        <w:rPr>
          <w:rFonts w:cs="Arial"/>
          <w:b/>
          <w:sz w:val="24"/>
          <w:szCs w:val="24"/>
        </w:rPr>
      </w:pPr>
      <w:r w:rsidRPr="00837FC9">
        <w:rPr>
          <w:rFonts w:cs="Arial"/>
          <w:b/>
          <w:sz w:val="24"/>
          <w:szCs w:val="24"/>
        </w:rPr>
        <w:t>DATE OF QUESTION: 11 MARCH 2022</w:t>
      </w:r>
    </w:p>
    <w:p w:rsidR="00837FC9" w:rsidRPr="00837FC9" w:rsidRDefault="00837FC9" w:rsidP="00837FC9">
      <w:pPr>
        <w:spacing w:line="360" w:lineRule="auto"/>
        <w:jc w:val="both"/>
        <w:rPr>
          <w:rFonts w:cs="Arial"/>
          <w:b/>
          <w:sz w:val="24"/>
          <w:szCs w:val="24"/>
        </w:rPr>
      </w:pPr>
      <w:r w:rsidRPr="00837FC9">
        <w:rPr>
          <w:rFonts w:cs="Arial"/>
          <w:b/>
          <w:sz w:val="24"/>
          <w:szCs w:val="24"/>
        </w:rPr>
        <w:t>DATE OF SUBMISSION: 25 MARCH 2022</w:t>
      </w:r>
    </w:p>
    <w:p w:rsidR="006F3BAA" w:rsidRPr="008F63D9" w:rsidRDefault="006F3BAA" w:rsidP="009B719F">
      <w:pPr>
        <w:ind w:left="720" w:hanging="720"/>
        <w:rPr>
          <w:rFonts w:cs="Arial"/>
          <w:sz w:val="24"/>
          <w:szCs w:val="24"/>
        </w:rPr>
      </w:pPr>
    </w:p>
    <w:p w:rsidR="008F63D9" w:rsidRDefault="008F63D9" w:rsidP="009B719F">
      <w:pPr>
        <w:jc w:val="both"/>
        <w:outlineLvl w:val="0"/>
        <w:rPr>
          <w:rFonts w:cs="Arial"/>
          <w:b/>
          <w:sz w:val="24"/>
          <w:szCs w:val="24"/>
          <w:lang w:val="en-US"/>
        </w:rPr>
      </w:pPr>
      <w:r w:rsidRPr="008F63D9">
        <w:rPr>
          <w:rFonts w:cs="Arial"/>
          <w:b/>
          <w:sz w:val="24"/>
          <w:szCs w:val="24"/>
          <w:lang w:val="en-US"/>
        </w:rPr>
        <w:t>Ms S J Graham (</w:t>
      </w:r>
      <w:r w:rsidRPr="008F63D9">
        <w:rPr>
          <w:rFonts w:cs="Arial"/>
          <w:b/>
          <w:bCs/>
          <w:sz w:val="24"/>
          <w:szCs w:val="24"/>
        </w:rPr>
        <w:t>DA</w:t>
      </w:r>
      <w:r w:rsidRPr="008F63D9">
        <w:rPr>
          <w:rFonts w:cs="Arial"/>
          <w:b/>
          <w:sz w:val="24"/>
          <w:szCs w:val="24"/>
          <w:lang w:val="en-US"/>
        </w:rPr>
        <w:t>) to ask the Minister of Justice and Correctional Services</w:t>
      </w:r>
      <w:r w:rsidRPr="008F63D9">
        <w:rPr>
          <w:rFonts w:cs="Arial"/>
          <w:b/>
          <w:sz w:val="24"/>
          <w:szCs w:val="24"/>
          <w:lang w:val="en-US"/>
        </w:rPr>
        <w:fldChar w:fldCharType="begin"/>
      </w:r>
      <w:r w:rsidRPr="008F63D9">
        <w:rPr>
          <w:rFonts w:cs="Arial"/>
          <w:sz w:val="24"/>
          <w:szCs w:val="24"/>
        </w:rPr>
        <w:instrText xml:space="preserve"> XE "</w:instrText>
      </w:r>
      <w:r w:rsidRPr="008F63D9">
        <w:rPr>
          <w:rFonts w:cs="Arial"/>
          <w:b/>
          <w:sz w:val="24"/>
          <w:szCs w:val="24"/>
        </w:rPr>
        <w:instrText>Justice and Correctional Services</w:instrText>
      </w:r>
      <w:r w:rsidRPr="008F63D9">
        <w:rPr>
          <w:rFonts w:cs="Arial"/>
          <w:sz w:val="24"/>
          <w:szCs w:val="24"/>
        </w:rPr>
        <w:instrText xml:space="preserve">" </w:instrText>
      </w:r>
      <w:r w:rsidRPr="008F63D9">
        <w:rPr>
          <w:rFonts w:cs="Arial"/>
          <w:b/>
          <w:sz w:val="24"/>
          <w:szCs w:val="24"/>
          <w:lang w:val="en-US"/>
        </w:rPr>
        <w:fldChar w:fldCharType="end"/>
      </w:r>
      <w:r w:rsidRPr="008F63D9">
        <w:rPr>
          <w:rFonts w:cs="Arial"/>
          <w:b/>
          <w:sz w:val="24"/>
          <w:szCs w:val="24"/>
          <w:lang w:val="en-US"/>
        </w:rPr>
        <w:t>:</w:t>
      </w:r>
    </w:p>
    <w:p w:rsidR="009B719F" w:rsidRPr="008F63D9" w:rsidRDefault="009B719F" w:rsidP="009B719F">
      <w:pPr>
        <w:jc w:val="both"/>
        <w:outlineLvl w:val="0"/>
        <w:rPr>
          <w:rFonts w:cs="Arial"/>
          <w:b/>
          <w:sz w:val="24"/>
          <w:szCs w:val="24"/>
          <w:lang w:val="en-US"/>
        </w:rPr>
      </w:pPr>
    </w:p>
    <w:p w:rsidR="008F63D9" w:rsidRPr="008F63D9" w:rsidRDefault="008F63D9" w:rsidP="00F94A1D">
      <w:pPr>
        <w:spacing w:line="276" w:lineRule="auto"/>
        <w:ind w:left="720" w:hanging="720"/>
        <w:jc w:val="both"/>
        <w:outlineLvl w:val="0"/>
        <w:rPr>
          <w:rFonts w:cs="Arial"/>
          <w:sz w:val="24"/>
          <w:szCs w:val="24"/>
        </w:rPr>
      </w:pPr>
      <w:r w:rsidRPr="008F63D9">
        <w:rPr>
          <w:rFonts w:cs="Arial"/>
          <w:sz w:val="24"/>
          <w:szCs w:val="24"/>
        </w:rPr>
        <w:t>(1)</w:t>
      </w:r>
      <w:r>
        <w:rPr>
          <w:rFonts w:cs="Arial"/>
          <w:sz w:val="24"/>
          <w:szCs w:val="24"/>
        </w:rPr>
        <w:tab/>
      </w:r>
      <w:r w:rsidRPr="008F63D9">
        <w:rPr>
          <w:rFonts w:cs="Arial"/>
          <w:sz w:val="24"/>
          <w:szCs w:val="24"/>
        </w:rPr>
        <w:t>What progress has been made to find alternative accommodation for the staff of his department housed at the Al Fallah Towers on the corner of Govan Mbeki and Crawford Avenue in North End, Gqeberha, which houses the Department of Correctional Services on three floors;</w:t>
      </w:r>
    </w:p>
    <w:p w:rsidR="009B719F" w:rsidRDefault="009B719F" w:rsidP="00F94A1D">
      <w:pPr>
        <w:spacing w:line="276" w:lineRule="auto"/>
        <w:ind w:left="720" w:hanging="720"/>
        <w:jc w:val="both"/>
        <w:outlineLvl w:val="0"/>
        <w:rPr>
          <w:rFonts w:cs="Arial"/>
          <w:sz w:val="24"/>
          <w:szCs w:val="24"/>
        </w:rPr>
      </w:pPr>
    </w:p>
    <w:p w:rsidR="008F63D9" w:rsidRPr="008F63D9" w:rsidRDefault="008F63D9" w:rsidP="00F94A1D">
      <w:pPr>
        <w:spacing w:line="276" w:lineRule="auto"/>
        <w:ind w:left="720" w:hanging="720"/>
        <w:jc w:val="both"/>
        <w:outlineLvl w:val="0"/>
        <w:rPr>
          <w:rFonts w:cs="Arial"/>
          <w:sz w:val="24"/>
          <w:szCs w:val="24"/>
        </w:rPr>
      </w:pPr>
      <w:r w:rsidRPr="008F63D9">
        <w:rPr>
          <w:rFonts w:cs="Arial"/>
          <w:sz w:val="24"/>
          <w:szCs w:val="24"/>
        </w:rPr>
        <w:t>(2)</w:t>
      </w:r>
      <w:r w:rsidRPr="008F63D9">
        <w:rPr>
          <w:rFonts w:cs="Arial"/>
          <w:sz w:val="24"/>
          <w:szCs w:val="24"/>
        </w:rPr>
        <w:tab/>
        <w:t>what action has been taken currently to secure the vehicles of the staff from (a) theft and (b) vandalism;</w:t>
      </w:r>
    </w:p>
    <w:p w:rsidR="009B719F" w:rsidRDefault="009B719F" w:rsidP="00F94A1D">
      <w:pPr>
        <w:spacing w:line="276" w:lineRule="auto"/>
        <w:ind w:left="720" w:hanging="720"/>
        <w:jc w:val="both"/>
        <w:outlineLvl w:val="0"/>
        <w:rPr>
          <w:rFonts w:cs="Arial"/>
          <w:sz w:val="24"/>
          <w:szCs w:val="24"/>
        </w:rPr>
      </w:pPr>
    </w:p>
    <w:p w:rsidR="008F63D9" w:rsidRPr="008F63D9" w:rsidRDefault="008F63D9" w:rsidP="00F94A1D">
      <w:pPr>
        <w:spacing w:line="276" w:lineRule="auto"/>
        <w:ind w:left="720" w:hanging="720"/>
        <w:jc w:val="both"/>
        <w:outlineLvl w:val="0"/>
        <w:rPr>
          <w:rFonts w:cs="Arial"/>
          <w:sz w:val="24"/>
          <w:szCs w:val="24"/>
        </w:rPr>
      </w:pPr>
      <w:r w:rsidRPr="008F63D9">
        <w:rPr>
          <w:rFonts w:cs="Arial"/>
          <w:sz w:val="24"/>
          <w:szCs w:val="24"/>
        </w:rPr>
        <w:t>(3)</w:t>
      </w:r>
      <w:r w:rsidRPr="008F63D9">
        <w:rPr>
          <w:rFonts w:cs="Arial"/>
          <w:sz w:val="24"/>
          <w:szCs w:val="24"/>
        </w:rPr>
        <w:tab/>
        <w:t>what action has his department of Correctional Services taken to remedy some of the problems identified to them by the Department of Employment and Labour</w:t>
      </w:r>
      <w:r w:rsidRPr="008F63D9">
        <w:rPr>
          <w:rFonts w:cs="Arial"/>
          <w:sz w:val="24"/>
          <w:szCs w:val="24"/>
        </w:rPr>
        <w:fldChar w:fldCharType="begin"/>
      </w:r>
      <w:r w:rsidRPr="008F63D9">
        <w:rPr>
          <w:rFonts w:cs="Arial"/>
          <w:sz w:val="24"/>
          <w:szCs w:val="24"/>
        </w:rPr>
        <w:instrText xml:space="preserve"> XE "</w:instrText>
      </w:r>
      <w:r w:rsidRPr="008F63D9">
        <w:rPr>
          <w:rFonts w:cs="Arial"/>
          <w:b/>
          <w:sz w:val="24"/>
          <w:szCs w:val="24"/>
        </w:rPr>
        <w:instrText>Employment and Labour</w:instrText>
      </w:r>
      <w:r w:rsidRPr="008F63D9">
        <w:rPr>
          <w:rFonts w:cs="Arial"/>
          <w:sz w:val="24"/>
          <w:szCs w:val="24"/>
        </w:rPr>
        <w:instrText xml:space="preserve">" </w:instrText>
      </w:r>
      <w:r w:rsidRPr="008F63D9">
        <w:rPr>
          <w:rFonts w:cs="Arial"/>
          <w:sz w:val="24"/>
          <w:szCs w:val="24"/>
        </w:rPr>
        <w:fldChar w:fldCharType="end"/>
      </w:r>
      <w:r w:rsidRPr="008F63D9">
        <w:rPr>
          <w:rFonts w:cs="Arial"/>
          <w:sz w:val="24"/>
          <w:szCs w:val="24"/>
        </w:rPr>
        <w:t xml:space="preserve"> which fall within the day-to-day maintenance function of the Department of Correctional Services;</w:t>
      </w:r>
    </w:p>
    <w:p w:rsidR="009B719F" w:rsidRDefault="009B719F" w:rsidP="00F94A1D">
      <w:pPr>
        <w:spacing w:line="276" w:lineRule="auto"/>
        <w:ind w:left="720" w:hanging="720"/>
        <w:jc w:val="both"/>
        <w:outlineLvl w:val="0"/>
        <w:rPr>
          <w:rFonts w:cs="Arial"/>
          <w:sz w:val="24"/>
          <w:szCs w:val="24"/>
        </w:rPr>
      </w:pPr>
    </w:p>
    <w:p w:rsidR="008F63D9" w:rsidRPr="008F63D9" w:rsidRDefault="008F63D9" w:rsidP="00F94A1D">
      <w:pPr>
        <w:spacing w:line="276" w:lineRule="auto"/>
        <w:ind w:left="720" w:hanging="720"/>
        <w:jc w:val="both"/>
        <w:outlineLvl w:val="0"/>
        <w:rPr>
          <w:rFonts w:cs="Arial"/>
          <w:sz w:val="24"/>
          <w:szCs w:val="24"/>
        </w:rPr>
      </w:pPr>
      <w:r w:rsidRPr="008F63D9">
        <w:rPr>
          <w:rFonts w:cs="Arial"/>
          <w:sz w:val="24"/>
          <w:szCs w:val="24"/>
        </w:rPr>
        <w:t>(4)</w:t>
      </w:r>
      <w:r w:rsidRPr="008F63D9">
        <w:rPr>
          <w:rFonts w:cs="Arial"/>
          <w:sz w:val="24"/>
          <w:szCs w:val="24"/>
        </w:rPr>
        <w:tab/>
        <w:t>whether there is a deadline for finalising the move from the specified building to new premises for the staff; if not, why not; if so, what are the relevant details?</w:t>
      </w:r>
      <w:r w:rsidRPr="008F63D9">
        <w:rPr>
          <w:rFonts w:cs="Arial"/>
          <w:sz w:val="24"/>
          <w:szCs w:val="24"/>
        </w:rPr>
        <w:tab/>
      </w:r>
      <w:r w:rsidRPr="008F63D9">
        <w:rPr>
          <w:rFonts w:cs="Arial"/>
          <w:sz w:val="24"/>
          <w:szCs w:val="24"/>
        </w:rPr>
        <w:tab/>
      </w:r>
      <w:r w:rsidRPr="008F63D9">
        <w:rPr>
          <w:rFonts w:cs="Arial"/>
          <w:sz w:val="24"/>
          <w:szCs w:val="24"/>
        </w:rPr>
        <w:tab/>
      </w:r>
      <w:r w:rsidRPr="008F63D9">
        <w:rPr>
          <w:rFonts w:cs="Arial"/>
          <w:sz w:val="24"/>
          <w:szCs w:val="24"/>
        </w:rPr>
        <w:tab/>
      </w:r>
      <w:r w:rsidRPr="008F63D9">
        <w:rPr>
          <w:rFonts w:cs="Arial"/>
          <w:sz w:val="24"/>
          <w:szCs w:val="24"/>
        </w:rPr>
        <w:tab/>
      </w:r>
      <w:r w:rsidRPr="008F63D9">
        <w:rPr>
          <w:rFonts w:cs="Arial"/>
          <w:sz w:val="24"/>
          <w:szCs w:val="24"/>
        </w:rPr>
        <w:tab/>
      </w:r>
      <w:r w:rsidRPr="008F63D9">
        <w:rPr>
          <w:rFonts w:cs="Arial"/>
          <w:sz w:val="24"/>
          <w:szCs w:val="24"/>
        </w:rPr>
        <w:tab/>
      </w:r>
      <w:r>
        <w:rPr>
          <w:rFonts w:cs="Arial"/>
          <w:sz w:val="24"/>
          <w:szCs w:val="24"/>
        </w:rPr>
        <w:tab/>
      </w:r>
      <w:r>
        <w:rPr>
          <w:rFonts w:cs="Arial"/>
          <w:sz w:val="24"/>
          <w:szCs w:val="24"/>
        </w:rPr>
        <w:tab/>
      </w:r>
      <w:r w:rsidRPr="008F63D9">
        <w:rPr>
          <w:rFonts w:cs="Arial"/>
          <w:sz w:val="24"/>
          <w:szCs w:val="24"/>
        </w:rPr>
        <w:tab/>
      </w:r>
      <w:r w:rsidRPr="008F63D9">
        <w:rPr>
          <w:rFonts w:cs="Arial"/>
          <w:sz w:val="24"/>
          <w:szCs w:val="24"/>
        </w:rPr>
        <w:tab/>
      </w:r>
      <w:r w:rsidRPr="00F94A1D">
        <w:rPr>
          <w:rFonts w:cs="Arial"/>
          <w:b/>
          <w:sz w:val="24"/>
          <w:szCs w:val="24"/>
        </w:rPr>
        <w:t>NW973E</w:t>
      </w:r>
    </w:p>
    <w:p w:rsidR="006F3BAA" w:rsidRPr="006544CD" w:rsidRDefault="006F3BAA" w:rsidP="009B719F">
      <w:pPr>
        <w:ind w:left="720" w:hanging="720"/>
        <w:rPr>
          <w:sz w:val="24"/>
          <w:szCs w:val="24"/>
        </w:rPr>
      </w:pPr>
    </w:p>
    <w:p w:rsidR="006F3BAA" w:rsidRDefault="006F3BAA" w:rsidP="009B719F">
      <w:pPr>
        <w:ind w:left="720" w:hanging="720"/>
        <w:rPr>
          <w:b/>
          <w:sz w:val="24"/>
          <w:szCs w:val="24"/>
        </w:rPr>
      </w:pPr>
      <w:r>
        <w:rPr>
          <w:b/>
          <w:sz w:val="24"/>
          <w:szCs w:val="24"/>
        </w:rPr>
        <w:t>REPLY:</w:t>
      </w:r>
    </w:p>
    <w:p w:rsidR="006F3BAA" w:rsidRDefault="006F3BAA" w:rsidP="009B719F">
      <w:pPr>
        <w:ind w:left="720" w:hanging="720"/>
        <w:rPr>
          <w:b/>
          <w:sz w:val="24"/>
          <w:szCs w:val="24"/>
        </w:rPr>
      </w:pPr>
    </w:p>
    <w:p w:rsidR="00325062" w:rsidRPr="00325062" w:rsidRDefault="00325062" w:rsidP="009B719F">
      <w:pPr>
        <w:numPr>
          <w:ilvl w:val="0"/>
          <w:numId w:val="2"/>
        </w:numPr>
        <w:spacing w:line="360" w:lineRule="auto"/>
        <w:ind w:hanging="720"/>
        <w:jc w:val="both"/>
        <w:rPr>
          <w:rFonts w:eastAsia="Calibri" w:cs="Arial"/>
          <w:b/>
          <w:color w:val="000000"/>
          <w:sz w:val="24"/>
          <w:szCs w:val="24"/>
          <w:u w:val="single"/>
          <w:lang w:eastAsia="en-ZA"/>
        </w:rPr>
      </w:pPr>
      <w:r w:rsidRPr="00325062">
        <w:rPr>
          <w:sz w:val="24"/>
          <w:szCs w:val="24"/>
        </w:rPr>
        <w:t xml:space="preserve">The request for procurement of alternative accommodation for Gqeberha Community Corrections offices was forwarded to the Department of Public Works </w:t>
      </w:r>
      <w:r w:rsidRPr="00325062">
        <w:rPr>
          <w:sz w:val="24"/>
          <w:szCs w:val="24"/>
        </w:rPr>
        <w:lastRenderedPageBreak/>
        <w:t>and Infrastructure</w:t>
      </w:r>
      <w:r w:rsidR="009B719F">
        <w:rPr>
          <w:sz w:val="24"/>
          <w:szCs w:val="24"/>
        </w:rPr>
        <w:t xml:space="preserve"> (DPWI)</w:t>
      </w:r>
      <w:r w:rsidRPr="00325062">
        <w:rPr>
          <w:sz w:val="24"/>
          <w:szCs w:val="24"/>
        </w:rPr>
        <w:t xml:space="preserve"> on 19 April 2019. </w:t>
      </w:r>
      <w:r w:rsidR="00F94A1D">
        <w:rPr>
          <w:sz w:val="24"/>
          <w:szCs w:val="24"/>
        </w:rPr>
        <w:t xml:space="preserve"> </w:t>
      </w:r>
      <w:r w:rsidRPr="00325062">
        <w:rPr>
          <w:sz w:val="24"/>
          <w:szCs w:val="24"/>
        </w:rPr>
        <w:t xml:space="preserve">The request was resubmitted to the </w:t>
      </w:r>
      <w:r w:rsidR="009B719F">
        <w:rPr>
          <w:sz w:val="24"/>
          <w:szCs w:val="24"/>
        </w:rPr>
        <w:t>DPWI</w:t>
      </w:r>
      <w:r w:rsidRPr="00325062">
        <w:rPr>
          <w:sz w:val="24"/>
          <w:szCs w:val="24"/>
        </w:rPr>
        <w:t xml:space="preserve"> on 10 October 2021</w:t>
      </w:r>
      <w:r w:rsidR="00F94A1D">
        <w:rPr>
          <w:sz w:val="24"/>
          <w:szCs w:val="24"/>
        </w:rPr>
        <w:t>,</w:t>
      </w:r>
      <w:r w:rsidR="009B719F">
        <w:rPr>
          <w:sz w:val="24"/>
          <w:szCs w:val="24"/>
        </w:rPr>
        <w:t xml:space="preserve"> after which the DPWI </w:t>
      </w:r>
      <w:r w:rsidRPr="00325062">
        <w:rPr>
          <w:sz w:val="24"/>
          <w:szCs w:val="24"/>
        </w:rPr>
        <w:t xml:space="preserve">reported that the tender for procurement of alternative accommodation for Gqeberha Community Corrections will be advertised during the month of April 2022.   </w:t>
      </w:r>
    </w:p>
    <w:p w:rsidR="00325062" w:rsidRPr="00325062" w:rsidRDefault="00325062" w:rsidP="00325062">
      <w:pPr>
        <w:spacing w:line="360" w:lineRule="auto"/>
        <w:jc w:val="both"/>
        <w:rPr>
          <w:sz w:val="24"/>
          <w:szCs w:val="24"/>
        </w:rPr>
      </w:pPr>
    </w:p>
    <w:p w:rsidR="00325062" w:rsidRPr="00325062" w:rsidRDefault="009B719F" w:rsidP="009B719F">
      <w:pPr>
        <w:spacing w:line="360" w:lineRule="auto"/>
        <w:ind w:left="1440" w:hanging="1440"/>
        <w:jc w:val="both"/>
        <w:rPr>
          <w:b/>
          <w:sz w:val="24"/>
          <w:szCs w:val="24"/>
          <w:u w:val="single"/>
        </w:rPr>
      </w:pPr>
      <w:r>
        <w:rPr>
          <w:sz w:val="24"/>
          <w:szCs w:val="24"/>
        </w:rPr>
        <w:t>(2)</w:t>
      </w:r>
      <w:r w:rsidR="00325062" w:rsidRPr="009B719F">
        <w:rPr>
          <w:sz w:val="24"/>
          <w:szCs w:val="24"/>
        </w:rPr>
        <w:t>(a)</w:t>
      </w:r>
      <w:r>
        <w:rPr>
          <w:sz w:val="24"/>
          <w:szCs w:val="24"/>
        </w:rPr>
        <w:t xml:space="preserve"> &amp; </w:t>
      </w:r>
      <w:r w:rsidR="00325062" w:rsidRPr="009B719F">
        <w:rPr>
          <w:sz w:val="24"/>
          <w:szCs w:val="24"/>
        </w:rPr>
        <w:t>(b)</w:t>
      </w:r>
      <w:r>
        <w:rPr>
          <w:b/>
          <w:sz w:val="24"/>
          <w:szCs w:val="24"/>
        </w:rPr>
        <w:tab/>
      </w:r>
      <w:r w:rsidR="00325062" w:rsidRPr="00325062">
        <w:rPr>
          <w:sz w:val="24"/>
          <w:szCs w:val="24"/>
        </w:rPr>
        <w:t xml:space="preserve">The alternative accommodation to be procured will have adequate parking facilities to secure the vehicles from theft and vandalism. </w:t>
      </w:r>
    </w:p>
    <w:p w:rsidR="00325062" w:rsidRPr="00325062" w:rsidRDefault="00325062" w:rsidP="00F94A1D">
      <w:pPr>
        <w:rPr>
          <w:sz w:val="24"/>
          <w:szCs w:val="24"/>
        </w:rPr>
      </w:pPr>
    </w:p>
    <w:p w:rsidR="00325062" w:rsidRPr="00F94A1D" w:rsidRDefault="00325062" w:rsidP="009B719F">
      <w:pPr>
        <w:numPr>
          <w:ilvl w:val="0"/>
          <w:numId w:val="3"/>
        </w:numPr>
        <w:spacing w:line="360" w:lineRule="auto"/>
        <w:ind w:hanging="720"/>
        <w:jc w:val="both"/>
        <w:rPr>
          <w:b/>
          <w:sz w:val="24"/>
          <w:szCs w:val="24"/>
          <w:u w:val="single"/>
        </w:rPr>
      </w:pPr>
      <w:r w:rsidRPr="00325062">
        <w:rPr>
          <w:sz w:val="24"/>
          <w:szCs w:val="24"/>
        </w:rPr>
        <w:t xml:space="preserve">The landlord was placed </w:t>
      </w:r>
      <w:r w:rsidRPr="00325062">
        <w:rPr>
          <w:i/>
          <w:sz w:val="24"/>
          <w:szCs w:val="24"/>
        </w:rPr>
        <w:t>in mora</w:t>
      </w:r>
      <w:r w:rsidRPr="00325062">
        <w:rPr>
          <w:sz w:val="24"/>
          <w:szCs w:val="24"/>
        </w:rPr>
        <w:t xml:space="preserve"> in terms of clause 11of the lease agreement, which resulted in minor refurbishment</w:t>
      </w:r>
      <w:r w:rsidR="005B416D">
        <w:rPr>
          <w:sz w:val="24"/>
          <w:szCs w:val="24"/>
        </w:rPr>
        <w:t>s</w:t>
      </w:r>
      <w:r w:rsidR="00F94A1D">
        <w:rPr>
          <w:sz w:val="24"/>
          <w:szCs w:val="24"/>
        </w:rPr>
        <w:t xml:space="preserve"> by the landlo</w:t>
      </w:r>
      <w:r w:rsidR="009B719F">
        <w:rPr>
          <w:sz w:val="24"/>
          <w:szCs w:val="24"/>
        </w:rPr>
        <w:t>rd</w:t>
      </w:r>
      <w:r w:rsidRPr="00325062">
        <w:rPr>
          <w:sz w:val="24"/>
          <w:szCs w:val="24"/>
        </w:rPr>
        <w:t>, although full compliance was not achieved.</w:t>
      </w:r>
      <w:r w:rsidR="00F94A1D">
        <w:rPr>
          <w:sz w:val="24"/>
          <w:szCs w:val="24"/>
        </w:rPr>
        <w:t xml:space="preserve"> </w:t>
      </w:r>
      <w:r w:rsidRPr="00325062">
        <w:rPr>
          <w:sz w:val="24"/>
          <w:szCs w:val="24"/>
        </w:rPr>
        <w:t xml:space="preserve"> Various engagements were undertaken with </w:t>
      </w:r>
      <w:r w:rsidR="009B719F">
        <w:rPr>
          <w:sz w:val="24"/>
          <w:szCs w:val="24"/>
        </w:rPr>
        <w:t>DPWI</w:t>
      </w:r>
      <w:r w:rsidRPr="00325062">
        <w:rPr>
          <w:sz w:val="24"/>
          <w:szCs w:val="24"/>
        </w:rPr>
        <w:t xml:space="preserve"> regarding poor condition of the facility</w:t>
      </w:r>
      <w:r w:rsidR="009B719F">
        <w:rPr>
          <w:sz w:val="24"/>
          <w:szCs w:val="24"/>
        </w:rPr>
        <w:t xml:space="preserve"> and t</w:t>
      </w:r>
      <w:r w:rsidRPr="00325062">
        <w:rPr>
          <w:sz w:val="24"/>
          <w:szCs w:val="24"/>
        </w:rPr>
        <w:t>here has been little success in this regard; hence the request for alternative accommodation was submitted.</w:t>
      </w:r>
    </w:p>
    <w:p w:rsidR="00F94A1D" w:rsidRPr="00325062" w:rsidRDefault="00F94A1D" w:rsidP="00F94A1D">
      <w:pPr>
        <w:ind w:left="720"/>
        <w:jc w:val="both"/>
        <w:rPr>
          <w:b/>
          <w:sz w:val="24"/>
          <w:szCs w:val="24"/>
          <w:u w:val="single"/>
        </w:rPr>
      </w:pPr>
    </w:p>
    <w:p w:rsidR="00325062" w:rsidRPr="00325062" w:rsidRDefault="00F94A1D" w:rsidP="009B719F">
      <w:pPr>
        <w:numPr>
          <w:ilvl w:val="0"/>
          <w:numId w:val="3"/>
        </w:numPr>
        <w:spacing w:line="360" w:lineRule="auto"/>
        <w:ind w:hanging="720"/>
        <w:jc w:val="both"/>
        <w:rPr>
          <w:b/>
          <w:sz w:val="24"/>
          <w:szCs w:val="24"/>
          <w:u w:val="single"/>
        </w:rPr>
      </w:pPr>
      <w:r>
        <w:rPr>
          <w:sz w:val="24"/>
          <w:szCs w:val="24"/>
        </w:rPr>
        <w:t>DPWI</w:t>
      </w:r>
      <w:r w:rsidRPr="00325062">
        <w:rPr>
          <w:sz w:val="24"/>
          <w:szCs w:val="24"/>
        </w:rPr>
        <w:t xml:space="preserve"> </w:t>
      </w:r>
      <w:r w:rsidR="00325062" w:rsidRPr="00325062">
        <w:rPr>
          <w:sz w:val="24"/>
          <w:szCs w:val="24"/>
        </w:rPr>
        <w:t>indicated that the procurement for the alternative office accommodation will be finalised by 30 October 2022, thereafter the relocation will commence.</w:t>
      </w:r>
      <w:r>
        <w:rPr>
          <w:sz w:val="24"/>
          <w:szCs w:val="24"/>
        </w:rPr>
        <w:t xml:space="preserve"> </w:t>
      </w:r>
      <w:r w:rsidR="00325062" w:rsidRPr="00325062">
        <w:rPr>
          <w:sz w:val="24"/>
          <w:szCs w:val="24"/>
        </w:rPr>
        <w:t xml:space="preserve"> It is anticipated that the relocation will be finalised by 30 January 2023. </w:t>
      </w:r>
    </w:p>
    <w:p w:rsidR="00325062" w:rsidRPr="00325062" w:rsidRDefault="00325062" w:rsidP="00325062">
      <w:pPr>
        <w:spacing w:line="360" w:lineRule="auto"/>
        <w:ind w:left="720" w:hanging="720"/>
        <w:jc w:val="both"/>
        <w:rPr>
          <w:sz w:val="24"/>
          <w:szCs w:val="24"/>
        </w:rPr>
      </w:pPr>
    </w:p>
    <w:p w:rsidR="006544CD" w:rsidRPr="00F94A1D" w:rsidRDefault="009B719F" w:rsidP="00F94A1D">
      <w:pPr>
        <w:spacing w:line="360" w:lineRule="auto"/>
        <w:ind w:left="720" w:hanging="720"/>
        <w:rPr>
          <w:b/>
          <w:sz w:val="24"/>
          <w:szCs w:val="24"/>
        </w:rPr>
      </w:pPr>
      <w:r w:rsidRPr="009B719F">
        <w:rPr>
          <w:b/>
          <w:sz w:val="24"/>
          <w:szCs w:val="24"/>
        </w:rPr>
        <w:t>END</w:t>
      </w:r>
    </w:p>
    <w:sectPr w:rsidR="006544CD" w:rsidRPr="00F94A1D"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B2" w:rsidRDefault="001C1FB2" w:rsidP="00325062">
      <w:r>
        <w:separator/>
      </w:r>
    </w:p>
  </w:endnote>
  <w:endnote w:type="continuationSeparator" w:id="0">
    <w:p w:rsidR="001C1FB2" w:rsidRDefault="001C1FB2" w:rsidP="0032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62" w:rsidRDefault="00325062">
    <w:pPr>
      <w:pStyle w:val="Footer"/>
    </w:pPr>
    <w:r>
      <w:t xml:space="preserve">PQ794-NW973E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C1F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FB2">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B2" w:rsidRDefault="001C1FB2" w:rsidP="00325062">
      <w:r>
        <w:separator/>
      </w:r>
    </w:p>
  </w:footnote>
  <w:footnote w:type="continuationSeparator" w:id="0">
    <w:p w:rsidR="001C1FB2" w:rsidRDefault="001C1FB2" w:rsidP="0032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809"/>
    <w:multiLevelType w:val="multilevel"/>
    <w:tmpl w:val="190E935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6942E0"/>
    <w:multiLevelType w:val="hybridMultilevel"/>
    <w:tmpl w:val="F2566402"/>
    <w:lvl w:ilvl="0" w:tplc="375E840A">
      <w:start w:val="3"/>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73158A"/>
    <w:multiLevelType w:val="hybridMultilevel"/>
    <w:tmpl w:val="5BA8903C"/>
    <w:lvl w:ilvl="0" w:tplc="DD64E232">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766A5"/>
    <w:rsid w:val="000A4D0C"/>
    <w:rsid w:val="00146478"/>
    <w:rsid w:val="001C1FB2"/>
    <w:rsid w:val="002C66B5"/>
    <w:rsid w:val="00325062"/>
    <w:rsid w:val="003308FF"/>
    <w:rsid w:val="005B416D"/>
    <w:rsid w:val="005E0EB9"/>
    <w:rsid w:val="006544CD"/>
    <w:rsid w:val="00692E75"/>
    <w:rsid w:val="006F3BAA"/>
    <w:rsid w:val="007177EB"/>
    <w:rsid w:val="00730725"/>
    <w:rsid w:val="00737344"/>
    <w:rsid w:val="00837FC9"/>
    <w:rsid w:val="008F63D9"/>
    <w:rsid w:val="009B719F"/>
    <w:rsid w:val="00A1246E"/>
    <w:rsid w:val="00A33A2B"/>
    <w:rsid w:val="00A60902"/>
    <w:rsid w:val="00B875C1"/>
    <w:rsid w:val="00BE13C3"/>
    <w:rsid w:val="00BF0334"/>
    <w:rsid w:val="00CD0BEB"/>
    <w:rsid w:val="00CE3A37"/>
    <w:rsid w:val="00F94A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62"/>
    <w:pPr>
      <w:tabs>
        <w:tab w:val="center" w:pos="4513"/>
        <w:tab w:val="right" w:pos="9026"/>
      </w:tabs>
    </w:pPr>
  </w:style>
  <w:style w:type="character" w:customStyle="1" w:styleId="HeaderChar">
    <w:name w:val="Header Char"/>
    <w:link w:val="Header"/>
    <w:uiPriority w:val="99"/>
    <w:rsid w:val="00325062"/>
    <w:rPr>
      <w:rFonts w:ascii="Arial" w:eastAsia="Times New Roman" w:hAnsi="Arial"/>
      <w:sz w:val="22"/>
      <w:szCs w:val="22"/>
      <w:lang w:eastAsia="en-US"/>
    </w:rPr>
  </w:style>
  <w:style w:type="paragraph" w:styleId="Footer">
    <w:name w:val="footer"/>
    <w:basedOn w:val="Normal"/>
    <w:link w:val="FooterChar"/>
    <w:uiPriority w:val="99"/>
    <w:unhideWhenUsed/>
    <w:rsid w:val="00325062"/>
    <w:pPr>
      <w:tabs>
        <w:tab w:val="center" w:pos="4513"/>
        <w:tab w:val="right" w:pos="9026"/>
      </w:tabs>
    </w:pPr>
  </w:style>
  <w:style w:type="character" w:customStyle="1" w:styleId="FooterChar">
    <w:name w:val="Footer Char"/>
    <w:link w:val="Footer"/>
    <w:uiPriority w:val="99"/>
    <w:rsid w:val="00325062"/>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58879694">
      <w:bodyDiv w:val="1"/>
      <w:marLeft w:val="0"/>
      <w:marRight w:val="0"/>
      <w:marTop w:val="0"/>
      <w:marBottom w:val="0"/>
      <w:divBdr>
        <w:top w:val="none" w:sz="0" w:space="0" w:color="auto"/>
        <w:left w:val="none" w:sz="0" w:space="0" w:color="auto"/>
        <w:bottom w:val="none" w:sz="0" w:space="0" w:color="auto"/>
        <w:right w:val="none" w:sz="0" w:space="0" w:color="auto"/>
      </w:divBdr>
    </w:div>
    <w:div w:id="11946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2022-06-23T08:27:00Z</dcterms:created>
  <dcterms:modified xsi:type="dcterms:W3CDTF">2022-06-23T08:27:00Z</dcterms:modified>
</cp:coreProperties>
</file>