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F248" w14:textId="77777777" w:rsidR="00A54EBC" w:rsidRDefault="00A54EBC" w:rsidP="009C5CD2">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42CC8694" w14:textId="77777777" w:rsidR="00A54EBC" w:rsidRDefault="00A54EBC" w:rsidP="009C5CD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783</w:t>
      </w:r>
    </w:p>
    <w:p w14:paraId="3B53AE1D" w14:textId="511D1644" w:rsidR="00A54EBC" w:rsidRPr="009B75A7" w:rsidRDefault="00A54EBC" w:rsidP="009C5CD2">
      <w:pPr>
        <w:spacing w:before="100" w:beforeAutospacing="1" w:after="100" w:afterAutospacing="1" w:line="360" w:lineRule="auto"/>
        <w:ind w:left="709" w:hanging="709"/>
        <w:jc w:val="both"/>
        <w:outlineLvl w:val="0"/>
        <w:rPr>
          <w:rFonts w:ascii="Arial" w:hAnsi="Arial" w:cs="Arial"/>
          <w:b/>
          <w:lang w:val="af-ZA"/>
        </w:rPr>
      </w:pPr>
      <w:r w:rsidRPr="009B75A7">
        <w:rPr>
          <w:rFonts w:ascii="Arial" w:hAnsi="Arial" w:cs="Arial"/>
          <w:b/>
          <w:lang w:val="af-ZA"/>
        </w:rPr>
        <w:t>Mr C H H Hunsinger (DA) to ask the Minister of Transport:</w:t>
      </w:r>
    </w:p>
    <w:p w14:paraId="71D9C51D" w14:textId="77777777" w:rsidR="009C5CD2" w:rsidRDefault="00A54EBC" w:rsidP="009C5CD2">
      <w:pPr>
        <w:pStyle w:val="BodyTextIndent2"/>
        <w:tabs>
          <w:tab w:val="clear" w:pos="864"/>
          <w:tab w:val="left" w:pos="720"/>
        </w:tabs>
        <w:spacing w:before="100" w:beforeAutospacing="1" w:after="100" w:afterAutospacing="1"/>
        <w:ind w:left="720" w:firstLine="0"/>
        <w:jc w:val="both"/>
        <w:rPr>
          <w:rFonts w:ascii="Arial" w:hAnsi="Arial" w:cs="Arial"/>
          <w:sz w:val="22"/>
          <w:szCs w:val="22"/>
          <w:lang w:val="af-ZA"/>
        </w:rPr>
      </w:pPr>
      <w:r w:rsidRPr="009B75A7">
        <w:rPr>
          <w:rFonts w:ascii="Arial" w:hAnsi="Arial" w:cs="Arial"/>
          <w:sz w:val="22"/>
          <w:szCs w:val="22"/>
        </w:rPr>
        <w:t>(a) What was the budget allocated for the 25th Anniversary Gala Dinner of the Airports Company South Africa held in February 2019 in Sandton, (b) what budget line item did the funds come from, (c) what was the objective of the event and (d) how does the event contribute to the vision and mission of the specified entity</w:t>
      </w:r>
      <w:r w:rsidRPr="009B75A7">
        <w:rPr>
          <w:rFonts w:ascii="Arial" w:hAnsi="Arial" w:cs="Arial"/>
          <w:sz w:val="22"/>
          <w:szCs w:val="22"/>
          <w:lang w:val="af-ZA"/>
        </w:rPr>
        <w:t>?</w:t>
      </w:r>
      <w:r w:rsidRPr="009B75A7">
        <w:rPr>
          <w:rFonts w:ascii="Arial" w:hAnsi="Arial" w:cs="Arial"/>
          <w:sz w:val="22"/>
          <w:szCs w:val="22"/>
          <w:lang w:val="af-ZA"/>
        </w:rPr>
        <w:tab/>
      </w:r>
      <w:r w:rsidRPr="009B75A7">
        <w:rPr>
          <w:rFonts w:ascii="Arial" w:hAnsi="Arial" w:cs="Arial"/>
          <w:sz w:val="22"/>
          <w:szCs w:val="22"/>
          <w:lang w:val="af-ZA"/>
        </w:rPr>
        <w:tab/>
      </w:r>
      <w:r w:rsidRPr="009B75A7">
        <w:rPr>
          <w:rFonts w:ascii="Arial" w:hAnsi="Arial" w:cs="Arial"/>
          <w:sz w:val="22"/>
          <w:szCs w:val="22"/>
          <w:lang w:val="af-ZA"/>
        </w:rPr>
        <w:tab/>
      </w:r>
    </w:p>
    <w:p w14:paraId="144B59EA" w14:textId="5D35F2CB" w:rsidR="00A54EBC" w:rsidRPr="009C5CD2" w:rsidRDefault="009C5CD2" w:rsidP="009C5CD2">
      <w:pPr>
        <w:pStyle w:val="BodyTextIndent2"/>
        <w:tabs>
          <w:tab w:val="clear" w:pos="864"/>
          <w:tab w:val="left" w:pos="720"/>
        </w:tabs>
        <w:spacing w:before="100" w:beforeAutospacing="1" w:after="100" w:afterAutospacing="1"/>
        <w:ind w:left="720" w:firstLine="0"/>
        <w:jc w:val="both"/>
        <w:rPr>
          <w:rFonts w:ascii="Arial" w:hAnsi="Arial" w:cs="Arial"/>
          <w:b/>
          <w:sz w:val="22"/>
          <w:szCs w:val="22"/>
          <w:lang w:val="af-ZA"/>
        </w:rPr>
      </w:pP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sidR="00A54EBC" w:rsidRPr="009C5CD2">
        <w:rPr>
          <w:rFonts w:ascii="Arial" w:hAnsi="Arial" w:cs="Arial"/>
          <w:b/>
          <w:sz w:val="22"/>
          <w:szCs w:val="22"/>
          <w:lang w:val="af-ZA"/>
        </w:rPr>
        <w:t>NW906E</w:t>
      </w:r>
    </w:p>
    <w:p w14:paraId="29C53582" w14:textId="77777777" w:rsidR="00A54EBC" w:rsidRDefault="00A54EBC" w:rsidP="009C5CD2">
      <w:pPr>
        <w:spacing w:before="100" w:beforeAutospacing="1" w:after="100" w:afterAutospacing="1" w:line="360" w:lineRule="auto"/>
        <w:jc w:val="both"/>
        <w:outlineLvl w:val="0"/>
        <w:rPr>
          <w:rFonts w:ascii="Arial" w:eastAsia="Calibri" w:hAnsi="Arial" w:cs="Arial"/>
          <w:b/>
          <w:lang w:val="en-ZA"/>
        </w:rPr>
      </w:pPr>
    </w:p>
    <w:p w14:paraId="0DA28B5B" w14:textId="039E7DFE" w:rsidR="00A54EBC" w:rsidRDefault="009C5CD2" w:rsidP="009C5CD2">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REPLY:</w:t>
      </w:r>
    </w:p>
    <w:p w14:paraId="2FC8CE58" w14:textId="77777777" w:rsidR="00A54EBC" w:rsidRPr="00B55AF8" w:rsidRDefault="00A54EBC" w:rsidP="001E20F4">
      <w:pPr>
        <w:pStyle w:val="ListParagraph"/>
        <w:numPr>
          <w:ilvl w:val="0"/>
          <w:numId w:val="1"/>
        </w:numPr>
        <w:spacing w:before="100" w:beforeAutospacing="1" w:after="100" w:afterAutospacing="1" w:line="360" w:lineRule="auto"/>
        <w:ind w:left="426" w:hanging="426"/>
        <w:jc w:val="both"/>
        <w:outlineLvl w:val="0"/>
        <w:rPr>
          <w:rFonts w:ascii="Arial" w:eastAsia="Calibri" w:hAnsi="Arial" w:cs="Arial"/>
          <w:lang w:val="en-ZA"/>
        </w:rPr>
      </w:pPr>
      <w:r w:rsidRPr="00B55AF8">
        <w:rPr>
          <w:rFonts w:ascii="Arial" w:eastAsia="Calibri" w:hAnsi="Arial" w:cs="Arial"/>
          <w:lang w:val="en-ZA"/>
        </w:rPr>
        <w:t>R3 794 143,61</w:t>
      </w:r>
    </w:p>
    <w:p w14:paraId="45A0C6DB" w14:textId="77777777" w:rsidR="00A54EBC" w:rsidRDefault="00A54EBC" w:rsidP="001E20F4">
      <w:pPr>
        <w:pStyle w:val="ListParagraph"/>
        <w:numPr>
          <w:ilvl w:val="0"/>
          <w:numId w:val="1"/>
        </w:numPr>
        <w:spacing w:before="100" w:beforeAutospacing="1" w:after="100" w:afterAutospacing="1" w:line="360" w:lineRule="auto"/>
        <w:ind w:left="426" w:hanging="426"/>
        <w:jc w:val="both"/>
        <w:outlineLvl w:val="0"/>
        <w:rPr>
          <w:rFonts w:ascii="Arial" w:eastAsia="Calibri" w:hAnsi="Arial" w:cs="Arial"/>
          <w:lang w:val="en-ZA"/>
        </w:rPr>
      </w:pPr>
      <w:r>
        <w:rPr>
          <w:rFonts w:ascii="Arial" w:eastAsia="Calibri" w:hAnsi="Arial" w:cs="Arial"/>
          <w:lang w:val="en-ZA"/>
        </w:rPr>
        <w:t>Corporate Affairs Division | Sponsorships</w:t>
      </w:r>
    </w:p>
    <w:p w14:paraId="43F9A4F0" w14:textId="77777777" w:rsidR="00A54EBC" w:rsidRDefault="00A54EBC" w:rsidP="001E20F4">
      <w:pPr>
        <w:pStyle w:val="ListParagraph"/>
        <w:numPr>
          <w:ilvl w:val="0"/>
          <w:numId w:val="1"/>
        </w:numPr>
        <w:spacing w:before="100" w:beforeAutospacing="1" w:after="100" w:afterAutospacing="1" w:line="360" w:lineRule="auto"/>
        <w:ind w:left="426" w:hanging="426"/>
        <w:jc w:val="both"/>
        <w:outlineLvl w:val="0"/>
        <w:rPr>
          <w:rFonts w:ascii="Arial" w:eastAsia="Calibri" w:hAnsi="Arial" w:cs="Arial"/>
          <w:lang w:val="en-ZA"/>
        </w:rPr>
      </w:pPr>
      <w:r>
        <w:rPr>
          <w:rFonts w:ascii="Arial" w:eastAsia="Calibri" w:hAnsi="Arial" w:cs="Arial"/>
          <w:lang w:val="en-ZA"/>
        </w:rPr>
        <w:t>On 23</w:t>
      </w:r>
      <w:r w:rsidRPr="00B55AF8">
        <w:rPr>
          <w:rFonts w:ascii="Arial" w:eastAsia="Calibri" w:hAnsi="Arial" w:cs="Arial"/>
          <w:vertAlign w:val="superscript"/>
          <w:lang w:val="en-ZA"/>
        </w:rPr>
        <w:t>rd</w:t>
      </w:r>
      <w:r>
        <w:rPr>
          <w:rFonts w:ascii="Arial" w:eastAsia="Calibri" w:hAnsi="Arial" w:cs="Arial"/>
          <w:lang w:val="en-ZA"/>
        </w:rPr>
        <w:t xml:space="preserve"> July 2018 Airports Company South Africa (ACSA) celebrated its jubilee anniversary of 25 years. ACSA was established on the 23</w:t>
      </w:r>
      <w:r w:rsidRPr="00B55AF8">
        <w:rPr>
          <w:rFonts w:ascii="Arial" w:eastAsia="Calibri" w:hAnsi="Arial" w:cs="Arial"/>
          <w:vertAlign w:val="superscript"/>
          <w:lang w:val="en-ZA"/>
        </w:rPr>
        <w:t>rd</w:t>
      </w:r>
      <w:r>
        <w:rPr>
          <w:rFonts w:ascii="Arial" w:eastAsia="Calibri" w:hAnsi="Arial" w:cs="Arial"/>
          <w:lang w:val="en-ZA"/>
        </w:rPr>
        <w:t xml:space="preserve"> of July 1993, when the government established it as a fully-fledged Stated-Owned Company. Prior to 1993, the airports operator was a unit within the National Department of Transport.</w:t>
      </w:r>
    </w:p>
    <w:p w14:paraId="5B395BCF" w14:textId="77777777" w:rsidR="00A54EBC" w:rsidRDefault="00A54EBC" w:rsidP="009C5CD2">
      <w:pPr>
        <w:spacing w:before="100" w:beforeAutospacing="1" w:after="100" w:afterAutospacing="1" w:line="360" w:lineRule="auto"/>
        <w:ind w:left="426"/>
        <w:jc w:val="both"/>
        <w:outlineLvl w:val="0"/>
        <w:rPr>
          <w:rFonts w:ascii="Arial" w:eastAsia="Calibri" w:hAnsi="Arial" w:cs="Arial"/>
          <w:lang w:val="en-ZA"/>
        </w:rPr>
      </w:pPr>
      <w:r>
        <w:rPr>
          <w:rFonts w:ascii="Arial" w:eastAsia="Calibri" w:hAnsi="Arial" w:cs="Arial"/>
          <w:lang w:val="en-ZA"/>
        </w:rPr>
        <w:t xml:space="preserve">ACSA has grown into an airports authority that manages a network of nine world class airports that South Africa can be extremely proud of. The company currently employs approximately 3000 permanent employees, contributed R9,5 </w:t>
      </w:r>
      <w:proofErr w:type="gramStart"/>
      <w:r>
        <w:rPr>
          <w:rFonts w:ascii="Arial" w:eastAsia="Calibri" w:hAnsi="Arial" w:cs="Arial"/>
          <w:lang w:val="en-ZA"/>
        </w:rPr>
        <w:t>Billion  to</w:t>
      </w:r>
      <w:proofErr w:type="gramEnd"/>
      <w:r>
        <w:rPr>
          <w:rFonts w:ascii="Arial" w:eastAsia="Calibri" w:hAnsi="Arial" w:cs="Arial"/>
          <w:lang w:val="en-ZA"/>
        </w:rPr>
        <w:t xml:space="preserve"> the economy in financial year 2017 while supporting 14 950 jobs that resulted in R2,8 Billion of worker income in the country.</w:t>
      </w:r>
    </w:p>
    <w:p w14:paraId="4283FF1F" w14:textId="77777777" w:rsidR="00A54EBC" w:rsidRDefault="00A54EBC" w:rsidP="009C5CD2">
      <w:pPr>
        <w:spacing w:before="100" w:beforeAutospacing="1" w:after="100" w:afterAutospacing="1" w:line="360" w:lineRule="auto"/>
        <w:ind w:left="426"/>
        <w:jc w:val="both"/>
        <w:outlineLvl w:val="0"/>
        <w:rPr>
          <w:rFonts w:ascii="Arial" w:eastAsia="Calibri" w:hAnsi="Arial" w:cs="Arial"/>
          <w:lang w:val="en-ZA"/>
        </w:rPr>
      </w:pPr>
      <w:r>
        <w:rPr>
          <w:rFonts w:ascii="Arial" w:eastAsia="Calibri" w:hAnsi="Arial" w:cs="Arial"/>
          <w:lang w:val="en-ZA"/>
        </w:rPr>
        <w:t>ACSA Airports have also, over the years, consistently improved their world rankings and won prestigious industry awards. Cape Town International Airport and O.R Tambo International Airport are currently ranked 21</w:t>
      </w:r>
      <w:r w:rsidRPr="00C7034B">
        <w:rPr>
          <w:rFonts w:ascii="Arial" w:eastAsia="Calibri" w:hAnsi="Arial" w:cs="Arial"/>
          <w:vertAlign w:val="superscript"/>
          <w:lang w:val="en-ZA"/>
        </w:rPr>
        <w:t>st</w:t>
      </w:r>
      <w:r>
        <w:rPr>
          <w:rFonts w:ascii="Arial" w:eastAsia="Calibri" w:hAnsi="Arial" w:cs="Arial"/>
          <w:lang w:val="en-ZA"/>
        </w:rPr>
        <w:t xml:space="preserve"> and 32</w:t>
      </w:r>
      <w:r w:rsidRPr="00C7034B">
        <w:rPr>
          <w:rFonts w:ascii="Arial" w:eastAsia="Calibri" w:hAnsi="Arial" w:cs="Arial"/>
          <w:vertAlign w:val="superscript"/>
          <w:lang w:val="en-ZA"/>
        </w:rPr>
        <w:t>nd</w:t>
      </w:r>
      <w:r>
        <w:rPr>
          <w:rFonts w:ascii="Arial" w:eastAsia="Calibri" w:hAnsi="Arial" w:cs="Arial"/>
          <w:lang w:val="en-ZA"/>
        </w:rPr>
        <w:t xml:space="preserve"> respectively on the </w:t>
      </w:r>
      <w:proofErr w:type="spellStart"/>
      <w:r>
        <w:rPr>
          <w:rFonts w:ascii="Arial" w:eastAsia="Calibri" w:hAnsi="Arial" w:cs="Arial"/>
          <w:lang w:val="en-ZA"/>
        </w:rPr>
        <w:t>Skytrax</w:t>
      </w:r>
      <w:proofErr w:type="spellEnd"/>
      <w:r>
        <w:rPr>
          <w:rFonts w:ascii="Arial" w:eastAsia="Calibri" w:hAnsi="Arial" w:cs="Arial"/>
          <w:lang w:val="en-ZA"/>
        </w:rPr>
        <w:t xml:space="preserve"> top 100 airports globally.</w:t>
      </w:r>
    </w:p>
    <w:p w14:paraId="5CDF29D1" w14:textId="77777777" w:rsidR="00A54EBC" w:rsidRDefault="00A54EBC" w:rsidP="009C5CD2">
      <w:pPr>
        <w:spacing w:before="100" w:beforeAutospacing="1" w:after="100" w:afterAutospacing="1" w:line="360" w:lineRule="auto"/>
        <w:ind w:left="426"/>
        <w:jc w:val="both"/>
        <w:outlineLvl w:val="0"/>
        <w:rPr>
          <w:rFonts w:ascii="Arial" w:eastAsia="Calibri" w:hAnsi="Arial" w:cs="Arial"/>
          <w:lang w:val="en-ZA"/>
        </w:rPr>
      </w:pPr>
      <w:r>
        <w:rPr>
          <w:rFonts w:ascii="Arial" w:eastAsia="Calibri" w:hAnsi="Arial" w:cs="Arial"/>
          <w:lang w:val="en-ZA"/>
        </w:rPr>
        <w:t>Based on all these achievements, the company made a resolution to host the 25</w:t>
      </w:r>
      <w:r w:rsidRPr="00C7034B">
        <w:rPr>
          <w:rFonts w:ascii="Arial" w:eastAsia="Calibri" w:hAnsi="Arial" w:cs="Arial"/>
          <w:vertAlign w:val="superscript"/>
          <w:lang w:val="en-ZA"/>
        </w:rPr>
        <w:t>th</w:t>
      </w:r>
      <w:r>
        <w:rPr>
          <w:rFonts w:ascii="Arial" w:eastAsia="Calibri" w:hAnsi="Arial" w:cs="Arial"/>
          <w:lang w:val="en-ZA"/>
        </w:rPr>
        <w:t xml:space="preserve"> anniversary with the sole purpose of appreciating and thanking key stakeholders and partners.</w:t>
      </w:r>
    </w:p>
    <w:p w14:paraId="785423CB" w14:textId="77777777" w:rsidR="00A54EBC" w:rsidRDefault="00A54EBC" w:rsidP="009C5CD2">
      <w:pPr>
        <w:spacing w:before="100" w:beforeAutospacing="1" w:after="100" w:afterAutospacing="1" w:line="360" w:lineRule="auto"/>
        <w:ind w:left="426"/>
        <w:jc w:val="both"/>
        <w:outlineLvl w:val="0"/>
        <w:rPr>
          <w:rFonts w:ascii="Arial" w:eastAsia="Calibri" w:hAnsi="Arial" w:cs="Arial"/>
          <w:lang w:val="en-ZA"/>
        </w:rPr>
      </w:pPr>
      <w:r>
        <w:rPr>
          <w:rFonts w:ascii="Arial" w:eastAsia="Calibri" w:hAnsi="Arial" w:cs="Arial"/>
          <w:lang w:val="en-ZA"/>
        </w:rPr>
        <w:lastRenderedPageBreak/>
        <w:t>The objective of the gala dinner was to recognize and acknowledge the support the company has enjoyed from key stakeholders over the quarter century. ACSA stakeholders include amongst others, all tiers and spheres of government, shareholders, regulators, airlines, bankers, investors, retailers, concessionaires, clients to name but a few.</w:t>
      </w:r>
    </w:p>
    <w:p w14:paraId="4EEE2007" w14:textId="77777777" w:rsidR="00A54EBC" w:rsidRDefault="00A54EBC" w:rsidP="009C5CD2">
      <w:pPr>
        <w:autoSpaceDE w:val="0"/>
        <w:autoSpaceDN w:val="0"/>
        <w:adjustRightInd w:val="0"/>
        <w:spacing w:before="120" w:after="120" w:line="360" w:lineRule="auto"/>
        <w:ind w:left="426"/>
        <w:jc w:val="both"/>
        <w:rPr>
          <w:rFonts w:ascii="Arial" w:eastAsiaTheme="minorHAnsi" w:hAnsi="Arial" w:cs="Arial"/>
          <w:lang w:val="en-ZA"/>
        </w:rPr>
      </w:pPr>
      <w:r>
        <w:rPr>
          <w:rFonts w:ascii="Arial" w:eastAsiaTheme="minorHAnsi" w:hAnsi="Arial" w:cs="Arial"/>
          <w:lang w:val="en-ZA"/>
        </w:rPr>
        <w:t>(d) The 25</w:t>
      </w:r>
      <w:r w:rsidRPr="00C34207">
        <w:rPr>
          <w:rFonts w:ascii="Arial" w:eastAsiaTheme="minorHAnsi" w:hAnsi="Arial" w:cs="Arial"/>
          <w:vertAlign w:val="superscript"/>
          <w:lang w:val="en-ZA"/>
        </w:rPr>
        <w:t>th</w:t>
      </w:r>
      <w:r>
        <w:rPr>
          <w:rFonts w:ascii="Arial" w:eastAsiaTheme="minorHAnsi" w:hAnsi="Arial" w:cs="Arial"/>
          <w:lang w:val="en-ZA"/>
        </w:rPr>
        <w:t xml:space="preserve"> Anniversary Gala Dinner was aimed at recognizing the role played by stakeholders in the success and sustainability of Airports Company South Africa. Stakeholders are at the heart of ACSA’s 25-year journey. </w:t>
      </w:r>
    </w:p>
    <w:p w14:paraId="204F7AFF" w14:textId="77777777" w:rsidR="00A54EBC" w:rsidRPr="00DE6554" w:rsidRDefault="00A54EBC" w:rsidP="009C5CD2">
      <w:pPr>
        <w:autoSpaceDE w:val="0"/>
        <w:autoSpaceDN w:val="0"/>
        <w:adjustRightInd w:val="0"/>
        <w:spacing w:before="120" w:after="120" w:line="360" w:lineRule="auto"/>
        <w:ind w:left="426"/>
        <w:jc w:val="both"/>
        <w:rPr>
          <w:rFonts w:ascii="Arial" w:eastAsiaTheme="minorHAnsi" w:hAnsi="Arial" w:cs="Arial"/>
          <w:lang w:val="en-ZA"/>
        </w:rPr>
      </w:pPr>
      <w:r w:rsidRPr="00DE6554">
        <w:rPr>
          <w:rFonts w:ascii="Arial" w:eastAsiaTheme="minorHAnsi" w:hAnsi="Arial" w:cs="Arial"/>
          <w:lang w:val="en-ZA"/>
        </w:rPr>
        <w:t xml:space="preserve">As a State-owned company, Airports Company South Africa has a greater </w:t>
      </w:r>
      <w:r>
        <w:rPr>
          <w:rFonts w:ascii="Arial" w:eastAsiaTheme="minorHAnsi" w:hAnsi="Arial" w:cs="Arial"/>
          <w:lang w:val="en-ZA"/>
        </w:rPr>
        <w:t>vision and mission beyond</w:t>
      </w:r>
      <w:r w:rsidRPr="00DE6554">
        <w:rPr>
          <w:rFonts w:ascii="Arial" w:eastAsiaTheme="minorHAnsi" w:hAnsi="Arial" w:cs="Arial"/>
          <w:lang w:val="en-ZA"/>
        </w:rPr>
        <w:t xml:space="preserve"> delivering profitability for its shareholders. We are mandated to advance South Africa’s national agenda of economic growth and development while delivering a sustainably profitable business. We strive to fulfil this mandate by conducting our business in an ethical manner that enables inclusive growth and</w:t>
      </w:r>
      <w:r>
        <w:rPr>
          <w:rFonts w:ascii="Arial" w:eastAsiaTheme="minorHAnsi" w:hAnsi="Arial" w:cs="Arial"/>
          <w:lang w:val="en-ZA"/>
        </w:rPr>
        <w:t xml:space="preserve"> </w:t>
      </w:r>
      <w:r w:rsidRPr="00DE6554">
        <w:rPr>
          <w:rFonts w:ascii="Arial" w:eastAsiaTheme="minorHAnsi" w:hAnsi="Arial" w:cs="Arial"/>
          <w:lang w:val="en-ZA"/>
        </w:rPr>
        <w:t xml:space="preserve">creates sustainable value for all our stakeholders. </w:t>
      </w:r>
    </w:p>
    <w:p w14:paraId="242E42EF" w14:textId="77777777" w:rsidR="00A54EBC" w:rsidRDefault="00A54EBC" w:rsidP="009C5CD2">
      <w:pPr>
        <w:autoSpaceDE w:val="0"/>
        <w:autoSpaceDN w:val="0"/>
        <w:adjustRightInd w:val="0"/>
        <w:spacing w:before="120" w:after="120" w:line="360" w:lineRule="auto"/>
        <w:ind w:left="426"/>
        <w:jc w:val="both"/>
        <w:rPr>
          <w:rFonts w:ascii="Arial" w:eastAsia="Bliss2-Light" w:hAnsi="Arial" w:cs="Arial"/>
          <w:lang w:val="en-ZA"/>
        </w:rPr>
      </w:pPr>
      <w:r w:rsidRPr="00DE6554">
        <w:rPr>
          <w:rFonts w:ascii="Arial" w:eastAsia="Bliss2-Light" w:hAnsi="Arial" w:cs="Arial"/>
          <w:lang w:val="en-ZA"/>
        </w:rPr>
        <w:t>This approach further embeds our vision to be the most sought-after partner in the world for the provision of sustainable airport management solutions by 2025, a</w:t>
      </w:r>
      <w:r>
        <w:rPr>
          <w:rFonts w:ascii="Arial" w:eastAsia="Bliss2-Light" w:hAnsi="Arial" w:cs="Arial"/>
          <w:lang w:val="en-ZA"/>
        </w:rPr>
        <w:t xml:space="preserve">s </w:t>
      </w:r>
      <w:r w:rsidRPr="00DE6554">
        <w:rPr>
          <w:rFonts w:ascii="Arial" w:eastAsia="Bliss2-Light" w:hAnsi="Arial" w:cs="Arial"/>
          <w:lang w:val="en-ZA"/>
        </w:rPr>
        <w:t>we accelerate the impact of our transformation agenda in South Africa.</w:t>
      </w:r>
    </w:p>
    <w:p w14:paraId="1DCA8A71" w14:textId="77777777" w:rsidR="00A54EBC" w:rsidRPr="00DE6554" w:rsidRDefault="00A54EBC" w:rsidP="009C5CD2">
      <w:pPr>
        <w:spacing w:before="120" w:after="120" w:line="360" w:lineRule="auto"/>
        <w:ind w:left="426"/>
        <w:contextualSpacing/>
        <w:jc w:val="both"/>
        <w:rPr>
          <w:rFonts w:ascii="Arial" w:hAnsi="Arial" w:cs="Arial"/>
          <w:kern w:val="24"/>
          <w:lang w:val="en-GB" w:eastAsia="en-ZA"/>
        </w:rPr>
      </w:pPr>
      <w:r>
        <w:rPr>
          <w:rFonts w:ascii="Arial" w:hAnsi="Arial" w:cs="Arial"/>
          <w:lang w:val="en-ZA"/>
        </w:rPr>
        <w:t>It is against this backdrop that o</w:t>
      </w:r>
      <w:r w:rsidRPr="00DE6554">
        <w:rPr>
          <w:rFonts w:ascii="Arial" w:hAnsi="Arial" w:cs="Arial"/>
          <w:lang w:val="en-ZA"/>
        </w:rPr>
        <w:t xml:space="preserve">ne of the key elements of ensuring </w:t>
      </w:r>
      <w:r w:rsidRPr="00DE6554">
        <w:rPr>
          <w:rFonts w:ascii="Arial" w:hAnsi="Arial" w:cs="Arial"/>
          <w:bCs/>
          <w:lang w:val="en-ZA"/>
        </w:rPr>
        <w:t xml:space="preserve">Airports Company South </w:t>
      </w:r>
      <w:bookmarkStart w:id="0" w:name="_GoBack"/>
      <w:bookmarkEnd w:id="0"/>
      <w:r w:rsidRPr="00DE6554">
        <w:rPr>
          <w:rFonts w:ascii="Arial" w:hAnsi="Arial" w:cs="Arial"/>
          <w:bCs/>
          <w:lang w:val="en-ZA"/>
        </w:rPr>
        <w:t xml:space="preserve">Africa’s (ACSA) </w:t>
      </w:r>
      <w:r w:rsidRPr="00DE6554">
        <w:rPr>
          <w:rFonts w:ascii="Arial" w:hAnsi="Arial" w:cs="Arial"/>
          <w:lang w:val="en-ZA"/>
        </w:rPr>
        <w:t xml:space="preserve">sustainability as a business is the approach to stakeholder relations management. </w:t>
      </w:r>
      <w:r>
        <w:rPr>
          <w:rFonts w:ascii="Arial" w:hAnsi="Arial" w:cs="Arial"/>
          <w:lang w:val="en-ZA"/>
        </w:rPr>
        <w:t>S</w:t>
      </w:r>
      <w:r w:rsidRPr="00DE6554">
        <w:rPr>
          <w:rFonts w:ascii="Arial" w:hAnsi="Arial" w:cs="Arial"/>
          <w:lang w:val="en-ZA"/>
        </w:rPr>
        <w:t xml:space="preserve">takeholder relations </w:t>
      </w:r>
      <w:r w:rsidRPr="00DE6554">
        <w:rPr>
          <w:rFonts w:ascii="Arial" w:hAnsi="Arial" w:cs="Arial"/>
          <w:bCs/>
          <w:lang w:val="en-ZA"/>
        </w:rPr>
        <w:t>supports the company’s vision and strategic objectives by helping build coherent partnerships that are mutually beneficial</w:t>
      </w:r>
      <w:r>
        <w:rPr>
          <w:rFonts w:ascii="Arial" w:hAnsi="Arial" w:cs="Arial"/>
          <w:bCs/>
          <w:lang w:val="en-ZA"/>
        </w:rPr>
        <w:t xml:space="preserve"> </w:t>
      </w:r>
      <w:r w:rsidRPr="00DE6554">
        <w:rPr>
          <w:rFonts w:ascii="Arial" w:hAnsi="Arial" w:cs="Arial"/>
          <w:bCs/>
          <w:lang w:val="en-ZA"/>
        </w:rPr>
        <w:t>and that will maintain sustainable growth into the future.</w:t>
      </w:r>
    </w:p>
    <w:p w14:paraId="76C43CEC" w14:textId="405F045D" w:rsidR="001068D0" w:rsidRPr="00A54EBC" w:rsidRDefault="001068D0" w:rsidP="00A54EBC"/>
    <w:sectPr w:rsidR="001068D0" w:rsidRPr="00A54EBC"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4EBB5" w14:textId="77777777" w:rsidR="001E20F4" w:rsidRDefault="001E20F4" w:rsidP="00DB1508">
      <w:pPr>
        <w:spacing w:after="0" w:line="240" w:lineRule="auto"/>
      </w:pPr>
      <w:r>
        <w:separator/>
      </w:r>
    </w:p>
  </w:endnote>
  <w:endnote w:type="continuationSeparator" w:id="0">
    <w:p w14:paraId="4AD7E0C8" w14:textId="77777777" w:rsidR="001E20F4" w:rsidRDefault="001E20F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liss2-Ligh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83DBF" w14:textId="77777777" w:rsidR="001E20F4" w:rsidRDefault="001E20F4" w:rsidP="00DB1508">
      <w:pPr>
        <w:spacing w:after="0" w:line="240" w:lineRule="auto"/>
      </w:pPr>
      <w:r>
        <w:separator/>
      </w:r>
    </w:p>
  </w:footnote>
  <w:footnote w:type="continuationSeparator" w:id="0">
    <w:p w14:paraId="678B6513" w14:textId="77777777" w:rsidR="001E20F4" w:rsidRDefault="001E20F4"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B651E"/>
    <w:multiLevelType w:val="hybridMultilevel"/>
    <w:tmpl w:val="8BA818B2"/>
    <w:lvl w:ilvl="0" w:tplc="160406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14170"/>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0F4"/>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9F5"/>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153"/>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5CD2"/>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4EBC"/>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57B4"/>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 w:type="paragraph" w:customStyle="1" w:styleId="msonormal0">
    <w:name w:val="msonormal"/>
    <w:basedOn w:val="Normal"/>
    <w:rsid w:val="00BF57B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xl63">
    <w:name w:val="xl63"/>
    <w:basedOn w:val="Normal"/>
    <w:rsid w:val="00BF57B4"/>
    <w:pPr>
      <w:pBdr>
        <w:top w:val="single" w:sz="4" w:space="0" w:color="D3D3D3"/>
        <w:left w:val="single" w:sz="4" w:space="0" w:color="D3D3D3"/>
        <w:bottom w:val="single" w:sz="4" w:space="0" w:color="D3D3D3"/>
        <w:right w:val="single" w:sz="4" w:space="0" w:color="D3D3D3"/>
      </w:pBdr>
      <w:shd w:val="clear" w:color="4682B4" w:fill="4682B4"/>
      <w:spacing w:before="100" w:beforeAutospacing="1" w:after="100" w:afterAutospacing="1" w:line="240" w:lineRule="auto"/>
      <w:jc w:val="center"/>
      <w:textAlignment w:val="top"/>
    </w:pPr>
    <w:rPr>
      <w:rFonts w:ascii="Arial" w:eastAsia="Times New Roman" w:hAnsi="Arial" w:cs="Arial"/>
      <w:color w:val="FFFFFF"/>
      <w:sz w:val="16"/>
      <w:szCs w:val="16"/>
      <w:lang w:val="en-ZA" w:eastAsia="en-ZA"/>
    </w:rPr>
  </w:style>
  <w:style w:type="paragraph" w:customStyle="1" w:styleId="xl64">
    <w:name w:val="xl64"/>
    <w:basedOn w:val="Normal"/>
    <w:rsid w:val="00BF57B4"/>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16"/>
      <w:szCs w:val="1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C7DC-A8E7-4104-917C-977387D1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2019-04-02T10:48:00Z</dcterms:created>
  <dcterms:modified xsi:type="dcterms:W3CDTF">2019-04-02T10:49:00Z</dcterms:modified>
</cp:coreProperties>
</file>