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1" w:rsidRDefault="00837051">
      <w:pPr>
        <w:spacing w:before="78" w:line="275" w:lineRule="exact"/>
        <w:ind w:right="98"/>
        <w:jc w:val="right"/>
        <w:rPr>
          <w:sz w:val="24"/>
        </w:rPr>
      </w:pPr>
      <w:r>
        <w:rPr>
          <w:sz w:val="24"/>
        </w:rPr>
        <w:t>36/1/4/1(2019)</w:t>
      </w:r>
    </w:p>
    <w:p w:rsidR="006E0441" w:rsidRDefault="00837051">
      <w:pPr>
        <w:spacing w:line="275" w:lineRule="exact"/>
        <w:ind w:left="3320" w:right="3368"/>
        <w:jc w:val="center"/>
        <w:rPr>
          <w:sz w:val="24"/>
        </w:rPr>
      </w:pPr>
      <w:r>
        <w:rPr>
          <w:sz w:val="24"/>
        </w:rPr>
        <w:t>NATIONAL ASSEMBLY</w:t>
      </w:r>
    </w:p>
    <w:p w:rsidR="006E0441" w:rsidRDefault="006E0441">
      <w:pPr>
        <w:pStyle w:val="BodyText"/>
        <w:spacing w:before="2"/>
        <w:rPr>
          <w:sz w:val="16"/>
        </w:rPr>
      </w:pPr>
    </w:p>
    <w:p w:rsidR="006E0441" w:rsidRDefault="00837051">
      <w:pPr>
        <w:spacing w:before="92" w:line="482" w:lineRule="auto"/>
        <w:ind w:left="152" w:right="5379" w:firstLine="5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78</w:t>
      </w:r>
    </w:p>
    <w:p w:rsidR="006E0441" w:rsidRDefault="00837051">
      <w:pPr>
        <w:pStyle w:val="BodyText"/>
        <w:spacing w:line="235" w:lineRule="auto"/>
        <w:ind w:left="2235" w:hanging="1624"/>
      </w:pPr>
      <w:r>
        <w:rPr>
          <w:u w:val="single"/>
        </w:rPr>
        <w:t>DATE</w:t>
      </w:r>
      <w:r>
        <w:rPr>
          <w:spacing w:val="-33"/>
          <w:u w:val="single"/>
        </w:rPr>
        <w:t xml:space="preserve"> </w:t>
      </w:r>
      <w:r>
        <w:rPr>
          <w:u w:val="single"/>
        </w:rPr>
        <w:t>OF</w:t>
      </w:r>
      <w:r>
        <w:rPr>
          <w:spacing w:val="-36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3"/>
          <w:u w:val="single"/>
        </w:rPr>
        <w:t xml:space="preserve"> </w:t>
      </w:r>
      <w:r>
        <w:rPr>
          <w:u w:val="single"/>
        </w:rPr>
        <w:t>IN</w:t>
      </w:r>
      <w:r>
        <w:rPr>
          <w:spacing w:val="-4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27"/>
          <w:u w:val="single"/>
        </w:rPr>
        <w:t xml:space="preserve"> </w:t>
      </w:r>
      <w:r>
        <w:rPr>
          <w:u w:val="single"/>
        </w:rPr>
        <w:t>20</w:t>
      </w:r>
      <w:r>
        <w:rPr>
          <w:spacing w:val="-39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2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9"/>
          <w:u w:val="single"/>
        </w:rPr>
        <w:t xml:space="preserve"> </w:t>
      </w:r>
      <w:r>
        <w:rPr>
          <w:u w:val="single"/>
        </w:rPr>
        <w:t>1-2019)</w:t>
      </w:r>
    </w:p>
    <w:p w:rsidR="006E0441" w:rsidRDefault="006E0441">
      <w:pPr>
        <w:pStyle w:val="BodyText"/>
        <w:spacing w:before="4"/>
        <w:rPr>
          <w:sz w:val="22"/>
        </w:rPr>
      </w:pPr>
    </w:p>
    <w:p w:rsidR="006E0441" w:rsidRDefault="00837051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sz w:val="24"/>
        </w:rPr>
      </w:pPr>
      <w:r>
        <w:rPr>
          <w:w w:val="105"/>
          <w:sz w:val="24"/>
        </w:rPr>
        <w:t xml:space="preserve">Mr W T I </w:t>
      </w:r>
      <w:proofErr w:type="spellStart"/>
      <w:r>
        <w:rPr>
          <w:w w:val="105"/>
          <w:sz w:val="24"/>
        </w:rPr>
        <w:t>Mafanya</w:t>
      </w:r>
      <w:proofErr w:type="spellEnd"/>
      <w:r>
        <w:rPr>
          <w:w w:val="105"/>
          <w:sz w:val="24"/>
        </w:rPr>
        <w:t xml:space="preserve"> (EFF} to ask the Minister of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Police:</w:t>
      </w:r>
    </w:p>
    <w:p w:rsidR="006E0441" w:rsidRDefault="006E0441">
      <w:pPr>
        <w:pStyle w:val="BodyText"/>
        <w:spacing w:before="2"/>
        <w:rPr>
          <w:sz w:val="24"/>
        </w:rPr>
      </w:pPr>
    </w:p>
    <w:p w:rsidR="006E0441" w:rsidRDefault="00837051">
      <w:pPr>
        <w:pStyle w:val="ListParagraph"/>
        <w:numPr>
          <w:ilvl w:val="1"/>
          <w:numId w:val="2"/>
        </w:numPr>
        <w:tabs>
          <w:tab w:val="left" w:pos="858"/>
        </w:tabs>
        <w:spacing w:line="244" w:lineRule="auto"/>
        <w:ind w:right="151" w:hanging="359"/>
        <w:rPr>
          <w:sz w:val="24"/>
        </w:rPr>
      </w:pPr>
      <w:r>
        <w:rPr>
          <w:w w:val="110"/>
          <w:sz w:val="24"/>
        </w:rPr>
        <w:t>What</w:t>
      </w:r>
      <w:r>
        <w:rPr>
          <w:spacing w:val="-33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number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police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stations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proofErr w:type="gramEnd"/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permanent</w:t>
      </w:r>
      <w:r>
        <w:rPr>
          <w:spacing w:val="-2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counsellors</w:t>
      </w:r>
      <w:proofErr w:type="spellEnd"/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(b)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what are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proofErr w:type="spellStart"/>
      <w:r>
        <w:rPr>
          <w:w w:val="110"/>
          <w:sz w:val="24"/>
        </w:rPr>
        <w:t>i</w:t>
      </w:r>
      <w:proofErr w:type="spellEnd"/>
      <w:r>
        <w:rPr>
          <w:w w:val="110"/>
          <w:sz w:val="24"/>
        </w:rPr>
        <w:t>)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names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(ii)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locations</w:t>
      </w:r>
      <w:r>
        <w:rPr>
          <w:spacing w:val="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oflhe</w:t>
      </w:r>
      <w:proofErr w:type="spellEnd"/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specified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police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stations?</w:t>
      </w:r>
    </w:p>
    <w:p w:rsidR="006E0441" w:rsidRDefault="006E0441">
      <w:pPr>
        <w:pStyle w:val="BodyText"/>
        <w:spacing w:before="8"/>
        <w:rPr>
          <w:sz w:val="15"/>
        </w:rPr>
      </w:pPr>
    </w:p>
    <w:p w:rsidR="006E0441" w:rsidRDefault="00837051">
      <w:pPr>
        <w:spacing w:before="92" w:line="275" w:lineRule="exact"/>
        <w:ind w:right="172"/>
        <w:jc w:val="right"/>
        <w:rPr>
          <w:sz w:val="24"/>
        </w:rPr>
      </w:pPr>
      <w:r>
        <w:rPr>
          <w:w w:val="95"/>
          <w:sz w:val="24"/>
        </w:rPr>
        <w:t>NW1035E</w:t>
      </w:r>
    </w:p>
    <w:p w:rsidR="006E0441" w:rsidRDefault="00837051">
      <w:pPr>
        <w:spacing w:line="275" w:lineRule="exact"/>
        <w:ind w:left="143"/>
        <w:rPr>
          <w:sz w:val="24"/>
        </w:rPr>
      </w:pPr>
      <w:r>
        <w:rPr>
          <w:sz w:val="24"/>
        </w:rPr>
        <w:t>REPLY:</w:t>
      </w:r>
    </w:p>
    <w:p w:rsidR="006E0441" w:rsidRDefault="006E0441">
      <w:pPr>
        <w:pStyle w:val="BodyText"/>
        <w:spacing w:before="9"/>
        <w:rPr>
          <w:sz w:val="14"/>
        </w:rPr>
      </w:pPr>
    </w:p>
    <w:p w:rsidR="006E0441" w:rsidRDefault="00837051">
      <w:pPr>
        <w:pStyle w:val="ListParagraph"/>
        <w:numPr>
          <w:ilvl w:val="0"/>
          <w:numId w:val="1"/>
        </w:numPr>
        <w:tabs>
          <w:tab w:val="left" w:pos="547"/>
        </w:tabs>
        <w:spacing w:before="101" w:line="230" w:lineRule="auto"/>
        <w:ind w:right="151" w:hanging="359"/>
        <w:rPr>
          <w:sz w:val="25"/>
        </w:rPr>
      </w:pPr>
      <w:r>
        <w:rPr>
          <w:sz w:val="25"/>
        </w:rPr>
        <w:t xml:space="preserve">SAPS does not allocate specific </w:t>
      </w:r>
      <w:proofErr w:type="spellStart"/>
      <w:r>
        <w:rPr>
          <w:sz w:val="25"/>
        </w:rPr>
        <w:t>counsellors</w:t>
      </w:r>
      <w:proofErr w:type="spellEnd"/>
      <w:r>
        <w:rPr>
          <w:sz w:val="25"/>
        </w:rPr>
        <w:t xml:space="preserve"> to police stations, a pool of </w:t>
      </w:r>
      <w:proofErr w:type="spellStart"/>
      <w:r>
        <w:rPr>
          <w:sz w:val="25"/>
        </w:rPr>
        <w:t>Counsellors</w:t>
      </w:r>
      <w:proofErr w:type="spellEnd"/>
      <w:r>
        <w:rPr>
          <w:sz w:val="25"/>
        </w:rPr>
        <w:t xml:space="preserve"> that consists of Psychologists, Social Workers and Chaplains get allocated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42"/>
          <w:sz w:val="25"/>
        </w:rPr>
        <w:t xml:space="preserve"> </w:t>
      </w:r>
      <w:r>
        <w:rPr>
          <w:sz w:val="25"/>
        </w:rPr>
        <w:t>Provincial</w:t>
      </w:r>
      <w:r>
        <w:rPr>
          <w:spacing w:val="-34"/>
          <w:sz w:val="25"/>
        </w:rPr>
        <w:t xml:space="preserve"> </w:t>
      </w:r>
      <w:r>
        <w:rPr>
          <w:sz w:val="25"/>
        </w:rPr>
        <w:t>or</w:t>
      </w:r>
      <w:r>
        <w:rPr>
          <w:spacing w:val="-46"/>
          <w:sz w:val="25"/>
        </w:rPr>
        <w:t xml:space="preserve"> </w:t>
      </w:r>
      <w:r>
        <w:rPr>
          <w:sz w:val="25"/>
        </w:rPr>
        <w:t>Cluster</w:t>
      </w:r>
      <w:r>
        <w:rPr>
          <w:spacing w:val="-38"/>
          <w:sz w:val="25"/>
        </w:rPr>
        <w:t xml:space="preserve"> </w:t>
      </w:r>
      <w:r>
        <w:rPr>
          <w:sz w:val="25"/>
        </w:rPr>
        <w:t>Office</w:t>
      </w:r>
      <w:r>
        <w:rPr>
          <w:spacing w:val="-39"/>
          <w:sz w:val="25"/>
        </w:rPr>
        <w:t xml:space="preserve"> </w:t>
      </w:r>
      <w:r>
        <w:rPr>
          <w:sz w:val="25"/>
        </w:rPr>
        <w:t>with</w:t>
      </w:r>
      <w:r>
        <w:rPr>
          <w:spacing w:val="-43"/>
          <w:sz w:val="25"/>
        </w:rPr>
        <w:t xml:space="preserve"> </w:t>
      </w:r>
      <w:r>
        <w:rPr>
          <w:sz w:val="25"/>
        </w:rPr>
        <w:t>the</w:t>
      </w:r>
      <w:r>
        <w:rPr>
          <w:spacing w:val="-44"/>
          <w:sz w:val="25"/>
        </w:rPr>
        <w:t xml:space="preserve"> </w:t>
      </w:r>
      <w:r>
        <w:rPr>
          <w:sz w:val="25"/>
        </w:rPr>
        <w:t>intention</w:t>
      </w:r>
      <w:r>
        <w:rPr>
          <w:spacing w:val="-35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offering</w:t>
      </w:r>
      <w:r>
        <w:rPr>
          <w:spacing w:val="-39"/>
          <w:sz w:val="25"/>
        </w:rPr>
        <w:t xml:space="preserve"> </w:t>
      </w:r>
      <w:r>
        <w:rPr>
          <w:sz w:val="25"/>
        </w:rPr>
        <w:t>services</w:t>
      </w:r>
      <w:r>
        <w:rPr>
          <w:spacing w:val="-31"/>
          <w:sz w:val="25"/>
        </w:rPr>
        <w:t xml:space="preserve"> </w:t>
      </w:r>
      <w:r>
        <w:rPr>
          <w:sz w:val="25"/>
        </w:rPr>
        <w:t>to</w:t>
      </w:r>
      <w:r>
        <w:rPr>
          <w:spacing w:val="-45"/>
          <w:sz w:val="25"/>
        </w:rPr>
        <w:t xml:space="preserve"> </w:t>
      </w:r>
      <w:r>
        <w:rPr>
          <w:sz w:val="25"/>
        </w:rPr>
        <w:t>the different</w:t>
      </w:r>
      <w:r>
        <w:rPr>
          <w:spacing w:val="-41"/>
          <w:sz w:val="25"/>
        </w:rPr>
        <w:t xml:space="preserve"> </w:t>
      </w:r>
      <w:r>
        <w:rPr>
          <w:sz w:val="25"/>
        </w:rPr>
        <w:t>stations</w:t>
      </w:r>
      <w:r>
        <w:rPr>
          <w:spacing w:val="-40"/>
          <w:sz w:val="25"/>
        </w:rPr>
        <w:t xml:space="preserve"> </w:t>
      </w:r>
      <w:r>
        <w:rPr>
          <w:sz w:val="25"/>
        </w:rPr>
        <w:t>under</w:t>
      </w:r>
      <w:r>
        <w:rPr>
          <w:spacing w:val="-43"/>
          <w:sz w:val="25"/>
        </w:rPr>
        <w:t xml:space="preserve"> </w:t>
      </w:r>
      <w:r>
        <w:rPr>
          <w:sz w:val="25"/>
        </w:rPr>
        <w:t>that</w:t>
      </w:r>
      <w:r>
        <w:rPr>
          <w:spacing w:val="-44"/>
          <w:sz w:val="25"/>
        </w:rPr>
        <w:t xml:space="preserve"> </w:t>
      </w:r>
      <w:r>
        <w:rPr>
          <w:sz w:val="25"/>
        </w:rPr>
        <w:t>Cluster.</w:t>
      </w:r>
      <w:r>
        <w:rPr>
          <w:spacing w:val="-45"/>
          <w:sz w:val="25"/>
        </w:rPr>
        <w:t xml:space="preserve"> </w:t>
      </w:r>
      <w:r>
        <w:rPr>
          <w:sz w:val="25"/>
        </w:rPr>
        <w:t>The</w:t>
      </w:r>
      <w:r>
        <w:rPr>
          <w:spacing w:val="-44"/>
          <w:sz w:val="25"/>
        </w:rPr>
        <w:t xml:space="preserve"> </w:t>
      </w:r>
      <w:r>
        <w:rPr>
          <w:sz w:val="25"/>
        </w:rPr>
        <w:t>allocation</w:t>
      </w:r>
      <w:r>
        <w:rPr>
          <w:spacing w:val="-44"/>
          <w:sz w:val="25"/>
        </w:rPr>
        <w:t xml:space="preserve"> </w:t>
      </w:r>
      <w:r>
        <w:rPr>
          <w:sz w:val="25"/>
        </w:rPr>
        <w:t>to</w:t>
      </w:r>
      <w:r>
        <w:rPr>
          <w:spacing w:val="-48"/>
          <w:sz w:val="25"/>
        </w:rPr>
        <w:t xml:space="preserve"> </w:t>
      </w:r>
      <w:r>
        <w:rPr>
          <w:sz w:val="25"/>
        </w:rPr>
        <w:t>Clusters</w:t>
      </w:r>
      <w:r>
        <w:rPr>
          <w:spacing w:val="-41"/>
          <w:sz w:val="25"/>
        </w:rPr>
        <w:t xml:space="preserve"> </w:t>
      </w:r>
      <w:r>
        <w:rPr>
          <w:sz w:val="25"/>
        </w:rPr>
        <w:t>or</w:t>
      </w:r>
      <w:r>
        <w:rPr>
          <w:spacing w:val="-48"/>
          <w:sz w:val="25"/>
        </w:rPr>
        <w:t xml:space="preserve"> </w:t>
      </w:r>
      <w:r>
        <w:rPr>
          <w:sz w:val="25"/>
        </w:rPr>
        <w:t>Provincial</w:t>
      </w:r>
      <w:r>
        <w:rPr>
          <w:spacing w:val="-40"/>
          <w:sz w:val="25"/>
        </w:rPr>
        <w:t xml:space="preserve"> </w:t>
      </w:r>
      <w:r>
        <w:rPr>
          <w:sz w:val="25"/>
        </w:rPr>
        <w:t>offices is guided by the</w:t>
      </w:r>
      <w:r>
        <w:rPr>
          <w:spacing w:val="-12"/>
          <w:sz w:val="25"/>
        </w:rPr>
        <w:t xml:space="preserve"> </w:t>
      </w:r>
      <w:r>
        <w:rPr>
          <w:sz w:val="25"/>
        </w:rPr>
        <w:t>following:</w:t>
      </w:r>
    </w:p>
    <w:p w:rsidR="006E0441" w:rsidRDefault="00837051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15"/>
        <w:ind w:hanging="365"/>
        <w:rPr>
          <w:sz w:val="25"/>
        </w:rPr>
      </w:pPr>
      <w:r>
        <w:rPr>
          <w:sz w:val="25"/>
        </w:rPr>
        <w:t>Number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stations</w:t>
      </w:r>
      <w:r>
        <w:rPr>
          <w:spacing w:val="-42"/>
          <w:sz w:val="25"/>
        </w:rPr>
        <w:t xml:space="preserve"> </w:t>
      </w:r>
      <w:r>
        <w:rPr>
          <w:sz w:val="25"/>
        </w:rPr>
        <w:t>under</w:t>
      </w:r>
      <w:r>
        <w:rPr>
          <w:spacing w:val="-40"/>
          <w:sz w:val="25"/>
        </w:rPr>
        <w:t xml:space="preserve"> </w:t>
      </w:r>
      <w:r>
        <w:rPr>
          <w:sz w:val="25"/>
        </w:rPr>
        <w:t>that</w:t>
      </w:r>
      <w:r>
        <w:rPr>
          <w:spacing w:val="-43"/>
          <w:sz w:val="25"/>
        </w:rPr>
        <w:t xml:space="preserve"> </w:t>
      </w:r>
      <w:r>
        <w:rPr>
          <w:sz w:val="25"/>
        </w:rPr>
        <w:t>cluster</w:t>
      </w:r>
    </w:p>
    <w:p w:rsidR="006E0441" w:rsidRDefault="00837051">
      <w:pPr>
        <w:pStyle w:val="ListParagraph"/>
        <w:numPr>
          <w:ilvl w:val="1"/>
          <w:numId w:val="1"/>
        </w:numPr>
        <w:tabs>
          <w:tab w:val="left" w:pos="1215"/>
          <w:tab w:val="left" w:pos="1216"/>
        </w:tabs>
        <w:spacing w:before="1"/>
        <w:ind w:left="1215" w:hanging="361"/>
        <w:rPr>
          <w:sz w:val="25"/>
        </w:rPr>
      </w:pPr>
      <w:proofErr w:type="spellStart"/>
      <w:r>
        <w:rPr>
          <w:w w:val="95"/>
          <w:sz w:val="25"/>
        </w:rPr>
        <w:t>Counsellors</w:t>
      </w:r>
      <w:proofErr w:type="spellEnd"/>
      <w:r>
        <w:rPr>
          <w:w w:val="95"/>
          <w:sz w:val="25"/>
        </w:rPr>
        <w:t xml:space="preserve"> employed in the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province</w:t>
      </w:r>
    </w:p>
    <w:p w:rsidR="006E0441" w:rsidRDefault="00837051">
      <w:pPr>
        <w:pStyle w:val="ListParagraph"/>
        <w:numPr>
          <w:ilvl w:val="1"/>
          <w:numId w:val="1"/>
        </w:numPr>
        <w:tabs>
          <w:tab w:val="left" w:pos="1216"/>
          <w:tab w:val="left" w:pos="1217"/>
        </w:tabs>
        <w:spacing w:before="19" w:line="228" w:lineRule="auto"/>
        <w:ind w:right="161" w:hanging="365"/>
        <w:rPr>
          <w:sz w:val="25"/>
        </w:rPr>
      </w:pPr>
      <w:r>
        <w:rPr>
          <w:sz w:val="25"/>
        </w:rPr>
        <w:t>Nature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crime</w:t>
      </w:r>
      <w:r>
        <w:rPr>
          <w:spacing w:val="-17"/>
          <w:sz w:val="25"/>
        </w:rPr>
        <w:t xml:space="preserve"> </w:t>
      </w:r>
      <w:r>
        <w:rPr>
          <w:sz w:val="25"/>
        </w:rPr>
        <w:t>within</w:t>
      </w:r>
      <w:r>
        <w:rPr>
          <w:spacing w:val="-18"/>
          <w:sz w:val="25"/>
        </w:rPr>
        <w:t xml:space="preserve"> </w:t>
      </w:r>
      <w:r>
        <w:rPr>
          <w:sz w:val="25"/>
        </w:rPr>
        <w:t>an</w:t>
      </w:r>
      <w:r>
        <w:rPr>
          <w:spacing w:val="-22"/>
          <w:sz w:val="25"/>
        </w:rPr>
        <w:t xml:space="preserve"> </w:t>
      </w:r>
      <w:r>
        <w:rPr>
          <w:sz w:val="25"/>
        </w:rPr>
        <w:t>area</w:t>
      </w:r>
      <w:r>
        <w:rPr>
          <w:spacing w:val="-29"/>
          <w:sz w:val="25"/>
        </w:rPr>
        <w:t xml:space="preserve"> </w:t>
      </w:r>
      <w:r>
        <w:rPr>
          <w:sz w:val="25"/>
        </w:rPr>
        <w:t>that</w:t>
      </w:r>
      <w:r>
        <w:rPr>
          <w:spacing w:val="-19"/>
          <w:sz w:val="25"/>
        </w:rPr>
        <w:t xml:space="preserve"> </w:t>
      </w:r>
      <w:r>
        <w:rPr>
          <w:sz w:val="25"/>
        </w:rPr>
        <w:t>exposes</w:t>
      </w:r>
      <w:r>
        <w:rPr>
          <w:spacing w:val="-21"/>
          <w:sz w:val="25"/>
        </w:rPr>
        <w:t xml:space="preserve"> </w:t>
      </w:r>
      <w:r>
        <w:rPr>
          <w:sz w:val="25"/>
        </w:rPr>
        <w:t>members</w:t>
      </w:r>
      <w:r>
        <w:rPr>
          <w:spacing w:val="-16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traumatic</w:t>
      </w:r>
      <w:r>
        <w:rPr>
          <w:spacing w:val="-17"/>
          <w:sz w:val="25"/>
        </w:rPr>
        <w:t xml:space="preserve"> </w:t>
      </w:r>
      <w:r>
        <w:rPr>
          <w:sz w:val="25"/>
        </w:rPr>
        <w:t>events and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frequency</w:t>
      </w:r>
      <w:r>
        <w:rPr>
          <w:spacing w:val="-6"/>
          <w:sz w:val="25"/>
        </w:rPr>
        <w:t xml:space="preserve"> </w:t>
      </w:r>
      <w:r>
        <w:rPr>
          <w:sz w:val="25"/>
        </w:rPr>
        <w:t>at</w:t>
      </w:r>
      <w:r>
        <w:rPr>
          <w:spacing w:val="-15"/>
          <w:sz w:val="25"/>
        </w:rPr>
        <w:t xml:space="preserve"> </w:t>
      </w:r>
      <w:r>
        <w:rPr>
          <w:sz w:val="25"/>
        </w:rPr>
        <w:t>which</w:t>
      </w:r>
      <w:r>
        <w:rPr>
          <w:spacing w:val="-14"/>
          <w:sz w:val="25"/>
        </w:rPr>
        <w:t xml:space="preserve"> </w:t>
      </w:r>
      <w:r>
        <w:rPr>
          <w:sz w:val="25"/>
        </w:rPr>
        <w:t>members</w:t>
      </w:r>
      <w:r>
        <w:rPr>
          <w:spacing w:val="-10"/>
          <w:sz w:val="25"/>
        </w:rPr>
        <w:t xml:space="preserve"> </w:t>
      </w:r>
      <w:r>
        <w:rPr>
          <w:sz w:val="25"/>
        </w:rPr>
        <w:t>seek</w:t>
      </w:r>
      <w:r>
        <w:rPr>
          <w:spacing w:val="-16"/>
          <w:sz w:val="25"/>
        </w:rPr>
        <w:t xml:space="preserve"> </w:t>
      </w:r>
      <w:r>
        <w:rPr>
          <w:sz w:val="25"/>
        </w:rPr>
        <w:t>services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23"/>
          <w:sz w:val="25"/>
        </w:rPr>
        <w:t xml:space="preserve"> </w:t>
      </w:r>
      <w:proofErr w:type="spellStart"/>
      <w:r>
        <w:rPr>
          <w:sz w:val="25"/>
        </w:rPr>
        <w:t>counsellor</w:t>
      </w:r>
      <w:proofErr w:type="spellEnd"/>
    </w:p>
    <w:p w:rsidR="006E0441" w:rsidRDefault="006E0441">
      <w:pPr>
        <w:pStyle w:val="BodyText"/>
        <w:spacing w:before="3"/>
        <w:rPr>
          <w:sz w:val="24"/>
        </w:rPr>
      </w:pPr>
    </w:p>
    <w:p w:rsidR="006E0441" w:rsidRDefault="00837051">
      <w:pPr>
        <w:pStyle w:val="BodyText"/>
        <w:spacing w:before="1" w:line="230" w:lineRule="auto"/>
        <w:ind w:left="494" w:right="154" w:firstLine="1"/>
        <w:jc w:val="both"/>
      </w:pPr>
      <w:r>
        <w:t>One</w:t>
      </w:r>
      <w:r>
        <w:rPr>
          <w:spacing w:val="-27"/>
        </w:rPr>
        <w:t xml:space="preserve"> </w:t>
      </w:r>
      <w:proofErr w:type="spellStart"/>
      <w:r>
        <w:t>Counsellor</w:t>
      </w:r>
      <w:proofErr w:type="spellEnd"/>
      <w:r>
        <w:rPr>
          <w:spacing w:val="-20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allocated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service</w:t>
      </w:r>
      <w:r>
        <w:rPr>
          <w:spacing w:val="-25"/>
        </w:rPr>
        <w:t xml:space="preserve"> </w:t>
      </w:r>
      <w:r>
        <w:t>more</w:t>
      </w:r>
      <w:r>
        <w:rPr>
          <w:spacing w:val="-28"/>
        </w:rPr>
        <w:t xml:space="preserve"> </w:t>
      </w:r>
      <w:r>
        <w:t>than</w:t>
      </w:r>
      <w:r>
        <w:rPr>
          <w:spacing w:val="-26"/>
        </w:rPr>
        <w:t xml:space="preserve"> </w:t>
      </w:r>
      <w:r>
        <w:t>two</w:t>
      </w:r>
      <w:r>
        <w:rPr>
          <w:spacing w:val="-26"/>
        </w:rPr>
        <w:t xml:space="preserve"> </w:t>
      </w:r>
      <w:r>
        <w:t>Clusters,</w:t>
      </w:r>
      <w:r>
        <w:rPr>
          <w:spacing w:val="-21"/>
        </w:rPr>
        <w:t xml:space="preserve"> </w:t>
      </w:r>
      <w:r>
        <w:t>especially</w:t>
      </w:r>
      <w:r>
        <w:rPr>
          <w:spacing w:val="-18"/>
        </w:rPr>
        <w:t xml:space="preserve"> </w:t>
      </w:r>
      <w:r>
        <w:t>in rural</w:t>
      </w:r>
      <w:r>
        <w:rPr>
          <w:spacing w:val="-7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counsellors</w:t>
      </w:r>
      <w:proofErr w:type="spellEnd"/>
      <w:r>
        <w:t xml:space="preserve"> employed</w:t>
      </w:r>
      <w:r>
        <w:rPr>
          <w:spacing w:val="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SAPS. Head</w:t>
      </w:r>
      <w:r>
        <w:rPr>
          <w:spacing w:val="-42"/>
        </w:rPr>
        <w:t xml:space="preserve"> </w:t>
      </w:r>
      <w:r>
        <w:t>Office</w:t>
      </w:r>
      <w:r>
        <w:rPr>
          <w:spacing w:val="-39"/>
        </w:rPr>
        <w:t xml:space="preserve"> </w:t>
      </w:r>
      <w:r>
        <w:t>divisions</w:t>
      </w:r>
      <w:r>
        <w:rPr>
          <w:spacing w:val="-33"/>
        </w:rPr>
        <w:t xml:space="preserve"> </w:t>
      </w:r>
      <w:r>
        <w:t>get</w:t>
      </w:r>
      <w:r>
        <w:rPr>
          <w:spacing w:val="-41"/>
        </w:rPr>
        <w:t xml:space="preserve"> </w:t>
      </w:r>
      <w:r>
        <w:t>serviced</w:t>
      </w:r>
      <w:r>
        <w:rPr>
          <w:spacing w:val="-39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pool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proofErr w:type="spellStart"/>
      <w:r>
        <w:t>Counsellors</w:t>
      </w:r>
      <w:proofErr w:type="spellEnd"/>
      <w:r>
        <w:rPr>
          <w:spacing w:val="-32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based</w:t>
      </w:r>
      <w:r>
        <w:rPr>
          <w:spacing w:val="-39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Head Office but get allocated to divisions based on the</w:t>
      </w:r>
      <w:r>
        <w:rPr>
          <w:spacing w:val="-31"/>
        </w:rPr>
        <w:t xml:space="preserve"> </w:t>
      </w:r>
      <w:r>
        <w:t>need.</w:t>
      </w:r>
    </w:p>
    <w:p w:rsidR="006E0441" w:rsidRDefault="006E0441">
      <w:pPr>
        <w:pStyle w:val="BodyText"/>
        <w:spacing w:before="4"/>
        <w:rPr>
          <w:sz w:val="24"/>
        </w:rPr>
      </w:pPr>
    </w:p>
    <w:p w:rsidR="006E0441" w:rsidRDefault="00837051">
      <w:pPr>
        <w:spacing w:line="237" w:lineRule="auto"/>
        <w:ind w:left="505" w:right="167" w:hanging="9"/>
        <w:jc w:val="both"/>
        <w:rPr>
          <w:sz w:val="24"/>
        </w:rPr>
      </w:pPr>
      <w:r>
        <w:rPr>
          <w:sz w:val="24"/>
        </w:rPr>
        <w:t>SAPS currently employ 114 Psychological services professionals, 202 Social Workers and 217 Chaplains country wide.</w:t>
      </w:r>
    </w:p>
    <w:p w:rsidR="006E0441" w:rsidRDefault="006E0441">
      <w:pPr>
        <w:pStyle w:val="BodyText"/>
        <w:spacing w:before="3"/>
        <w:rPr>
          <w:sz w:val="24"/>
        </w:rPr>
      </w:pPr>
    </w:p>
    <w:p w:rsidR="006E0441" w:rsidRDefault="006E0441">
      <w:pPr>
        <w:pStyle w:val="BodyText"/>
        <w:spacing w:before="1" w:line="230" w:lineRule="auto"/>
        <w:ind w:left="417" w:right="148" w:firstLine="74"/>
        <w:jc w:val="both"/>
      </w:pPr>
      <w:r>
        <w:pict>
          <v:group id="_x0000_s1035" style="position:absolute;left:0;text-align:left;margin-left:63pt;margin-top:44.45pt;width:317.9pt;height:119.55pt;z-index:-4288;mso-position-horizontal-relative:page" coordorigin="1260,889" coordsize="6358,2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60;top:888;width:6358;height:2391">
              <v:imagedata r:id="rId5" o:title=""/>
            </v:shape>
            <v:shape id="_x0000_s1037" type="#_x0000_t75" style="position:absolute;left:2174;top:2465;width:2081;height:353">
              <v:imagedata r:id="rId6" o:title=""/>
            </v:shape>
            <v:shape id="_x0000_s1036" type="#_x0000_t75" style="position:absolute;left:2023;top:2810;width:3082;height:224">
              <v:imagedata r:id="rId7" o:title=""/>
            </v:shape>
            <w10:wrap anchorx="page"/>
          </v:group>
        </w:pict>
      </w:r>
      <w:r w:rsidR="00837051">
        <w:t>In</w:t>
      </w:r>
      <w:r w:rsidR="00837051">
        <w:rPr>
          <w:spacing w:val="-13"/>
        </w:rPr>
        <w:t xml:space="preserve"> </w:t>
      </w:r>
      <w:r w:rsidR="00837051">
        <w:t>areas</w:t>
      </w:r>
      <w:r w:rsidR="00837051">
        <w:rPr>
          <w:spacing w:val="-5"/>
        </w:rPr>
        <w:t xml:space="preserve"> </w:t>
      </w:r>
      <w:r w:rsidR="00837051">
        <w:t>where</w:t>
      </w:r>
      <w:r w:rsidR="00837051">
        <w:rPr>
          <w:spacing w:val="-9"/>
        </w:rPr>
        <w:t xml:space="preserve"> </w:t>
      </w:r>
      <w:r w:rsidR="00837051">
        <w:t>there</w:t>
      </w:r>
      <w:r w:rsidR="00837051">
        <w:rPr>
          <w:spacing w:val="-13"/>
        </w:rPr>
        <w:t xml:space="preserve"> </w:t>
      </w:r>
      <w:r w:rsidR="00837051">
        <w:t>are</w:t>
      </w:r>
      <w:r w:rsidR="00837051">
        <w:rPr>
          <w:spacing w:val="-15"/>
        </w:rPr>
        <w:t xml:space="preserve"> </w:t>
      </w:r>
      <w:r w:rsidR="00837051">
        <w:t>no</w:t>
      </w:r>
      <w:r w:rsidR="00837051">
        <w:rPr>
          <w:spacing w:val="-12"/>
        </w:rPr>
        <w:t xml:space="preserve"> </w:t>
      </w:r>
      <w:r w:rsidR="00837051">
        <w:t>SAPS</w:t>
      </w:r>
      <w:r w:rsidR="00837051">
        <w:rPr>
          <w:spacing w:val="-10"/>
        </w:rPr>
        <w:t xml:space="preserve"> </w:t>
      </w:r>
      <w:r w:rsidR="00837051">
        <w:t xml:space="preserve">permanent </w:t>
      </w:r>
      <w:proofErr w:type="spellStart"/>
      <w:r w:rsidR="00837051">
        <w:t>counsellors</w:t>
      </w:r>
      <w:proofErr w:type="spellEnd"/>
      <w:r w:rsidR="00837051">
        <w:rPr>
          <w:spacing w:val="1"/>
        </w:rPr>
        <w:t xml:space="preserve"> </w:t>
      </w:r>
      <w:r w:rsidR="00837051">
        <w:t>available,</w:t>
      </w:r>
      <w:r w:rsidR="00837051">
        <w:rPr>
          <w:spacing w:val="-7"/>
        </w:rPr>
        <w:t xml:space="preserve"> </w:t>
      </w:r>
      <w:r w:rsidR="00837051">
        <w:t>members’ needs</w:t>
      </w:r>
      <w:r w:rsidR="00837051">
        <w:rPr>
          <w:spacing w:val="-37"/>
        </w:rPr>
        <w:t xml:space="preserve"> </w:t>
      </w:r>
      <w:r w:rsidR="00837051">
        <w:t>are</w:t>
      </w:r>
      <w:r w:rsidR="00837051">
        <w:rPr>
          <w:spacing w:val="-40"/>
        </w:rPr>
        <w:t xml:space="preserve"> </w:t>
      </w:r>
      <w:r w:rsidR="00837051">
        <w:t>attended</w:t>
      </w:r>
      <w:r w:rsidR="00837051">
        <w:rPr>
          <w:spacing w:val="-38"/>
        </w:rPr>
        <w:t xml:space="preserve"> </w:t>
      </w:r>
      <w:r w:rsidR="00837051">
        <w:t>to</w:t>
      </w:r>
      <w:r w:rsidR="00837051">
        <w:rPr>
          <w:spacing w:val="-44"/>
        </w:rPr>
        <w:t xml:space="preserve"> </w:t>
      </w:r>
      <w:r w:rsidR="00837051">
        <w:t>through</w:t>
      </w:r>
      <w:r w:rsidR="00837051">
        <w:rPr>
          <w:spacing w:val="-35"/>
        </w:rPr>
        <w:t xml:space="preserve"> </w:t>
      </w:r>
      <w:r w:rsidR="00837051">
        <w:t>a</w:t>
      </w:r>
      <w:r w:rsidR="00837051">
        <w:rPr>
          <w:spacing w:val="-44"/>
        </w:rPr>
        <w:t xml:space="preserve"> </w:t>
      </w:r>
      <w:r w:rsidR="00837051">
        <w:t>Psycho-</w:t>
      </w:r>
      <w:r w:rsidR="00837051">
        <w:rPr>
          <w:spacing w:val="-33"/>
        </w:rPr>
        <w:t xml:space="preserve"> </w:t>
      </w:r>
      <w:r w:rsidR="00837051">
        <w:t>Social</w:t>
      </w:r>
      <w:r w:rsidR="00837051">
        <w:rPr>
          <w:spacing w:val="-41"/>
        </w:rPr>
        <w:t xml:space="preserve"> </w:t>
      </w:r>
      <w:r w:rsidR="00837051">
        <w:t>network</w:t>
      </w:r>
      <w:r w:rsidR="00837051">
        <w:rPr>
          <w:spacing w:val="-35"/>
        </w:rPr>
        <w:t xml:space="preserve"> </w:t>
      </w:r>
      <w:r w:rsidR="00837051">
        <w:t>of</w:t>
      </w:r>
      <w:r w:rsidR="00837051">
        <w:rPr>
          <w:spacing w:val="-38"/>
        </w:rPr>
        <w:t xml:space="preserve"> </w:t>
      </w:r>
      <w:proofErr w:type="spellStart"/>
      <w:r w:rsidR="00837051">
        <w:t>proViders</w:t>
      </w:r>
      <w:proofErr w:type="spellEnd"/>
      <w:r w:rsidR="00837051">
        <w:rPr>
          <w:spacing w:val="-36"/>
        </w:rPr>
        <w:t xml:space="preserve"> </w:t>
      </w:r>
      <w:r w:rsidR="00837051">
        <w:t>contracted</w:t>
      </w:r>
      <w:r w:rsidR="00837051">
        <w:rPr>
          <w:spacing w:val="-35"/>
        </w:rPr>
        <w:t xml:space="preserve"> </w:t>
      </w:r>
      <w:r w:rsidR="00837051">
        <w:t>to SAPS medical aid</w:t>
      </w:r>
      <w:r w:rsidR="00837051">
        <w:rPr>
          <w:spacing w:val="17"/>
        </w:rPr>
        <w:t xml:space="preserve"> </w:t>
      </w:r>
      <w:r w:rsidR="00837051">
        <w:t>POLMED.</w:t>
      </w: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spacing w:before="9"/>
        <w:rPr>
          <w:sz w:val="15"/>
        </w:rPr>
      </w:pPr>
    </w:p>
    <w:p w:rsidR="006E0441" w:rsidRDefault="006E0441">
      <w:pPr>
        <w:rPr>
          <w:sz w:val="15"/>
        </w:rPr>
        <w:sectPr w:rsidR="006E0441">
          <w:type w:val="continuous"/>
          <w:pgSz w:w="11910" w:h="16850"/>
          <w:pgMar w:top="1460" w:right="1400" w:bottom="280" w:left="1220" w:header="720" w:footer="720" w:gutter="0"/>
          <w:cols w:space="720"/>
        </w:sect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spacing w:before="2"/>
        <w:rPr>
          <w:sz w:val="28"/>
        </w:rPr>
      </w:pPr>
    </w:p>
    <w:p w:rsidR="006E0441" w:rsidRDefault="00837051">
      <w:pPr>
        <w:pStyle w:val="BodyText"/>
        <w:spacing w:before="1"/>
        <w:ind w:left="862"/>
      </w:pPr>
      <w:r>
        <w:rPr>
          <w:w w:val="95"/>
        </w:rPr>
        <w:t>TSHIEA</w:t>
      </w:r>
    </w:p>
    <w:p w:rsidR="006E0441" w:rsidRDefault="00837051">
      <w:pPr>
        <w:pStyle w:val="BodyText"/>
        <w:spacing w:before="97" w:line="235" w:lineRule="auto"/>
        <w:ind w:left="862" w:right="608" w:firstLine="584"/>
      </w:pPr>
      <w:r>
        <w:br w:type="column"/>
      </w:r>
      <w:r>
        <w:rPr>
          <w:w w:val="95"/>
        </w:rPr>
        <w:lastRenderedPageBreak/>
        <w:t>LIEUTENANT GENERAL PERSONNEL MANAGEMENT</w:t>
      </w:r>
    </w:p>
    <w:p w:rsidR="006E0441" w:rsidRDefault="006E0441">
      <w:pPr>
        <w:spacing w:line="235" w:lineRule="auto"/>
        <w:sectPr w:rsidR="006E0441">
          <w:type w:val="continuous"/>
          <w:pgSz w:w="11910" w:h="16850"/>
          <w:pgMar w:top="1460" w:right="1400" w:bottom="280" w:left="1220" w:header="720" w:footer="720" w:gutter="0"/>
          <w:cols w:num="2" w:space="720" w:equalWidth="0">
            <w:col w:w="1768" w:space="1343"/>
            <w:col w:w="6179"/>
          </w:cols>
        </w:sectPr>
      </w:pPr>
    </w:p>
    <w:p w:rsidR="006E0441" w:rsidRDefault="006E0441">
      <w:pPr>
        <w:pStyle w:val="BodyText"/>
        <w:spacing w:before="2"/>
        <w:rPr>
          <w:sz w:val="29"/>
        </w:rPr>
      </w:pPr>
    </w:p>
    <w:p w:rsidR="006E0441" w:rsidRDefault="00837051">
      <w:pPr>
        <w:pStyle w:val="BodyText"/>
        <w:ind w:left="5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14537" cy="1611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537" cy="16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41" w:rsidRDefault="006E0441">
      <w:pPr>
        <w:rPr>
          <w:sz w:val="20"/>
        </w:rPr>
        <w:sectPr w:rsidR="006E0441">
          <w:type w:val="continuous"/>
          <w:pgSz w:w="11910" w:h="16850"/>
          <w:pgMar w:top="1460" w:right="1400" w:bottom="280" w:left="1220" w:header="720" w:footer="720" w:gutter="0"/>
          <w:cols w:space="720"/>
        </w:sectPr>
      </w:pPr>
    </w:p>
    <w:p w:rsidR="006E0441" w:rsidRDefault="00837051">
      <w:pPr>
        <w:pStyle w:val="BodyText"/>
        <w:tabs>
          <w:tab w:val="left" w:pos="7029"/>
        </w:tabs>
        <w:spacing w:before="75" w:line="228" w:lineRule="auto"/>
        <w:ind w:left="112" w:right="348" w:firstLine="3"/>
      </w:pPr>
      <w:r>
        <w:rPr>
          <w:u w:val="single"/>
        </w:rPr>
        <w:lastRenderedPageBreak/>
        <w:t>QUESTION</w:t>
      </w:r>
      <w:r>
        <w:rPr>
          <w:spacing w:val="-24"/>
          <w:u w:val="single"/>
        </w:rPr>
        <w:t xml:space="preserve"> </w:t>
      </w:r>
      <w:r>
        <w:rPr>
          <w:u w:val="single"/>
        </w:rPr>
        <w:t>NO</w:t>
      </w:r>
      <w:r>
        <w:rPr>
          <w:spacing w:val="-37"/>
          <w:u w:val="single"/>
        </w:rPr>
        <w:t xml:space="preserve"> </w:t>
      </w:r>
      <w:r>
        <w:rPr>
          <w:u w:val="single"/>
        </w:rPr>
        <w:t>78:</w:t>
      </w:r>
      <w:r>
        <w:rPr>
          <w:spacing w:val="3"/>
          <w:u w:val="single"/>
        </w:rPr>
        <w:t xml:space="preserve"> </w:t>
      </w:r>
      <w:r>
        <w:rPr>
          <w:u w:val="single"/>
        </w:rPr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IN</w:t>
      </w:r>
      <w:r>
        <w:rPr>
          <w:spacing w:val="-4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PAPER:</w:t>
      </w:r>
      <w:r>
        <w:t xml:space="preserve"> </w:t>
      </w:r>
      <w:r>
        <w:rPr>
          <w:u w:val="single"/>
        </w:rPr>
        <w:t>20</w:t>
      </w:r>
      <w:r>
        <w:rPr>
          <w:spacing w:val="-31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2019</w:t>
      </w:r>
      <w:r>
        <w:rPr>
          <w:spacing w:val="47"/>
          <w:u w:val="single"/>
        </w:rPr>
        <w:t xml:space="preserve"> </w:t>
      </w:r>
      <w:r>
        <w:rPr>
          <w:u w:val="single"/>
        </w:rPr>
        <w:t>(INTERNAL</w:t>
      </w:r>
      <w:r>
        <w:rPr>
          <w:spacing w:val="-1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23"/>
          <w:u w:val="single"/>
        </w:rPr>
        <w:t xml:space="preserve"> </w:t>
      </w:r>
      <w:r>
        <w:rPr>
          <w:u w:val="single"/>
        </w:rPr>
        <w:t>NO</w:t>
      </w:r>
      <w:r>
        <w:rPr>
          <w:spacing w:val="-33"/>
          <w:u w:val="single"/>
        </w:rPr>
        <w:t xml:space="preserve"> </w:t>
      </w:r>
      <w:r>
        <w:rPr>
          <w:u w:val="single"/>
        </w:rPr>
        <w:t>1-2019)</w:t>
      </w:r>
      <w:r>
        <w:tab/>
        <w:t>”'"</w:t>
      </w: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spacing w:before="4"/>
        <w:rPr>
          <w:sz w:val="26"/>
        </w:rPr>
      </w:pPr>
    </w:p>
    <w:p w:rsidR="006E0441" w:rsidRDefault="00837051">
      <w:pPr>
        <w:spacing w:before="1"/>
        <w:ind w:left="474"/>
        <w:rPr>
          <w:sz w:val="24"/>
        </w:rPr>
      </w:pPr>
      <w:r>
        <w:rPr>
          <w:sz w:val="24"/>
        </w:rPr>
        <w:t>Reply to question 78 recommended</w:t>
      </w:r>
    </w:p>
    <w:p w:rsidR="006E0441" w:rsidRDefault="006E0441">
      <w:pPr>
        <w:pStyle w:val="BodyText"/>
        <w:rPr>
          <w:sz w:val="26"/>
        </w:rPr>
      </w:pPr>
    </w:p>
    <w:p w:rsidR="006E0441" w:rsidRDefault="006E0441">
      <w:pPr>
        <w:pStyle w:val="BodyText"/>
        <w:rPr>
          <w:sz w:val="26"/>
        </w:rPr>
      </w:pPr>
    </w:p>
    <w:p w:rsidR="006E0441" w:rsidRDefault="006E0441">
      <w:pPr>
        <w:pStyle w:val="BodyText"/>
        <w:spacing w:before="7"/>
        <w:rPr>
          <w:sz w:val="20"/>
        </w:rPr>
      </w:pPr>
    </w:p>
    <w:p w:rsidR="006E0441" w:rsidRDefault="00837051">
      <w:pPr>
        <w:pStyle w:val="BodyText"/>
        <w:spacing w:line="228" w:lineRule="auto"/>
        <w:ind w:left="459" w:right="1310" w:firstLine="4781"/>
        <w:jc w:val="both"/>
      </w:pPr>
      <w:r>
        <w:rPr>
          <w:noProof/>
          <w:lang w:bidi="ar-SA"/>
        </w:rPr>
        <w:drawing>
          <wp:anchor distT="0" distB="0" distL="0" distR="0" simplePos="0" relativeHeight="268431287" behindDoc="1" locked="0" layoutInCell="1" allowOverlap="1">
            <wp:simplePos x="0" y="0"/>
            <wp:positionH relativeFrom="page">
              <wp:posOffset>1778507</wp:posOffset>
            </wp:positionH>
            <wp:positionV relativeFrom="paragraph">
              <wp:posOffset>-256303</wp:posOffset>
            </wp:positionV>
            <wp:extent cx="1403604" cy="58064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LIEUTENANT GENERAL </w:t>
      </w:r>
      <w:r>
        <w:t>DIVISIONAL COM I SIONER: ASSET AND LEGAL MANAGEMENT FN VUMA</w:t>
      </w:r>
    </w:p>
    <w:p w:rsidR="006E0441" w:rsidRDefault="00837051">
      <w:pPr>
        <w:pStyle w:val="BodyText"/>
        <w:spacing w:before="4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68432311" behindDoc="0" locked="0" layoutInCell="1" allowOverlap="1">
            <wp:simplePos x="0" y="0"/>
            <wp:positionH relativeFrom="page">
              <wp:posOffset>1083563</wp:posOffset>
            </wp:positionH>
            <wp:positionV relativeFrom="paragraph">
              <wp:posOffset>188180</wp:posOffset>
            </wp:positionV>
            <wp:extent cx="2121408" cy="18745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spacing w:before="6"/>
        <w:rPr>
          <w:sz w:val="34"/>
        </w:rPr>
      </w:pPr>
    </w:p>
    <w:p w:rsidR="006E0441" w:rsidRDefault="006E0441">
      <w:pPr>
        <w:spacing w:before="1"/>
        <w:ind w:left="460"/>
        <w:rPr>
          <w:sz w:val="24"/>
        </w:rPr>
      </w:pPr>
      <w:r w:rsidRPr="006E0441">
        <w:pict>
          <v:group id="_x0000_s1029" style="position:absolute;left:0;text-align:left;margin-left:84.95pt;margin-top:52.45pt;width:289.45pt;height:59.65pt;z-index:-4216;mso-position-horizontal-relative:page" coordorigin="1699,1049" coordsize="5789,1193">
            <v:shape id="_x0000_s1034" type="#_x0000_t75" style="position:absolute;left:1699;top:1061;width:5789;height:1181">
              <v:imagedata r:id="rId11" o:title=""/>
            </v:shape>
            <v:line id="_x0000_s1033" style="position:absolute" from="2357,1057" to="2741,1057" strokeweight=".72pt"/>
            <v:line id="_x0000_s1032" style="position:absolute" from="4740,1419" to="4740,1049" strokeweight=".72pt"/>
            <v:line id="_x0000_s1031" style="position:absolute" from="2364,1707" to="2364,1049" strokeweight=".72pt"/>
            <v:line id="_x0000_s1030" style="position:absolute" from="2357,1700" to="4747,1700" strokeweight=".72pt"/>
            <w10:wrap anchorx="page"/>
          </v:group>
        </w:pict>
      </w:r>
      <w:r w:rsidR="00837051">
        <w:rPr>
          <w:sz w:val="24"/>
        </w:rPr>
        <w:t>Reply to question 78 recommended</w:t>
      </w: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pStyle w:val="BodyText"/>
        <w:rPr>
          <w:sz w:val="20"/>
        </w:rPr>
      </w:pPr>
    </w:p>
    <w:p w:rsidR="006E0441" w:rsidRDefault="006E0441">
      <w:pPr>
        <w:rPr>
          <w:sz w:val="20"/>
        </w:rPr>
        <w:sectPr w:rsidR="006E0441">
          <w:pgSz w:w="11910" w:h="16850"/>
          <w:pgMar w:top="760" w:right="1400" w:bottom="280" w:left="1220" w:header="720" w:footer="720" w:gutter="0"/>
          <w:cols w:space="720"/>
        </w:sectPr>
      </w:pPr>
    </w:p>
    <w:p w:rsidR="006E0441" w:rsidRDefault="006E0441">
      <w:pPr>
        <w:pStyle w:val="BodyText"/>
        <w:rPr>
          <w:sz w:val="28"/>
        </w:rPr>
      </w:pPr>
    </w:p>
    <w:p w:rsidR="006E0441" w:rsidRDefault="00837051">
      <w:pPr>
        <w:pStyle w:val="BodyText"/>
        <w:spacing w:before="172" w:line="284" w:lineRule="exact"/>
        <w:ind w:left="1372"/>
      </w:pPr>
      <w:r>
        <w:t>AL C</w:t>
      </w:r>
    </w:p>
    <w:p w:rsidR="006E0441" w:rsidRDefault="00837051">
      <w:pPr>
        <w:pStyle w:val="BodyText"/>
        <w:spacing w:line="284" w:lineRule="exact"/>
        <w:ind w:left="460"/>
      </w:pPr>
      <w:r>
        <w:t>KJ SITOLE (SOEG)</w:t>
      </w:r>
    </w:p>
    <w:p w:rsidR="006E0441" w:rsidRDefault="00837051">
      <w:pPr>
        <w:pStyle w:val="BodyText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112877</wp:posOffset>
            </wp:positionV>
            <wp:extent cx="1453895" cy="233172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rPr>
          <w:sz w:val="28"/>
        </w:rPr>
      </w:pPr>
    </w:p>
    <w:p w:rsidR="006E0441" w:rsidRDefault="006E0441">
      <w:pPr>
        <w:pStyle w:val="BodyText"/>
        <w:spacing w:before="1"/>
        <w:rPr>
          <w:sz w:val="34"/>
        </w:rPr>
      </w:pPr>
    </w:p>
    <w:p w:rsidR="006E0441" w:rsidRDefault="006E0441">
      <w:pPr>
        <w:ind w:left="460"/>
        <w:rPr>
          <w:sz w:val="24"/>
        </w:rPr>
      </w:pPr>
      <w:r w:rsidRPr="006E0441">
        <w:pict>
          <v:group id="_x0000_s1026" style="position:absolute;left:0;text-align:left;margin-left:109.1pt;margin-top:3pt;width:234.4pt;height:161.65pt;z-index:-4192;mso-position-horizontal-relative:page" coordorigin="2182,60" coordsize="4688,3233">
            <v:shape id="_x0000_s1028" type="#_x0000_t75" style="position:absolute;left:2181;top:59;width:4688;height:3233">
              <v:imagedata r:id="rId13" o:title=""/>
            </v:shape>
            <v:shape id="_x0000_s1027" type="#_x0000_t75" style="position:absolute;left:2714;top:2226;width:260;height:828">
              <v:imagedata r:id="rId14" o:title=""/>
            </v:shape>
            <w10:wrap anchorx="page"/>
          </v:group>
        </w:pict>
      </w:r>
      <w:r w:rsidR="00837051">
        <w:rPr>
          <w:sz w:val="24"/>
        </w:rPr>
        <w:t>Reply to question 78</w:t>
      </w:r>
      <w:r w:rsidR="00837051">
        <w:rPr>
          <w:spacing w:val="-48"/>
          <w:sz w:val="24"/>
        </w:rPr>
        <w:t xml:space="preserve"> </w:t>
      </w:r>
      <w:r w:rsidR="00837051">
        <w:rPr>
          <w:sz w:val="24"/>
        </w:rPr>
        <w:t>approved/n</w:t>
      </w:r>
    </w:p>
    <w:p w:rsidR="006E0441" w:rsidRDefault="006E0441">
      <w:pPr>
        <w:pStyle w:val="BodyText"/>
        <w:rPr>
          <w:sz w:val="26"/>
        </w:rPr>
      </w:pPr>
    </w:p>
    <w:p w:rsidR="006E0441" w:rsidRDefault="006E0441">
      <w:pPr>
        <w:pStyle w:val="BodyText"/>
        <w:rPr>
          <w:sz w:val="26"/>
        </w:rPr>
      </w:pPr>
    </w:p>
    <w:p w:rsidR="006E0441" w:rsidRDefault="006E0441">
      <w:pPr>
        <w:pStyle w:val="BodyText"/>
        <w:rPr>
          <w:sz w:val="26"/>
        </w:rPr>
      </w:pPr>
    </w:p>
    <w:p w:rsidR="006E0441" w:rsidRDefault="006E0441">
      <w:pPr>
        <w:pStyle w:val="BodyText"/>
        <w:rPr>
          <w:sz w:val="26"/>
        </w:rPr>
      </w:pPr>
    </w:p>
    <w:p w:rsidR="006E0441" w:rsidRDefault="00837051">
      <w:pPr>
        <w:pStyle w:val="BodyText"/>
        <w:tabs>
          <w:tab w:val="left" w:pos="1655"/>
          <w:tab w:val="left" w:pos="2093"/>
        </w:tabs>
        <w:spacing w:before="180" w:line="235" w:lineRule="auto"/>
        <w:ind w:left="446" w:right="573" w:firstLine="5"/>
      </w:pPr>
      <w:proofErr w:type="gramStart"/>
      <w:r>
        <w:t xml:space="preserve">GEN </w:t>
      </w:r>
      <w:r>
        <w:rPr>
          <w:spacing w:val="1"/>
        </w:rPr>
        <w:t xml:space="preserve"> </w:t>
      </w:r>
      <w:r>
        <w:t>RA</w:t>
      </w:r>
      <w:proofErr w:type="gramEnd"/>
      <w:r>
        <w:tab/>
      </w:r>
      <w:r>
        <w:tab/>
        <w:t>CELE</w:t>
      </w:r>
      <w:r>
        <w:rPr>
          <w:spacing w:val="-37"/>
        </w:rPr>
        <w:t xml:space="preserve"> </w:t>
      </w:r>
      <w:r>
        <w:rPr>
          <w:spacing w:val="-4"/>
        </w:rPr>
        <w:t xml:space="preserve">(MP) </w:t>
      </w:r>
      <w:r>
        <w:t>MINI</w:t>
      </w:r>
      <w:r>
        <w:tab/>
        <w:t>OF</w:t>
      </w:r>
      <w:r>
        <w:rPr>
          <w:spacing w:val="-15"/>
        </w:rPr>
        <w:t xml:space="preserve"> </w:t>
      </w:r>
      <w:r>
        <w:t>POLICE</w:t>
      </w:r>
    </w:p>
    <w:p w:rsidR="006E0441" w:rsidRDefault="006E0441">
      <w:pPr>
        <w:pStyle w:val="BodyText"/>
        <w:rPr>
          <w:sz w:val="24"/>
        </w:rPr>
      </w:pPr>
    </w:p>
    <w:p w:rsidR="006E0441" w:rsidRDefault="00837051">
      <w:pPr>
        <w:tabs>
          <w:tab w:val="left" w:pos="1422"/>
        </w:tabs>
        <w:ind w:left="446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/</w:t>
      </w:r>
    </w:p>
    <w:p w:rsidR="006E0441" w:rsidRDefault="00837051">
      <w:pPr>
        <w:pStyle w:val="BodyText"/>
        <w:spacing w:before="225" w:line="235" w:lineRule="auto"/>
        <w:ind w:left="226" w:right="1029" w:firstLine="2504"/>
      </w:pPr>
      <w:r>
        <w:br w:type="column"/>
      </w:r>
      <w:r>
        <w:rPr>
          <w:w w:val="95"/>
        </w:rPr>
        <w:lastRenderedPageBreak/>
        <w:t>GENERAL UTH AFRICAN POLICE SERVICE</w:t>
      </w:r>
    </w:p>
    <w:sectPr w:rsidR="006E0441" w:rsidSect="006E0441">
      <w:type w:val="continuous"/>
      <w:pgSz w:w="11910" w:h="16850"/>
      <w:pgMar w:top="1460" w:right="1400" w:bottom="280" w:left="1220" w:header="720" w:footer="720" w:gutter="0"/>
      <w:cols w:num="2" w:space="720" w:equalWidth="0">
        <w:col w:w="3887" w:space="40"/>
        <w:col w:w="5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C9B"/>
    <w:multiLevelType w:val="hybridMultilevel"/>
    <w:tmpl w:val="3C34FCFA"/>
    <w:lvl w:ilvl="0" w:tplc="B052EBAC">
      <w:start w:val="78"/>
      <w:numFmt w:val="decimal"/>
      <w:lvlText w:val="%1."/>
      <w:lvlJc w:val="left"/>
      <w:pPr>
        <w:ind w:left="857" w:hanging="714"/>
        <w:jc w:val="left"/>
      </w:pPr>
      <w:rPr>
        <w:rFonts w:ascii="Arial" w:eastAsia="Arial" w:hAnsi="Arial" w:cs="Arial" w:hint="default"/>
        <w:spacing w:val="-1"/>
        <w:w w:val="103"/>
        <w:sz w:val="24"/>
        <w:szCs w:val="24"/>
        <w:lang w:val="en-US" w:eastAsia="en-US" w:bidi="en-US"/>
      </w:rPr>
    </w:lvl>
    <w:lvl w:ilvl="1" w:tplc="E6F605CA">
      <w:start w:val="1"/>
      <w:numFmt w:val="lowerLetter"/>
      <w:lvlText w:val="(%2)"/>
      <w:lvlJc w:val="left"/>
      <w:pPr>
        <w:ind w:left="859" w:hanging="35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2" w:tplc="841EEAA4">
      <w:numFmt w:val="bullet"/>
      <w:lvlText w:val="•"/>
      <w:lvlJc w:val="left"/>
      <w:pPr>
        <w:ind w:left="2545" w:hanging="358"/>
      </w:pPr>
      <w:rPr>
        <w:rFonts w:hint="default"/>
        <w:lang w:val="en-US" w:eastAsia="en-US" w:bidi="en-US"/>
      </w:rPr>
    </w:lvl>
    <w:lvl w:ilvl="3" w:tplc="5792F4BC">
      <w:numFmt w:val="bullet"/>
      <w:lvlText w:val="•"/>
      <w:lvlJc w:val="left"/>
      <w:pPr>
        <w:ind w:left="3388" w:hanging="358"/>
      </w:pPr>
      <w:rPr>
        <w:rFonts w:hint="default"/>
        <w:lang w:val="en-US" w:eastAsia="en-US" w:bidi="en-US"/>
      </w:rPr>
    </w:lvl>
    <w:lvl w:ilvl="4" w:tplc="6B7AA6AE">
      <w:numFmt w:val="bullet"/>
      <w:lvlText w:val="•"/>
      <w:lvlJc w:val="left"/>
      <w:pPr>
        <w:ind w:left="4231" w:hanging="358"/>
      </w:pPr>
      <w:rPr>
        <w:rFonts w:hint="default"/>
        <w:lang w:val="en-US" w:eastAsia="en-US" w:bidi="en-US"/>
      </w:rPr>
    </w:lvl>
    <w:lvl w:ilvl="5" w:tplc="CA2C94A0">
      <w:numFmt w:val="bullet"/>
      <w:lvlText w:val="•"/>
      <w:lvlJc w:val="left"/>
      <w:pPr>
        <w:ind w:left="5074" w:hanging="358"/>
      </w:pPr>
      <w:rPr>
        <w:rFonts w:hint="default"/>
        <w:lang w:val="en-US" w:eastAsia="en-US" w:bidi="en-US"/>
      </w:rPr>
    </w:lvl>
    <w:lvl w:ilvl="6" w:tplc="53DC985C">
      <w:numFmt w:val="bullet"/>
      <w:lvlText w:val="•"/>
      <w:lvlJc w:val="left"/>
      <w:pPr>
        <w:ind w:left="5917" w:hanging="358"/>
      </w:pPr>
      <w:rPr>
        <w:rFonts w:hint="default"/>
        <w:lang w:val="en-US" w:eastAsia="en-US" w:bidi="en-US"/>
      </w:rPr>
    </w:lvl>
    <w:lvl w:ilvl="7" w:tplc="892C0036">
      <w:numFmt w:val="bullet"/>
      <w:lvlText w:val="•"/>
      <w:lvlJc w:val="left"/>
      <w:pPr>
        <w:ind w:left="6760" w:hanging="358"/>
      </w:pPr>
      <w:rPr>
        <w:rFonts w:hint="default"/>
        <w:lang w:val="en-US" w:eastAsia="en-US" w:bidi="en-US"/>
      </w:rPr>
    </w:lvl>
    <w:lvl w:ilvl="8" w:tplc="6CDCB3A4">
      <w:numFmt w:val="bullet"/>
      <w:lvlText w:val="•"/>
      <w:lvlJc w:val="left"/>
      <w:pPr>
        <w:ind w:left="7603" w:hanging="358"/>
      </w:pPr>
      <w:rPr>
        <w:rFonts w:hint="default"/>
        <w:lang w:val="en-US" w:eastAsia="en-US" w:bidi="en-US"/>
      </w:rPr>
    </w:lvl>
  </w:abstractNum>
  <w:abstractNum w:abstractNumId="1">
    <w:nsid w:val="28377AB2"/>
    <w:multiLevelType w:val="hybridMultilevel"/>
    <w:tmpl w:val="A8F2E620"/>
    <w:lvl w:ilvl="0" w:tplc="EAFA1ACA">
      <w:start w:val="78"/>
      <w:numFmt w:val="decimal"/>
      <w:lvlText w:val="%1."/>
      <w:lvlJc w:val="left"/>
      <w:pPr>
        <w:ind w:left="502" w:hanging="404"/>
        <w:jc w:val="left"/>
      </w:pPr>
      <w:rPr>
        <w:rFonts w:ascii="Arial" w:eastAsia="Arial" w:hAnsi="Arial" w:cs="Arial" w:hint="default"/>
        <w:spacing w:val="-1"/>
        <w:w w:val="97"/>
        <w:sz w:val="25"/>
        <w:szCs w:val="25"/>
        <w:lang w:val="en-US" w:eastAsia="en-US" w:bidi="en-US"/>
      </w:rPr>
    </w:lvl>
    <w:lvl w:ilvl="1" w:tplc="354AC230">
      <w:numFmt w:val="bullet"/>
      <w:lvlText w:val="•"/>
      <w:lvlJc w:val="left"/>
      <w:pPr>
        <w:ind w:left="1219" w:hanging="362"/>
      </w:pPr>
      <w:rPr>
        <w:rFonts w:ascii="Arial" w:eastAsia="Arial" w:hAnsi="Arial" w:cs="Arial" w:hint="default"/>
        <w:w w:val="94"/>
        <w:sz w:val="25"/>
        <w:szCs w:val="25"/>
        <w:lang w:val="en-US" w:eastAsia="en-US" w:bidi="en-US"/>
      </w:rPr>
    </w:lvl>
    <w:lvl w:ilvl="2" w:tplc="201AF386">
      <w:numFmt w:val="bullet"/>
      <w:lvlText w:val="•"/>
      <w:lvlJc w:val="left"/>
      <w:pPr>
        <w:ind w:left="2116" w:hanging="362"/>
      </w:pPr>
      <w:rPr>
        <w:rFonts w:hint="default"/>
        <w:lang w:val="en-US" w:eastAsia="en-US" w:bidi="en-US"/>
      </w:rPr>
    </w:lvl>
    <w:lvl w:ilvl="3" w:tplc="F80A61DE">
      <w:numFmt w:val="bullet"/>
      <w:lvlText w:val="•"/>
      <w:lvlJc w:val="left"/>
      <w:pPr>
        <w:ind w:left="3013" w:hanging="362"/>
      </w:pPr>
      <w:rPr>
        <w:rFonts w:hint="default"/>
        <w:lang w:val="en-US" w:eastAsia="en-US" w:bidi="en-US"/>
      </w:rPr>
    </w:lvl>
    <w:lvl w:ilvl="4" w:tplc="15F6F93E">
      <w:numFmt w:val="bullet"/>
      <w:lvlText w:val="•"/>
      <w:lvlJc w:val="left"/>
      <w:pPr>
        <w:ind w:left="3909" w:hanging="362"/>
      </w:pPr>
      <w:rPr>
        <w:rFonts w:hint="default"/>
        <w:lang w:val="en-US" w:eastAsia="en-US" w:bidi="en-US"/>
      </w:rPr>
    </w:lvl>
    <w:lvl w:ilvl="5" w:tplc="7ECE11CC">
      <w:numFmt w:val="bullet"/>
      <w:lvlText w:val="•"/>
      <w:lvlJc w:val="left"/>
      <w:pPr>
        <w:ind w:left="4806" w:hanging="362"/>
      </w:pPr>
      <w:rPr>
        <w:rFonts w:hint="default"/>
        <w:lang w:val="en-US" w:eastAsia="en-US" w:bidi="en-US"/>
      </w:rPr>
    </w:lvl>
    <w:lvl w:ilvl="6" w:tplc="38824F20">
      <w:numFmt w:val="bullet"/>
      <w:lvlText w:val="•"/>
      <w:lvlJc w:val="left"/>
      <w:pPr>
        <w:ind w:left="5702" w:hanging="362"/>
      </w:pPr>
      <w:rPr>
        <w:rFonts w:hint="default"/>
        <w:lang w:val="en-US" w:eastAsia="en-US" w:bidi="en-US"/>
      </w:rPr>
    </w:lvl>
    <w:lvl w:ilvl="7" w:tplc="E9F6482A">
      <w:numFmt w:val="bullet"/>
      <w:lvlText w:val="•"/>
      <w:lvlJc w:val="left"/>
      <w:pPr>
        <w:ind w:left="6599" w:hanging="362"/>
      </w:pPr>
      <w:rPr>
        <w:rFonts w:hint="default"/>
        <w:lang w:val="en-US" w:eastAsia="en-US" w:bidi="en-US"/>
      </w:rPr>
    </w:lvl>
    <w:lvl w:ilvl="8" w:tplc="D554AB96">
      <w:numFmt w:val="bullet"/>
      <w:lvlText w:val="•"/>
      <w:lvlJc w:val="left"/>
      <w:pPr>
        <w:ind w:left="7495" w:hanging="3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E0441"/>
    <w:rsid w:val="006E0441"/>
    <w:rsid w:val="0083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44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044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6E0441"/>
    <w:pPr>
      <w:ind w:left="1219" w:hanging="365"/>
    </w:pPr>
  </w:style>
  <w:style w:type="paragraph" w:customStyle="1" w:styleId="TableParagraph">
    <w:name w:val="Table Paragraph"/>
    <w:basedOn w:val="Normal"/>
    <w:uiPriority w:val="1"/>
    <w:qFormat/>
    <w:rsid w:val="006E0441"/>
  </w:style>
  <w:style w:type="paragraph" w:styleId="BalloonText">
    <w:name w:val="Balloon Text"/>
    <w:basedOn w:val="Normal"/>
    <w:link w:val="BalloonTextChar"/>
    <w:uiPriority w:val="99"/>
    <w:semiHidden/>
    <w:unhideWhenUsed/>
    <w:rsid w:val="0083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5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Deftones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2019-07-24T13:13:00Z</dcterms:created>
  <dcterms:modified xsi:type="dcterms:W3CDTF">2019-07-24T13:13:00Z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2019-07-24T00:00:00Z</vt:filetime>
  </property>
</Properties>
</file>