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971BF8">
        <w:rPr>
          <w:rFonts w:ascii="Arial" w:eastAsia="Arial Unicode MS" w:hAnsi="Arial" w:cs="Arial"/>
          <w:b/>
          <w:bCs/>
          <w:bdr w:val="nil"/>
          <w:lang w:val="en-US"/>
        </w:rPr>
        <w:t>779</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971BF8">
        <w:rPr>
          <w:rFonts w:ascii="Arial" w:eastAsia="Arial Unicode MS" w:hAnsi="Arial" w:cs="Arial"/>
          <w:b/>
          <w:bCs/>
          <w:bdr w:val="nil"/>
          <w:lang w:val="en-US"/>
        </w:rPr>
        <w:t>10 March</w:t>
      </w:r>
      <w:r w:rsidR="006F662E" w:rsidRPr="006F662E">
        <w:rPr>
          <w:rFonts w:ascii="Arial" w:eastAsia="Arial Unicode MS" w:hAnsi="Arial" w:cs="Arial"/>
          <w:b/>
          <w:bCs/>
          <w:bdr w:val="nil"/>
          <w:lang w:val="en-US"/>
        </w:rPr>
        <w:t xml:space="preserve">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971BF8">
        <w:rPr>
          <w:rFonts w:ascii="Arial" w:eastAsia="Arial Unicode MS" w:hAnsi="Arial" w:cs="Arial"/>
          <w:b/>
          <w:bCs/>
          <w:bdr w:val="nil"/>
          <w:lang w:val="en-US"/>
        </w:rPr>
        <w:t>8</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r w:rsidR="007308D3">
        <w:rPr>
          <w:rFonts w:ascii="Arial" w:eastAsia="Arial Unicode MS" w:hAnsi="Arial" w:cs="Arial"/>
          <w:b/>
          <w:bCs/>
          <w:bdr w:val="nil"/>
          <w:lang w:val="en-US"/>
        </w:rPr>
        <w:t>25 May 2023</w:t>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Default="00EB0ACF" w:rsidP="002F397B">
      <w:pPr>
        <w:spacing w:after="0" w:line="360" w:lineRule="auto"/>
        <w:ind w:left="720" w:hanging="720"/>
        <w:jc w:val="both"/>
        <w:outlineLvl w:val="0"/>
        <w:rPr>
          <w:rFonts w:ascii="Arial" w:hAnsi="Arial" w:cs="Arial"/>
          <w:b/>
          <w:noProof/>
          <w:lang w:val="af-ZA"/>
        </w:rPr>
      </w:pPr>
      <w:r>
        <w:rPr>
          <w:rFonts w:ascii="Arial" w:hAnsi="Arial" w:cs="Arial"/>
          <w:b/>
          <w:noProof/>
          <w:lang w:val="af-ZA"/>
        </w:rPr>
        <w:t>Mr M S F de Freitas</w:t>
      </w:r>
      <w:r w:rsidR="00655403" w:rsidRPr="006F662E">
        <w:rPr>
          <w:rFonts w:ascii="Arial" w:hAnsi="Arial" w:cs="Arial"/>
          <w:b/>
          <w:noProof/>
          <w:lang w:val="af-ZA"/>
        </w:rPr>
        <w:t xml:space="preserve"> </w:t>
      </w:r>
      <w:r w:rsidR="002F397B" w:rsidRPr="006F662E">
        <w:rPr>
          <w:rFonts w:ascii="Arial" w:hAnsi="Arial" w:cs="Arial"/>
          <w:b/>
          <w:noProof/>
          <w:lang w:val="af-ZA"/>
        </w:rPr>
        <w:t>(DA) to ask the Minister of Tourism</w:t>
      </w:r>
      <w:r w:rsidR="008076F5"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8076F5" w:rsidRPr="006F662E">
        <w:rPr>
          <w:rFonts w:ascii="Arial" w:hAnsi="Arial" w:cs="Arial"/>
          <w:b/>
          <w:noProof/>
          <w:lang w:val="af-ZA"/>
        </w:rPr>
        <w:fldChar w:fldCharType="end"/>
      </w:r>
      <w:r w:rsidR="002F397B" w:rsidRPr="006F662E">
        <w:rPr>
          <w:rFonts w:ascii="Arial" w:hAnsi="Arial" w:cs="Arial"/>
          <w:b/>
          <w:noProof/>
          <w:lang w:val="af-ZA"/>
        </w:rPr>
        <w:t>:</w:t>
      </w:r>
    </w:p>
    <w:p w:rsidR="00EB0ACF" w:rsidRDefault="00971BF8" w:rsidP="00971BF8">
      <w:pPr>
        <w:pBdr>
          <w:top w:val="nil"/>
          <w:left w:val="nil"/>
          <w:bottom w:val="nil"/>
          <w:right w:val="nil"/>
          <w:between w:val="nil"/>
          <w:bar w:val="nil"/>
        </w:pBdr>
        <w:tabs>
          <w:tab w:val="left" w:pos="0"/>
        </w:tabs>
        <w:spacing w:after="0" w:line="276" w:lineRule="auto"/>
        <w:jc w:val="both"/>
        <w:rPr>
          <w:rFonts w:ascii="Arial" w:hAnsi="Arial" w:cs="Arial"/>
          <w:color w:val="000000"/>
        </w:rPr>
      </w:pPr>
      <w:r w:rsidRPr="00971BF8">
        <w:rPr>
          <w:rFonts w:ascii="Arial" w:hAnsi="Arial" w:cs="Arial"/>
          <w:color w:val="000000"/>
          <w:lang w:val="en-GB"/>
        </w:rPr>
        <w:t>(a) What number of applications for appointment of the Board of the SA Tourism were received (i) in the past three financial years and (ii) since 1 January 2023 in each case, (b) what number of applications missed the set deadline, (c) what is the name of each applicant, (d) what is the name of each board member who has resigned, (e) what were the reasons for each resignation, (f) what processes were followed in each case when appointing board members, (g) on what date were the names of new board members gazetted in each case and (h) were they appointed?</w:t>
      </w:r>
      <w:r w:rsidRPr="00971BF8">
        <w:rPr>
          <w:rFonts w:ascii="Arial" w:hAnsi="Arial" w:cs="Arial"/>
          <w:color w:val="000000"/>
          <w:lang w:val="en-GB"/>
        </w:rPr>
        <w:tab/>
      </w:r>
      <w:r>
        <w:rPr>
          <w:rFonts w:ascii="Arial" w:hAnsi="Arial" w:cs="Arial"/>
          <w:color w:val="000000"/>
          <w:lang w:val="en-GB"/>
        </w:rPr>
        <w:tab/>
      </w:r>
      <w:r w:rsidRPr="00971BF8">
        <w:rPr>
          <w:rFonts w:ascii="Arial" w:hAnsi="Arial" w:cs="Arial"/>
          <w:color w:val="000000"/>
          <w:lang w:val="en-GB"/>
        </w:rPr>
        <w:t>NW879E</w:t>
      </w:r>
    </w:p>
    <w:p w:rsidR="00B46A00" w:rsidRDefault="00B46A00" w:rsidP="00B46A00">
      <w:pPr>
        <w:pBdr>
          <w:top w:val="nil"/>
          <w:left w:val="nil"/>
          <w:bottom w:val="nil"/>
          <w:right w:val="nil"/>
          <w:between w:val="nil"/>
          <w:bar w:val="nil"/>
        </w:pBdr>
        <w:tabs>
          <w:tab w:val="left" w:pos="567"/>
        </w:tabs>
        <w:spacing w:after="0" w:line="276" w:lineRule="auto"/>
        <w:ind w:left="567" w:hanging="567"/>
        <w:jc w:val="both"/>
        <w:rPr>
          <w:rFonts w:ascii="Arial Narrow" w:eastAsia="Arial Unicode MS" w:hAnsi="Arial Narrow" w:cs="Times New Roman"/>
          <w:b/>
          <w:bCs/>
          <w:sz w:val="24"/>
          <w:szCs w:val="24"/>
          <w:bdr w:val="nil"/>
          <w:lang w:val="en-US"/>
        </w:rPr>
      </w:pPr>
    </w:p>
    <w:p w:rsidR="000D5923" w:rsidRDefault="000D5923" w:rsidP="00B46A00">
      <w:pPr>
        <w:pBdr>
          <w:top w:val="nil"/>
          <w:left w:val="nil"/>
          <w:bottom w:val="nil"/>
          <w:right w:val="nil"/>
          <w:between w:val="nil"/>
          <w:bar w:val="nil"/>
        </w:pBdr>
        <w:tabs>
          <w:tab w:val="left" w:pos="567"/>
        </w:tabs>
        <w:spacing w:after="0" w:line="276" w:lineRule="auto"/>
        <w:ind w:left="567" w:hanging="567"/>
        <w:jc w:val="both"/>
        <w:rPr>
          <w:rFonts w:ascii="Arial Narrow" w:eastAsia="Arial Unicode MS" w:hAnsi="Arial Narrow" w:cs="Times New Roman"/>
          <w:b/>
          <w:bCs/>
          <w:sz w:val="24"/>
          <w:szCs w:val="24"/>
          <w:bdr w:val="nil"/>
          <w:lang w:val="en-US"/>
        </w:rPr>
      </w:pPr>
    </w:p>
    <w:p w:rsidR="000D5923" w:rsidRDefault="000D5923" w:rsidP="00B46A00">
      <w:pPr>
        <w:pBdr>
          <w:top w:val="nil"/>
          <w:left w:val="nil"/>
          <w:bottom w:val="nil"/>
          <w:right w:val="nil"/>
          <w:between w:val="nil"/>
          <w:bar w:val="nil"/>
        </w:pBdr>
        <w:tabs>
          <w:tab w:val="left" w:pos="567"/>
        </w:tabs>
        <w:spacing w:after="0" w:line="276" w:lineRule="auto"/>
        <w:ind w:left="567" w:hanging="567"/>
        <w:jc w:val="both"/>
        <w:rPr>
          <w:rFonts w:ascii="Arial Narrow" w:eastAsia="Arial Unicode MS" w:hAnsi="Arial Narrow" w:cs="Times New Roman"/>
          <w:b/>
          <w:bCs/>
          <w:sz w:val="24"/>
          <w:szCs w:val="24"/>
          <w:bdr w:val="nil"/>
          <w:lang w:val="en-US"/>
        </w:rPr>
      </w:pPr>
    </w:p>
    <w:p w:rsidR="000D5923" w:rsidRDefault="000D5923" w:rsidP="00B46A00">
      <w:pPr>
        <w:pBdr>
          <w:top w:val="nil"/>
          <w:left w:val="nil"/>
          <w:bottom w:val="nil"/>
          <w:right w:val="nil"/>
          <w:between w:val="nil"/>
          <w:bar w:val="nil"/>
        </w:pBdr>
        <w:tabs>
          <w:tab w:val="left" w:pos="567"/>
        </w:tabs>
        <w:spacing w:after="0" w:line="276" w:lineRule="auto"/>
        <w:ind w:left="567" w:hanging="567"/>
        <w:jc w:val="both"/>
        <w:rPr>
          <w:rFonts w:ascii="Arial Narrow" w:eastAsia="Arial Unicode MS" w:hAnsi="Arial Narrow" w:cs="Times New Roman"/>
          <w:b/>
          <w:bCs/>
          <w:sz w:val="24"/>
          <w:szCs w:val="24"/>
          <w:bdr w:val="nil"/>
          <w:lang w:val="en-US"/>
        </w:rPr>
      </w:pPr>
    </w:p>
    <w:p w:rsidR="000D5923" w:rsidRDefault="000D5923" w:rsidP="00B46A00">
      <w:pPr>
        <w:pBdr>
          <w:top w:val="nil"/>
          <w:left w:val="nil"/>
          <w:bottom w:val="nil"/>
          <w:right w:val="nil"/>
          <w:between w:val="nil"/>
          <w:bar w:val="nil"/>
        </w:pBdr>
        <w:tabs>
          <w:tab w:val="left" w:pos="567"/>
        </w:tabs>
        <w:spacing w:after="0" w:line="276" w:lineRule="auto"/>
        <w:ind w:left="567" w:hanging="567"/>
        <w:jc w:val="both"/>
        <w:rPr>
          <w:rFonts w:ascii="Arial Narrow" w:eastAsia="Arial Unicode MS" w:hAnsi="Arial Narrow" w:cs="Times New Roman"/>
          <w:b/>
          <w:bCs/>
          <w:sz w:val="24"/>
          <w:szCs w:val="24"/>
          <w:bdr w:val="nil"/>
          <w:lang w:val="en-US"/>
        </w:rPr>
      </w:pPr>
    </w:p>
    <w:p w:rsidR="000D5923" w:rsidRDefault="000D5923" w:rsidP="00B46A00">
      <w:pPr>
        <w:pBdr>
          <w:top w:val="nil"/>
          <w:left w:val="nil"/>
          <w:bottom w:val="nil"/>
          <w:right w:val="nil"/>
          <w:between w:val="nil"/>
          <w:bar w:val="nil"/>
        </w:pBdr>
        <w:tabs>
          <w:tab w:val="left" w:pos="567"/>
        </w:tabs>
        <w:spacing w:after="0" w:line="276" w:lineRule="auto"/>
        <w:ind w:left="567" w:hanging="567"/>
        <w:jc w:val="both"/>
        <w:rPr>
          <w:rFonts w:ascii="Arial Narrow" w:eastAsia="Arial Unicode MS" w:hAnsi="Arial Narrow" w:cs="Times New Roman"/>
          <w:b/>
          <w:bCs/>
          <w:sz w:val="24"/>
          <w:szCs w:val="24"/>
          <w:bdr w:val="nil"/>
          <w:lang w:val="en-US"/>
        </w:rPr>
      </w:pPr>
    </w:p>
    <w:p w:rsidR="000D5923" w:rsidRDefault="000D5923" w:rsidP="00B46A00">
      <w:pPr>
        <w:pBdr>
          <w:top w:val="nil"/>
          <w:left w:val="nil"/>
          <w:bottom w:val="nil"/>
          <w:right w:val="nil"/>
          <w:between w:val="nil"/>
          <w:bar w:val="nil"/>
        </w:pBdr>
        <w:tabs>
          <w:tab w:val="left" w:pos="567"/>
        </w:tabs>
        <w:spacing w:after="0" w:line="276" w:lineRule="auto"/>
        <w:ind w:left="567" w:hanging="567"/>
        <w:jc w:val="both"/>
        <w:rPr>
          <w:rFonts w:ascii="Arial Narrow" w:eastAsia="Arial Unicode MS" w:hAnsi="Arial Narrow" w:cs="Times New Roman"/>
          <w:b/>
          <w:bCs/>
          <w:sz w:val="24"/>
          <w:szCs w:val="24"/>
          <w:bdr w:val="nil"/>
          <w:lang w:val="en-US"/>
        </w:rPr>
      </w:pPr>
    </w:p>
    <w:p w:rsidR="000D5923" w:rsidRDefault="000D5923" w:rsidP="00B46A00">
      <w:pPr>
        <w:pBdr>
          <w:top w:val="nil"/>
          <w:left w:val="nil"/>
          <w:bottom w:val="nil"/>
          <w:right w:val="nil"/>
          <w:between w:val="nil"/>
          <w:bar w:val="nil"/>
        </w:pBdr>
        <w:tabs>
          <w:tab w:val="left" w:pos="567"/>
        </w:tabs>
        <w:spacing w:after="0" w:line="276" w:lineRule="auto"/>
        <w:ind w:left="567" w:hanging="567"/>
        <w:jc w:val="both"/>
        <w:rPr>
          <w:rFonts w:ascii="Arial Narrow" w:eastAsia="Arial Unicode MS" w:hAnsi="Arial Narrow" w:cs="Times New Roman"/>
          <w:b/>
          <w:bCs/>
          <w:sz w:val="24"/>
          <w:szCs w:val="24"/>
          <w:bdr w:val="nil"/>
          <w:lang w:val="en-US"/>
        </w:rPr>
      </w:pPr>
    </w:p>
    <w:p w:rsidR="000D5923" w:rsidRDefault="000D5923" w:rsidP="00B46A00">
      <w:pPr>
        <w:pBdr>
          <w:top w:val="nil"/>
          <w:left w:val="nil"/>
          <w:bottom w:val="nil"/>
          <w:right w:val="nil"/>
          <w:between w:val="nil"/>
          <w:bar w:val="nil"/>
        </w:pBdr>
        <w:tabs>
          <w:tab w:val="left" w:pos="567"/>
        </w:tabs>
        <w:spacing w:after="0" w:line="276" w:lineRule="auto"/>
        <w:ind w:left="567" w:hanging="567"/>
        <w:jc w:val="both"/>
        <w:rPr>
          <w:rFonts w:ascii="Arial Narrow" w:eastAsia="Arial Unicode MS" w:hAnsi="Arial Narrow" w:cs="Times New Roman"/>
          <w:b/>
          <w:bCs/>
          <w:sz w:val="24"/>
          <w:szCs w:val="24"/>
          <w:bdr w:val="nil"/>
          <w:lang w:val="en-US"/>
        </w:rPr>
      </w:pPr>
    </w:p>
    <w:p w:rsidR="00131291" w:rsidRPr="00526AC4" w:rsidRDefault="00655403" w:rsidP="00526AC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r w:rsidR="006341C0">
        <w:rPr>
          <w:rFonts w:ascii="Arial Narrow" w:eastAsia="Arial Unicode MS" w:hAnsi="Arial Narrow" w:cs="Times New Roman"/>
          <w:b/>
          <w:bCs/>
          <w:sz w:val="24"/>
          <w:szCs w:val="24"/>
          <w:bdr w:val="nil"/>
          <w:lang w:val="en-US"/>
        </w:rPr>
        <w:t xml:space="preserve"> </w:t>
      </w:r>
    </w:p>
    <w:p w:rsidR="00444F27" w:rsidRPr="00923675" w:rsidRDefault="00444F27" w:rsidP="00923675">
      <w:pPr>
        <w:pBdr>
          <w:top w:val="nil"/>
          <w:left w:val="nil"/>
          <w:bottom w:val="nil"/>
          <w:right w:val="nil"/>
          <w:between w:val="nil"/>
          <w:bar w:val="nil"/>
        </w:pBdr>
        <w:tabs>
          <w:tab w:val="left" w:pos="567"/>
          <w:tab w:val="left" w:pos="1134"/>
        </w:tabs>
        <w:spacing w:after="0" w:line="240" w:lineRule="auto"/>
        <w:jc w:val="both"/>
        <w:rPr>
          <w:rFonts w:ascii="Arial" w:hAnsi="Arial" w:cs="Arial"/>
          <w:b/>
        </w:rPr>
      </w:pPr>
      <w:r w:rsidRPr="00923675">
        <w:rPr>
          <w:rFonts w:ascii="Arial" w:hAnsi="Arial" w:cs="Arial"/>
          <w:b/>
        </w:rPr>
        <w:t>2020/2021 FINANCIAL YEAR</w:t>
      </w:r>
    </w:p>
    <w:p w:rsidR="00444F27" w:rsidRPr="00923675" w:rsidRDefault="00444F27" w:rsidP="00923675">
      <w:pPr>
        <w:pBdr>
          <w:top w:val="nil"/>
          <w:left w:val="nil"/>
          <w:bottom w:val="nil"/>
          <w:right w:val="nil"/>
          <w:between w:val="nil"/>
          <w:bar w:val="nil"/>
        </w:pBdr>
        <w:tabs>
          <w:tab w:val="left" w:pos="567"/>
          <w:tab w:val="left" w:pos="1134"/>
        </w:tabs>
        <w:spacing w:after="0" w:line="240" w:lineRule="auto"/>
        <w:jc w:val="both"/>
        <w:rPr>
          <w:rFonts w:ascii="Arial" w:hAnsi="Arial" w:cs="Arial"/>
          <w:b/>
        </w:rPr>
      </w:pPr>
    </w:p>
    <w:p w:rsidR="00923675" w:rsidRPr="00923675" w:rsidRDefault="002B02C6" w:rsidP="00923675">
      <w:pPr>
        <w:pBdr>
          <w:top w:val="nil"/>
          <w:left w:val="nil"/>
          <w:bottom w:val="nil"/>
          <w:right w:val="nil"/>
          <w:between w:val="nil"/>
          <w:bar w:val="nil"/>
        </w:pBdr>
        <w:tabs>
          <w:tab w:val="left" w:pos="567"/>
          <w:tab w:val="left" w:pos="1134"/>
        </w:tabs>
        <w:spacing w:after="0" w:line="240" w:lineRule="auto"/>
        <w:jc w:val="both"/>
        <w:rPr>
          <w:rFonts w:ascii="Arial" w:hAnsi="Arial" w:cs="Arial"/>
          <w:b/>
        </w:rPr>
      </w:pPr>
      <w:r>
        <w:rPr>
          <w:rFonts w:ascii="Arial" w:hAnsi="Arial" w:cs="Arial"/>
        </w:rPr>
        <w:t xml:space="preserve">The </w:t>
      </w:r>
      <w:r w:rsidR="00444F27" w:rsidRPr="00923675">
        <w:rPr>
          <w:rFonts w:ascii="Arial" w:hAnsi="Arial" w:cs="Arial"/>
        </w:rPr>
        <w:t xml:space="preserve">SA Tourism Board </w:t>
      </w:r>
      <w:r>
        <w:rPr>
          <w:rFonts w:ascii="Arial" w:hAnsi="Arial" w:cs="Arial"/>
        </w:rPr>
        <w:t xml:space="preserve">was </w:t>
      </w:r>
      <w:r w:rsidR="00444F27" w:rsidRPr="00923675">
        <w:rPr>
          <w:rFonts w:ascii="Arial" w:hAnsi="Arial" w:cs="Arial"/>
        </w:rPr>
        <w:t>appointed for a period of three years from 1 June 2018 to 31 May 2021</w:t>
      </w:r>
      <w:r>
        <w:rPr>
          <w:rFonts w:ascii="Arial" w:hAnsi="Arial" w:cs="Arial"/>
        </w:rPr>
        <w:t xml:space="preserve"> and was properly constituted.</w:t>
      </w:r>
      <w:r w:rsidR="00923675" w:rsidRPr="00923675">
        <w:rPr>
          <w:rFonts w:ascii="Arial" w:hAnsi="Arial" w:cs="Arial"/>
        </w:rPr>
        <w:t xml:space="preserve"> There was </w:t>
      </w:r>
      <w:r w:rsidR="00476D19">
        <w:rPr>
          <w:rFonts w:ascii="Arial" w:hAnsi="Arial" w:cs="Arial"/>
        </w:rPr>
        <w:t xml:space="preserve">however </w:t>
      </w:r>
      <w:r w:rsidR="00923675" w:rsidRPr="00923675">
        <w:rPr>
          <w:rFonts w:ascii="Arial" w:hAnsi="Arial" w:cs="Arial"/>
        </w:rPr>
        <w:t>only one resignation of Ms Pam Yako as the SA Tourism Board Chairperson.</w:t>
      </w:r>
    </w:p>
    <w:p w:rsidR="00923675" w:rsidRDefault="00923675" w:rsidP="00B46A00">
      <w:pPr>
        <w:pBdr>
          <w:top w:val="nil"/>
          <w:left w:val="nil"/>
          <w:bottom w:val="nil"/>
          <w:right w:val="nil"/>
          <w:between w:val="nil"/>
          <w:bar w:val="nil"/>
        </w:pBdr>
        <w:tabs>
          <w:tab w:val="left" w:pos="567"/>
          <w:tab w:val="left" w:pos="1134"/>
        </w:tabs>
        <w:spacing w:after="0" w:line="240" w:lineRule="auto"/>
        <w:jc w:val="both"/>
        <w:rPr>
          <w:rFonts w:ascii="Arial" w:hAnsi="Arial" w:cs="Arial"/>
          <w:b/>
          <w:sz w:val="20"/>
          <w:szCs w:val="20"/>
        </w:rPr>
      </w:pPr>
    </w:p>
    <w:p w:rsidR="000D5923" w:rsidRPr="00923675" w:rsidRDefault="000D5923" w:rsidP="00B46A00">
      <w:pPr>
        <w:pBdr>
          <w:top w:val="nil"/>
          <w:left w:val="nil"/>
          <w:bottom w:val="nil"/>
          <w:right w:val="nil"/>
          <w:between w:val="nil"/>
          <w:bar w:val="nil"/>
        </w:pBdr>
        <w:tabs>
          <w:tab w:val="left" w:pos="567"/>
          <w:tab w:val="left" w:pos="1134"/>
        </w:tabs>
        <w:spacing w:after="0" w:line="240" w:lineRule="auto"/>
        <w:jc w:val="both"/>
        <w:rPr>
          <w:rFonts w:ascii="Arial" w:hAnsi="Arial" w:cs="Arial"/>
          <w:b/>
        </w:rPr>
      </w:pPr>
      <w:r w:rsidRPr="00923675">
        <w:rPr>
          <w:rFonts w:ascii="Arial" w:hAnsi="Arial" w:cs="Arial"/>
          <w:b/>
        </w:rPr>
        <w:t>2021-2022</w:t>
      </w:r>
      <w:r w:rsidR="00BD798C" w:rsidRPr="00923675">
        <w:rPr>
          <w:rFonts w:ascii="Arial" w:hAnsi="Arial" w:cs="Arial"/>
          <w:b/>
        </w:rPr>
        <w:t xml:space="preserve"> FINANCIAL YEAR</w:t>
      </w:r>
    </w:p>
    <w:p w:rsidR="000D5923" w:rsidRPr="007457F2" w:rsidRDefault="000D5923" w:rsidP="00B46A00">
      <w:pPr>
        <w:pBdr>
          <w:top w:val="nil"/>
          <w:left w:val="nil"/>
          <w:bottom w:val="nil"/>
          <w:right w:val="nil"/>
          <w:between w:val="nil"/>
          <w:bar w:val="nil"/>
        </w:pBdr>
        <w:tabs>
          <w:tab w:val="left" w:pos="567"/>
          <w:tab w:val="left" w:pos="1134"/>
        </w:tabs>
        <w:spacing w:after="0" w:line="240" w:lineRule="auto"/>
        <w:jc w:val="both"/>
        <w:rPr>
          <w:rFonts w:ascii="Arial" w:hAnsi="Arial" w:cs="Arial"/>
          <w:sz w:val="20"/>
          <w:szCs w:val="20"/>
        </w:rPr>
      </w:pPr>
    </w:p>
    <w:tbl>
      <w:tblPr>
        <w:tblStyle w:val="TableGrid"/>
        <w:tblW w:w="0" w:type="auto"/>
        <w:tblInd w:w="-5" w:type="dxa"/>
        <w:tblLook w:val="04A0"/>
      </w:tblPr>
      <w:tblGrid>
        <w:gridCol w:w="2243"/>
        <w:gridCol w:w="1378"/>
        <w:gridCol w:w="2008"/>
        <w:gridCol w:w="1629"/>
        <w:gridCol w:w="1677"/>
        <w:gridCol w:w="2319"/>
        <w:gridCol w:w="1645"/>
        <w:gridCol w:w="1668"/>
      </w:tblGrid>
      <w:tr w:rsidR="00016EB0" w:rsidRPr="00053130" w:rsidTr="00BD101F">
        <w:trPr>
          <w:trHeight w:val="1454"/>
          <w:tblHeader/>
        </w:trPr>
        <w:tc>
          <w:tcPr>
            <w:tcW w:w="2243" w:type="dxa"/>
            <w:shd w:val="clear" w:color="auto" w:fill="D9D9D9" w:themeFill="background1" w:themeFillShade="D9"/>
          </w:tcPr>
          <w:p w:rsidR="000D5923" w:rsidRPr="00053130" w:rsidRDefault="000D5923" w:rsidP="00053130">
            <w:pPr>
              <w:pStyle w:val="ListParagraph"/>
              <w:ind w:left="0"/>
              <w:jc w:val="both"/>
              <w:rPr>
                <w:rFonts w:ascii="Arial" w:eastAsia="Arial Unicode MS" w:hAnsi="Arial" w:cs="Arial"/>
                <w:b/>
                <w:bCs/>
                <w:bdr w:val="nil"/>
                <w:lang w:val="en-US"/>
              </w:rPr>
            </w:pPr>
            <w:r w:rsidRPr="00053130">
              <w:rPr>
                <w:rFonts w:ascii="Arial" w:hAnsi="Arial" w:cs="Arial"/>
                <w:lang w:val="en-GB"/>
              </w:rPr>
              <w:t>(a)What number of applications for appointment of the Board of the SA Tourism were received</w:t>
            </w:r>
          </w:p>
        </w:tc>
        <w:tc>
          <w:tcPr>
            <w:tcW w:w="1378"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s>
              <w:jc w:val="both"/>
              <w:rPr>
                <w:rFonts w:ascii="Arial" w:hAnsi="Arial" w:cs="Arial"/>
              </w:rPr>
            </w:pPr>
            <w:r w:rsidRPr="00053130">
              <w:rPr>
                <w:rFonts w:ascii="Arial" w:hAnsi="Arial" w:cs="Arial"/>
              </w:rPr>
              <w:t>(b)</w:t>
            </w:r>
            <w:r w:rsidRPr="00053130">
              <w:rPr>
                <w:rFonts w:ascii="Arial" w:hAnsi="Arial" w:cs="Arial"/>
              </w:rPr>
              <w:tab/>
              <w:t>What</w:t>
            </w:r>
            <w:r w:rsidRPr="00053130">
              <w:rPr>
                <w:rFonts w:ascii="Arial" w:hAnsi="Arial" w:cs="Arial"/>
                <w:lang w:val="en-GB"/>
              </w:rPr>
              <w:t xml:space="preserve"> number of applications missed the set deadline.</w:t>
            </w:r>
          </w:p>
          <w:p w:rsidR="000D5923" w:rsidRPr="00053130" w:rsidRDefault="000D5923" w:rsidP="00053130">
            <w:pPr>
              <w:pStyle w:val="ListParagraph"/>
              <w:ind w:left="0"/>
              <w:jc w:val="both"/>
              <w:rPr>
                <w:rFonts w:ascii="Arial" w:eastAsia="Arial Unicode MS" w:hAnsi="Arial" w:cs="Arial"/>
                <w:b/>
                <w:bCs/>
                <w:bdr w:val="nil"/>
                <w:lang w:val="en-US"/>
              </w:rPr>
            </w:pPr>
          </w:p>
        </w:tc>
        <w:tc>
          <w:tcPr>
            <w:tcW w:w="2008"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(c) </w:t>
            </w:r>
            <w:r w:rsidRPr="00053130">
              <w:rPr>
                <w:rFonts w:ascii="Arial" w:hAnsi="Arial" w:cs="Arial"/>
                <w:lang w:val="en-GB"/>
              </w:rPr>
              <w:tab/>
              <w:t>What is the name of each applicant.</w:t>
            </w:r>
          </w:p>
          <w:p w:rsidR="000D5923" w:rsidRPr="00053130" w:rsidRDefault="000D5923" w:rsidP="00053130">
            <w:pPr>
              <w:pStyle w:val="ListParagraph"/>
              <w:ind w:left="0"/>
              <w:jc w:val="both"/>
              <w:rPr>
                <w:rFonts w:ascii="Arial" w:eastAsia="Arial Unicode MS" w:hAnsi="Arial" w:cs="Arial"/>
                <w:b/>
                <w:bCs/>
                <w:bdr w:val="nil"/>
                <w:lang w:val="en-US"/>
              </w:rPr>
            </w:pPr>
          </w:p>
        </w:tc>
        <w:tc>
          <w:tcPr>
            <w:tcW w:w="1629"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(d) </w:t>
            </w:r>
            <w:r w:rsidRPr="00053130">
              <w:rPr>
                <w:rFonts w:ascii="Arial" w:hAnsi="Arial" w:cs="Arial"/>
                <w:lang w:val="en-GB"/>
              </w:rPr>
              <w:tab/>
              <w:t>What is the name of each board member who has resigned</w:t>
            </w:r>
          </w:p>
          <w:p w:rsidR="000D5923" w:rsidRPr="00053130" w:rsidRDefault="000D5923" w:rsidP="00053130">
            <w:pPr>
              <w:pStyle w:val="ListParagraph"/>
              <w:ind w:left="0"/>
              <w:jc w:val="both"/>
              <w:rPr>
                <w:rFonts w:ascii="Arial" w:eastAsia="Arial Unicode MS" w:hAnsi="Arial" w:cs="Arial"/>
                <w:b/>
                <w:bCs/>
                <w:bdr w:val="nil"/>
                <w:lang w:val="en-US"/>
              </w:rPr>
            </w:pPr>
          </w:p>
        </w:tc>
        <w:tc>
          <w:tcPr>
            <w:tcW w:w="1677"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(e) </w:t>
            </w:r>
            <w:r w:rsidRPr="00053130">
              <w:rPr>
                <w:rFonts w:ascii="Arial" w:hAnsi="Arial" w:cs="Arial"/>
                <w:lang w:val="en-GB"/>
              </w:rPr>
              <w:tab/>
              <w:t xml:space="preserve">What were the reasons for each resignation </w:t>
            </w:r>
          </w:p>
          <w:p w:rsidR="000D5923" w:rsidRPr="00053130" w:rsidRDefault="000D5923" w:rsidP="00053130">
            <w:pPr>
              <w:jc w:val="both"/>
              <w:rPr>
                <w:rFonts w:ascii="Arial" w:eastAsia="Arial Unicode MS" w:hAnsi="Arial" w:cs="Arial"/>
                <w:b/>
                <w:bCs/>
                <w:bdr w:val="nil"/>
                <w:lang w:val="en-US"/>
              </w:rPr>
            </w:pPr>
          </w:p>
        </w:tc>
        <w:tc>
          <w:tcPr>
            <w:tcW w:w="2319"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(f) </w:t>
            </w:r>
            <w:r w:rsidRPr="00053130">
              <w:rPr>
                <w:rFonts w:ascii="Arial" w:hAnsi="Arial" w:cs="Arial"/>
                <w:lang w:val="en-GB"/>
              </w:rPr>
              <w:tab/>
              <w:t>What processes were followed in each case when appointing board members.</w:t>
            </w:r>
          </w:p>
          <w:p w:rsidR="000D5923" w:rsidRPr="00053130" w:rsidRDefault="000D5923" w:rsidP="00053130">
            <w:pPr>
              <w:pStyle w:val="ListParagraph"/>
              <w:ind w:left="0"/>
              <w:jc w:val="both"/>
              <w:rPr>
                <w:rFonts w:ascii="Arial" w:eastAsia="Arial Unicode MS" w:hAnsi="Arial" w:cs="Arial"/>
                <w:b/>
                <w:bCs/>
                <w:bdr w:val="nil"/>
                <w:lang w:val="en-US"/>
              </w:rPr>
            </w:pPr>
          </w:p>
        </w:tc>
        <w:tc>
          <w:tcPr>
            <w:tcW w:w="1645"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eastAsia="Arial Unicode MS" w:hAnsi="Arial" w:cs="Arial"/>
                <w:b/>
                <w:bCs/>
                <w:bdr w:val="nil"/>
                <w:lang w:val="en-US"/>
              </w:rPr>
            </w:pPr>
            <w:r w:rsidRPr="00053130">
              <w:rPr>
                <w:rFonts w:ascii="Arial" w:hAnsi="Arial" w:cs="Arial"/>
                <w:lang w:val="en-GB"/>
              </w:rPr>
              <w:t xml:space="preserve">(g) </w:t>
            </w:r>
            <w:r w:rsidRPr="00053130">
              <w:rPr>
                <w:rFonts w:ascii="Arial" w:hAnsi="Arial" w:cs="Arial"/>
                <w:lang w:val="en-GB"/>
              </w:rPr>
              <w:tab/>
              <w:t>On what date were the names of new board members gazetted in each case.</w:t>
            </w:r>
          </w:p>
        </w:tc>
        <w:tc>
          <w:tcPr>
            <w:tcW w:w="1668"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hAnsi="Arial" w:cs="Arial"/>
              </w:rPr>
            </w:pPr>
            <w:r w:rsidRPr="00053130">
              <w:rPr>
                <w:rFonts w:ascii="Arial" w:hAnsi="Arial" w:cs="Arial"/>
                <w:lang w:val="en-GB"/>
              </w:rPr>
              <w:t xml:space="preserve">(h) </w:t>
            </w:r>
            <w:r w:rsidRPr="00053130">
              <w:rPr>
                <w:rFonts w:ascii="Arial" w:hAnsi="Arial" w:cs="Arial"/>
                <w:lang w:val="en-GB"/>
              </w:rPr>
              <w:tab/>
              <w:t>On what date were they appointed.</w:t>
            </w:r>
          </w:p>
          <w:p w:rsidR="000D5923" w:rsidRPr="00053130" w:rsidRDefault="000D5923" w:rsidP="00053130">
            <w:pPr>
              <w:pStyle w:val="ListParagraph"/>
              <w:ind w:left="0"/>
              <w:jc w:val="both"/>
              <w:rPr>
                <w:rFonts w:ascii="Arial" w:eastAsia="Arial Unicode MS" w:hAnsi="Arial" w:cs="Arial"/>
                <w:b/>
                <w:bCs/>
                <w:bdr w:val="nil"/>
                <w:lang w:val="en-US"/>
              </w:rPr>
            </w:pPr>
          </w:p>
        </w:tc>
      </w:tr>
      <w:tr w:rsidR="00BD101F" w:rsidRPr="00053130" w:rsidTr="00BD101F">
        <w:tc>
          <w:tcPr>
            <w:tcW w:w="2243" w:type="dxa"/>
          </w:tcPr>
          <w:p w:rsidR="00BD101F" w:rsidRPr="00DE768E" w:rsidRDefault="00BD101F" w:rsidP="00BD101F">
            <w:pPr>
              <w:pBdr>
                <w:top w:val="nil"/>
                <w:left w:val="nil"/>
                <w:bottom w:val="nil"/>
                <w:right w:val="nil"/>
                <w:between w:val="nil"/>
                <w:bar w:val="nil"/>
              </w:pBdr>
              <w:jc w:val="both"/>
              <w:rPr>
                <w:rFonts w:ascii="Arial" w:eastAsia="Arial Unicode MS" w:hAnsi="Arial" w:cs="Arial"/>
                <w:bCs/>
                <w:iCs/>
                <w:bdr w:val="nil"/>
                <w:lang w:val="en-US"/>
              </w:rPr>
            </w:pPr>
            <w:r>
              <w:rPr>
                <w:rFonts w:ascii="Arial" w:eastAsia="Arial Unicode MS" w:hAnsi="Arial" w:cs="Arial"/>
                <w:bCs/>
                <w:iCs/>
                <w:bdr w:val="nil"/>
                <w:lang w:val="en-US"/>
              </w:rPr>
              <w:t>118</w:t>
            </w:r>
          </w:p>
        </w:tc>
        <w:tc>
          <w:tcPr>
            <w:tcW w:w="1378" w:type="dxa"/>
          </w:tcPr>
          <w:p w:rsidR="00BD101F" w:rsidRPr="00053130" w:rsidRDefault="00BD101F" w:rsidP="00BD101F">
            <w:pPr>
              <w:pStyle w:val="ListParagraph"/>
              <w:ind w:left="0"/>
              <w:jc w:val="both"/>
              <w:rPr>
                <w:rFonts w:ascii="Arial" w:eastAsia="Arial Unicode MS" w:hAnsi="Arial" w:cs="Arial"/>
                <w:bCs/>
                <w:bdr w:val="nil"/>
                <w:lang w:val="en-US"/>
              </w:rPr>
            </w:pPr>
            <w:r w:rsidRPr="00053130">
              <w:rPr>
                <w:rFonts w:ascii="Arial" w:eastAsia="Arial Unicode MS" w:hAnsi="Arial" w:cs="Arial"/>
                <w:bCs/>
                <w:bdr w:val="nil"/>
                <w:lang w:val="en-US"/>
              </w:rPr>
              <w:t>N/A</w:t>
            </w:r>
          </w:p>
        </w:tc>
        <w:tc>
          <w:tcPr>
            <w:tcW w:w="2008" w:type="dxa"/>
          </w:tcPr>
          <w:p w:rsidR="00BD101F" w:rsidRPr="00053130" w:rsidRDefault="00BD101F" w:rsidP="00BD101F">
            <w:pPr>
              <w:pStyle w:val="ListParagraph"/>
              <w:ind w:left="0"/>
              <w:jc w:val="both"/>
              <w:rPr>
                <w:rFonts w:ascii="Arial" w:eastAsia="Arial Unicode MS" w:hAnsi="Arial" w:cs="Arial"/>
                <w:bCs/>
                <w:bdr w:val="nil"/>
                <w:lang w:val="en-US"/>
              </w:rPr>
            </w:pPr>
            <w:r w:rsidRPr="00053130">
              <w:rPr>
                <w:rFonts w:ascii="Arial" w:eastAsia="Arial Unicode MS" w:hAnsi="Arial" w:cs="Arial"/>
                <w:bCs/>
                <w:bdr w:val="nil"/>
                <w:lang w:val="en-US"/>
              </w:rPr>
              <w:t>Due to POPIA Act the names of the names of the applicants will not be disclosed</w:t>
            </w:r>
            <w:r w:rsidRPr="00053130">
              <w:rPr>
                <w:rFonts w:ascii="Arial" w:eastAsia="Arial Unicode MS" w:hAnsi="Arial" w:cs="Arial"/>
                <w:b/>
                <w:bCs/>
                <w:bdr w:val="nil"/>
                <w:lang w:val="en-US"/>
              </w:rPr>
              <w:t>.</w:t>
            </w:r>
          </w:p>
        </w:tc>
        <w:tc>
          <w:tcPr>
            <w:tcW w:w="1629" w:type="dxa"/>
          </w:tcPr>
          <w:p w:rsidR="00BD101F" w:rsidRPr="00053130" w:rsidRDefault="00BD101F" w:rsidP="00BD101F">
            <w:pPr>
              <w:jc w:val="both"/>
              <w:rPr>
                <w:rFonts w:ascii="Arial" w:eastAsia="Arial Unicode MS" w:hAnsi="Arial" w:cs="Arial"/>
                <w:bCs/>
                <w:bdr w:val="nil"/>
                <w:lang w:val="en-US"/>
              </w:rPr>
            </w:pPr>
            <w:r w:rsidRPr="00053130">
              <w:rPr>
                <w:rFonts w:ascii="Arial" w:eastAsia="Arial Unicode MS" w:hAnsi="Arial" w:cs="Arial"/>
                <w:bCs/>
                <w:bdr w:val="nil"/>
                <w:lang w:val="en-US"/>
              </w:rPr>
              <w:t>N/A</w:t>
            </w:r>
          </w:p>
        </w:tc>
        <w:tc>
          <w:tcPr>
            <w:tcW w:w="1677" w:type="dxa"/>
          </w:tcPr>
          <w:p w:rsidR="00BD101F" w:rsidRPr="00053130" w:rsidRDefault="00BD101F" w:rsidP="00BD101F">
            <w:pPr>
              <w:jc w:val="both"/>
              <w:rPr>
                <w:rFonts w:ascii="Arial" w:eastAsia="Arial Unicode MS" w:hAnsi="Arial" w:cs="Arial"/>
                <w:bCs/>
                <w:bdr w:val="nil"/>
                <w:lang w:val="en-US"/>
              </w:rPr>
            </w:pPr>
            <w:r w:rsidRPr="00053130">
              <w:rPr>
                <w:rFonts w:ascii="Arial" w:eastAsia="Arial Unicode MS" w:hAnsi="Arial" w:cs="Arial"/>
                <w:bCs/>
                <w:bdr w:val="nil"/>
                <w:lang w:val="en-US"/>
              </w:rPr>
              <w:t>N/A</w:t>
            </w:r>
          </w:p>
        </w:tc>
        <w:tc>
          <w:tcPr>
            <w:tcW w:w="2319" w:type="dxa"/>
          </w:tcPr>
          <w:p w:rsidR="00BD101F" w:rsidRPr="005E5E96" w:rsidRDefault="00BD101F" w:rsidP="00BD101F">
            <w:pPr>
              <w:numPr>
                <w:ilvl w:val="0"/>
                <w:numId w:val="13"/>
              </w:numPr>
              <w:contextualSpacing/>
              <w:jc w:val="both"/>
              <w:rPr>
                <w:rFonts w:ascii="Arial" w:eastAsia="Arial Unicode MS" w:hAnsi="Arial" w:cs="Arial"/>
                <w:bCs/>
                <w:iCs/>
                <w:bdr w:val="nil"/>
                <w:lang w:val="en-US"/>
              </w:rPr>
            </w:pPr>
            <w:r w:rsidRPr="007911F3">
              <w:rPr>
                <w:rFonts w:ascii="Arial" w:eastAsia="Arial Unicode MS" w:hAnsi="Arial" w:cs="Arial"/>
                <w:bCs/>
                <w:iCs/>
                <w:bdr w:val="nil"/>
                <w:lang w:val="en-US"/>
              </w:rPr>
              <w:t xml:space="preserve">The advert </w:t>
            </w:r>
            <w:r>
              <w:rPr>
                <w:rFonts w:ascii="Arial" w:eastAsia="Arial Unicode MS" w:hAnsi="Arial" w:cs="Arial"/>
                <w:bCs/>
                <w:iCs/>
                <w:bdr w:val="nil"/>
                <w:lang w:val="en-US"/>
              </w:rPr>
              <w:t xml:space="preserve">calling for nominations of </w:t>
            </w:r>
            <w:r w:rsidRPr="007911F3">
              <w:rPr>
                <w:rFonts w:ascii="Arial" w:eastAsia="Arial Unicode MS" w:hAnsi="Arial" w:cs="Arial"/>
                <w:bCs/>
                <w:iCs/>
                <w:bdr w:val="nil"/>
                <w:lang w:val="en-US"/>
              </w:rPr>
              <w:t>members was placed in the government gazette</w:t>
            </w:r>
            <w:r>
              <w:rPr>
                <w:rFonts w:ascii="Arial" w:eastAsia="Arial Unicode MS" w:hAnsi="Arial" w:cs="Arial"/>
                <w:bCs/>
                <w:iCs/>
                <w:bdr w:val="nil"/>
                <w:lang w:val="en-US"/>
              </w:rPr>
              <w:t xml:space="preserve"> No 45909 (11 February 2022) </w:t>
            </w:r>
            <w:r w:rsidRPr="005E5E96">
              <w:rPr>
                <w:rFonts w:ascii="Arial" w:eastAsia="Arial Unicode MS" w:hAnsi="Arial" w:cs="Arial"/>
                <w:bCs/>
                <w:iCs/>
                <w:bdr w:val="nil"/>
                <w:lang w:val="en-US"/>
              </w:rPr>
              <w:t xml:space="preserve">and two national newspapers (Sunday Times and City Press) on 6 February 2022 with a closing date of </w:t>
            </w:r>
            <w:r>
              <w:rPr>
                <w:rFonts w:ascii="Arial" w:eastAsia="Arial Unicode MS" w:hAnsi="Arial" w:cs="Arial"/>
                <w:bCs/>
                <w:iCs/>
                <w:bdr w:val="nil"/>
                <w:lang w:val="en-US"/>
              </w:rPr>
              <w:t>7</w:t>
            </w:r>
            <w:r w:rsidRPr="005E5E96">
              <w:rPr>
                <w:rFonts w:ascii="Arial" w:eastAsia="Arial Unicode MS" w:hAnsi="Arial" w:cs="Arial"/>
                <w:bCs/>
                <w:iCs/>
                <w:bdr w:val="nil"/>
                <w:lang w:val="en-US"/>
              </w:rPr>
              <w:t xml:space="preserve"> March 2022.</w:t>
            </w:r>
          </w:p>
          <w:p w:rsidR="00BD101F" w:rsidRPr="00C2694E" w:rsidRDefault="00BD101F" w:rsidP="00BD101F">
            <w:pPr>
              <w:numPr>
                <w:ilvl w:val="0"/>
                <w:numId w:val="13"/>
              </w:numPr>
              <w:contextualSpacing/>
              <w:jc w:val="both"/>
              <w:rPr>
                <w:rFonts w:ascii="Arial" w:eastAsia="Arial Unicode MS" w:hAnsi="Arial" w:cs="Arial"/>
                <w:bCs/>
                <w:iCs/>
                <w:bdr w:val="nil"/>
              </w:rPr>
            </w:pPr>
            <w:r>
              <w:rPr>
                <w:rFonts w:ascii="Arial" w:eastAsia="Arial Unicode MS" w:hAnsi="Arial" w:cs="Arial"/>
                <w:bCs/>
                <w:iCs/>
                <w:bdr w:val="nil"/>
                <w:lang w:val="en-US"/>
              </w:rPr>
              <w:t xml:space="preserve">A </w:t>
            </w:r>
            <w:r w:rsidRPr="007911F3">
              <w:rPr>
                <w:rFonts w:ascii="Arial" w:eastAsia="Arial Unicode MS" w:hAnsi="Arial" w:cs="Arial"/>
                <w:bCs/>
                <w:iCs/>
                <w:bdr w:val="nil"/>
                <w:lang w:val="en-US"/>
              </w:rPr>
              <w:t xml:space="preserve">total of 118 nominations to serve on the SA </w:t>
            </w:r>
            <w:r w:rsidRPr="007911F3">
              <w:rPr>
                <w:rFonts w:ascii="Arial" w:eastAsia="Arial Unicode MS" w:hAnsi="Arial" w:cs="Arial"/>
                <w:bCs/>
                <w:iCs/>
                <w:bdr w:val="nil"/>
              </w:rPr>
              <w:t>Tourism</w:t>
            </w:r>
            <w:r w:rsidRPr="007911F3">
              <w:rPr>
                <w:rFonts w:ascii="Arial" w:eastAsia="Arial Unicode MS" w:hAnsi="Arial" w:cs="Arial"/>
                <w:bCs/>
                <w:iCs/>
                <w:bdr w:val="nil"/>
                <w:lang w:val="en-US"/>
              </w:rPr>
              <w:t xml:space="preserve"> Board were received.</w:t>
            </w:r>
            <w:r w:rsidRPr="00BF13C6">
              <w:rPr>
                <w:rFonts w:ascii="Arial" w:eastAsia="Arial Unicode MS" w:hAnsi="Arial" w:cs="Arial"/>
                <w:bCs/>
                <w:color w:val="0070C0"/>
                <w:bdr w:val="nil"/>
                <w:lang w:val="en-US"/>
              </w:rPr>
              <w:t xml:space="preserve"> </w:t>
            </w:r>
          </w:p>
        </w:tc>
        <w:tc>
          <w:tcPr>
            <w:tcW w:w="1645" w:type="dxa"/>
          </w:tcPr>
          <w:p w:rsidR="00BD101F" w:rsidRDefault="00BD101F" w:rsidP="00BD101F">
            <w:pPr>
              <w:rPr>
                <w:rFonts w:ascii="Arial" w:eastAsia="Arial Unicode MS" w:hAnsi="Arial" w:cs="Arial"/>
                <w:bCs/>
                <w:bdr w:val="nil"/>
                <w:lang w:val="en-US"/>
              </w:rPr>
            </w:pPr>
            <w:r w:rsidRPr="00AB309A">
              <w:rPr>
                <w:rFonts w:ascii="Arial" w:eastAsia="Arial Unicode MS" w:hAnsi="Arial" w:cs="Arial"/>
                <w:bCs/>
                <w:bdr w:val="nil"/>
                <w:lang w:val="en-US"/>
              </w:rPr>
              <w:t>N/A</w:t>
            </w:r>
          </w:p>
          <w:p w:rsidR="00BD101F" w:rsidRDefault="00BD101F" w:rsidP="00BD101F">
            <w:r>
              <w:rPr>
                <w:rFonts w:ascii="Arial" w:eastAsia="Arial Unicode MS" w:hAnsi="Arial" w:cs="Arial"/>
                <w:bCs/>
                <w:bdr w:val="nil"/>
                <w:lang w:val="en-US"/>
              </w:rPr>
              <w:t>(finalised in 2022/2023)</w:t>
            </w:r>
          </w:p>
        </w:tc>
        <w:tc>
          <w:tcPr>
            <w:tcW w:w="1668" w:type="dxa"/>
          </w:tcPr>
          <w:p w:rsidR="00BD101F" w:rsidRDefault="00BD101F" w:rsidP="00BD101F">
            <w:pPr>
              <w:rPr>
                <w:rFonts w:ascii="Arial" w:eastAsia="Arial Unicode MS" w:hAnsi="Arial" w:cs="Arial"/>
                <w:bCs/>
                <w:bdr w:val="nil"/>
                <w:lang w:val="en-US"/>
              </w:rPr>
            </w:pPr>
            <w:r w:rsidRPr="00AB309A">
              <w:rPr>
                <w:rFonts w:ascii="Arial" w:eastAsia="Arial Unicode MS" w:hAnsi="Arial" w:cs="Arial"/>
                <w:bCs/>
                <w:bdr w:val="nil"/>
                <w:lang w:val="en-US"/>
              </w:rPr>
              <w:t>N/A</w:t>
            </w:r>
          </w:p>
          <w:p w:rsidR="00BD101F" w:rsidRDefault="00BD101F" w:rsidP="00BD101F">
            <w:r>
              <w:rPr>
                <w:rFonts w:ascii="Arial" w:eastAsia="Arial Unicode MS" w:hAnsi="Arial" w:cs="Arial"/>
                <w:bCs/>
                <w:bdr w:val="nil"/>
                <w:lang w:val="en-US"/>
              </w:rPr>
              <w:t>(finalised in 2022/2023)</w:t>
            </w:r>
          </w:p>
        </w:tc>
      </w:tr>
    </w:tbl>
    <w:p w:rsidR="00053130" w:rsidRDefault="00053130">
      <w:pPr>
        <w:rPr>
          <w:rFonts w:ascii="Arial" w:hAnsi="Arial" w:cs="Arial"/>
          <w:b/>
          <w:sz w:val="20"/>
          <w:szCs w:val="20"/>
        </w:rPr>
      </w:pPr>
      <w:r>
        <w:rPr>
          <w:rFonts w:ascii="Arial" w:hAnsi="Arial" w:cs="Arial"/>
          <w:b/>
          <w:sz w:val="20"/>
          <w:szCs w:val="20"/>
        </w:rPr>
        <w:br w:type="page"/>
      </w:r>
    </w:p>
    <w:p w:rsidR="00BF13C6" w:rsidRDefault="00BF13C6" w:rsidP="00B46A00">
      <w:pPr>
        <w:pBdr>
          <w:top w:val="nil"/>
          <w:left w:val="nil"/>
          <w:bottom w:val="nil"/>
          <w:right w:val="nil"/>
          <w:between w:val="nil"/>
          <w:bar w:val="nil"/>
        </w:pBdr>
        <w:tabs>
          <w:tab w:val="left" w:pos="567"/>
          <w:tab w:val="left" w:pos="1134"/>
        </w:tabs>
        <w:spacing w:after="0" w:line="240" w:lineRule="auto"/>
        <w:jc w:val="both"/>
        <w:rPr>
          <w:rFonts w:ascii="Arial" w:hAnsi="Arial" w:cs="Arial"/>
          <w:b/>
          <w:sz w:val="20"/>
          <w:szCs w:val="20"/>
        </w:rPr>
      </w:pPr>
      <w:r w:rsidRPr="00923675">
        <w:rPr>
          <w:rFonts w:ascii="Arial" w:hAnsi="Arial" w:cs="Arial"/>
          <w:b/>
        </w:rPr>
        <w:t>202</w:t>
      </w:r>
      <w:r>
        <w:rPr>
          <w:rFonts w:ascii="Arial" w:hAnsi="Arial" w:cs="Arial"/>
          <w:b/>
        </w:rPr>
        <w:t>2</w:t>
      </w:r>
      <w:r w:rsidRPr="00923675">
        <w:rPr>
          <w:rFonts w:ascii="Arial" w:hAnsi="Arial" w:cs="Arial"/>
          <w:b/>
        </w:rPr>
        <w:t>-202</w:t>
      </w:r>
      <w:r>
        <w:rPr>
          <w:rFonts w:ascii="Arial" w:hAnsi="Arial" w:cs="Arial"/>
          <w:b/>
        </w:rPr>
        <w:t>3</w:t>
      </w:r>
      <w:r w:rsidRPr="00923675">
        <w:rPr>
          <w:rFonts w:ascii="Arial" w:hAnsi="Arial" w:cs="Arial"/>
          <w:b/>
        </w:rPr>
        <w:t xml:space="preserve"> FINANCIAL YEAR</w:t>
      </w:r>
    </w:p>
    <w:p w:rsidR="00BF13C6" w:rsidRDefault="00BF13C6" w:rsidP="00B46A00">
      <w:pPr>
        <w:pBdr>
          <w:top w:val="nil"/>
          <w:left w:val="nil"/>
          <w:bottom w:val="nil"/>
          <w:right w:val="nil"/>
          <w:between w:val="nil"/>
          <w:bar w:val="nil"/>
        </w:pBdr>
        <w:tabs>
          <w:tab w:val="left" w:pos="567"/>
          <w:tab w:val="left" w:pos="1134"/>
        </w:tabs>
        <w:spacing w:after="0" w:line="240" w:lineRule="auto"/>
        <w:jc w:val="both"/>
        <w:rPr>
          <w:rFonts w:ascii="Arial" w:hAnsi="Arial" w:cs="Arial"/>
          <w:b/>
          <w:sz w:val="20"/>
          <w:szCs w:val="20"/>
        </w:rPr>
      </w:pPr>
    </w:p>
    <w:tbl>
      <w:tblPr>
        <w:tblStyle w:val="TableGrid"/>
        <w:tblW w:w="0" w:type="auto"/>
        <w:tblInd w:w="-5" w:type="dxa"/>
        <w:tblLook w:val="04A0"/>
      </w:tblPr>
      <w:tblGrid>
        <w:gridCol w:w="2242"/>
        <w:gridCol w:w="1378"/>
        <w:gridCol w:w="2007"/>
        <w:gridCol w:w="1629"/>
        <w:gridCol w:w="1677"/>
        <w:gridCol w:w="2322"/>
        <w:gridCol w:w="1645"/>
        <w:gridCol w:w="1667"/>
      </w:tblGrid>
      <w:tr w:rsidR="00BD101F" w:rsidRPr="00053130" w:rsidTr="00BF13C6">
        <w:trPr>
          <w:trHeight w:val="1454"/>
          <w:tblHeader/>
        </w:trPr>
        <w:tc>
          <w:tcPr>
            <w:tcW w:w="2242" w:type="dxa"/>
            <w:shd w:val="clear" w:color="auto" w:fill="D9D9D9" w:themeFill="background1" w:themeFillShade="D9"/>
          </w:tcPr>
          <w:p w:rsidR="00BF13C6" w:rsidRPr="00053130" w:rsidRDefault="00BF13C6" w:rsidP="000A61C0">
            <w:pPr>
              <w:pStyle w:val="ListParagraph"/>
              <w:ind w:left="0"/>
              <w:jc w:val="both"/>
              <w:rPr>
                <w:rFonts w:ascii="Arial" w:eastAsia="Arial Unicode MS" w:hAnsi="Arial" w:cs="Arial"/>
                <w:b/>
                <w:bCs/>
                <w:bdr w:val="nil"/>
                <w:lang w:val="en-US"/>
              </w:rPr>
            </w:pPr>
            <w:r w:rsidRPr="00053130">
              <w:rPr>
                <w:rFonts w:ascii="Arial" w:hAnsi="Arial" w:cs="Arial"/>
                <w:lang w:val="en-GB"/>
              </w:rPr>
              <w:t>(a)What number of applications for appointment of the Board of the SA Tourism were received</w:t>
            </w:r>
          </w:p>
        </w:tc>
        <w:tc>
          <w:tcPr>
            <w:tcW w:w="1378" w:type="dxa"/>
            <w:shd w:val="clear" w:color="auto" w:fill="D9D9D9" w:themeFill="background1" w:themeFillShade="D9"/>
          </w:tcPr>
          <w:p w:rsidR="00BF13C6" w:rsidRPr="00053130" w:rsidRDefault="00BF13C6" w:rsidP="000A61C0">
            <w:pPr>
              <w:pBdr>
                <w:top w:val="nil"/>
                <w:left w:val="nil"/>
                <w:bottom w:val="nil"/>
                <w:right w:val="nil"/>
                <w:between w:val="nil"/>
                <w:bar w:val="nil"/>
              </w:pBdr>
              <w:tabs>
                <w:tab w:val="left" w:pos="567"/>
              </w:tabs>
              <w:jc w:val="both"/>
              <w:rPr>
                <w:rFonts w:ascii="Arial" w:hAnsi="Arial" w:cs="Arial"/>
              </w:rPr>
            </w:pPr>
            <w:r w:rsidRPr="00053130">
              <w:rPr>
                <w:rFonts w:ascii="Arial" w:hAnsi="Arial" w:cs="Arial"/>
              </w:rPr>
              <w:t>(b)</w:t>
            </w:r>
            <w:r w:rsidRPr="00053130">
              <w:rPr>
                <w:rFonts w:ascii="Arial" w:hAnsi="Arial" w:cs="Arial"/>
              </w:rPr>
              <w:tab/>
              <w:t>What</w:t>
            </w:r>
            <w:r w:rsidRPr="00053130">
              <w:rPr>
                <w:rFonts w:ascii="Arial" w:hAnsi="Arial" w:cs="Arial"/>
                <w:lang w:val="en-GB"/>
              </w:rPr>
              <w:t xml:space="preserve"> number of applications missed the set deadline.</w:t>
            </w:r>
          </w:p>
          <w:p w:rsidR="00BF13C6" w:rsidRPr="00053130" w:rsidRDefault="00BF13C6" w:rsidP="000A61C0">
            <w:pPr>
              <w:pStyle w:val="ListParagraph"/>
              <w:ind w:left="0"/>
              <w:jc w:val="both"/>
              <w:rPr>
                <w:rFonts w:ascii="Arial" w:eastAsia="Arial Unicode MS" w:hAnsi="Arial" w:cs="Arial"/>
                <w:b/>
                <w:bCs/>
                <w:bdr w:val="nil"/>
                <w:lang w:val="en-US"/>
              </w:rPr>
            </w:pPr>
          </w:p>
        </w:tc>
        <w:tc>
          <w:tcPr>
            <w:tcW w:w="2007" w:type="dxa"/>
            <w:shd w:val="clear" w:color="auto" w:fill="D9D9D9" w:themeFill="background1" w:themeFillShade="D9"/>
          </w:tcPr>
          <w:p w:rsidR="00BF13C6" w:rsidRPr="00053130" w:rsidRDefault="00BF13C6" w:rsidP="000A61C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(c) </w:t>
            </w:r>
            <w:r w:rsidRPr="00053130">
              <w:rPr>
                <w:rFonts w:ascii="Arial" w:hAnsi="Arial" w:cs="Arial"/>
                <w:lang w:val="en-GB"/>
              </w:rPr>
              <w:tab/>
              <w:t>What is the name of each applicant.</w:t>
            </w:r>
          </w:p>
          <w:p w:rsidR="00BF13C6" w:rsidRPr="00053130" w:rsidRDefault="00BF13C6" w:rsidP="000A61C0">
            <w:pPr>
              <w:pStyle w:val="ListParagraph"/>
              <w:ind w:left="0"/>
              <w:jc w:val="both"/>
              <w:rPr>
                <w:rFonts w:ascii="Arial" w:eastAsia="Arial Unicode MS" w:hAnsi="Arial" w:cs="Arial"/>
                <w:b/>
                <w:bCs/>
                <w:bdr w:val="nil"/>
                <w:lang w:val="en-US"/>
              </w:rPr>
            </w:pPr>
          </w:p>
        </w:tc>
        <w:tc>
          <w:tcPr>
            <w:tcW w:w="1629" w:type="dxa"/>
            <w:shd w:val="clear" w:color="auto" w:fill="D9D9D9" w:themeFill="background1" w:themeFillShade="D9"/>
          </w:tcPr>
          <w:p w:rsidR="00BF13C6" w:rsidRPr="00053130" w:rsidRDefault="00BF13C6" w:rsidP="000A61C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(d) </w:t>
            </w:r>
            <w:r w:rsidRPr="00053130">
              <w:rPr>
                <w:rFonts w:ascii="Arial" w:hAnsi="Arial" w:cs="Arial"/>
                <w:lang w:val="en-GB"/>
              </w:rPr>
              <w:tab/>
              <w:t>What is the name of each board member who has resigned</w:t>
            </w:r>
          </w:p>
          <w:p w:rsidR="00BF13C6" w:rsidRPr="00053130" w:rsidRDefault="00BF13C6" w:rsidP="000A61C0">
            <w:pPr>
              <w:pStyle w:val="ListParagraph"/>
              <w:ind w:left="0"/>
              <w:jc w:val="both"/>
              <w:rPr>
                <w:rFonts w:ascii="Arial" w:eastAsia="Arial Unicode MS" w:hAnsi="Arial" w:cs="Arial"/>
                <w:b/>
                <w:bCs/>
                <w:bdr w:val="nil"/>
                <w:lang w:val="en-US"/>
              </w:rPr>
            </w:pPr>
          </w:p>
        </w:tc>
        <w:tc>
          <w:tcPr>
            <w:tcW w:w="1677" w:type="dxa"/>
            <w:shd w:val="clear" w:color="auto" w:fill="D9D9D9" w:themeFill="background1" w:themeFillShade="D9"/>
          </w:tcPr>
          <w:p w:rsidR="00BF13C6" w:rsidRPr="00053130" w:rsidRDefault="00BF13C6" w:rsidP="000A61C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(e) </w:t>
            </w:r>
            <w:r w:rsidRPr="00053130">
              <w:rPr>
                <w:rFonts w:ascii="Arial" w:hAnsi="Arial" w:cs="Arial"/>
                <w:lang w:val="en-GB"/>
              </w:rPr>
              <w:tab/>
              <w:t xml:space="preserve">What were the reasons for each resignation </w:t>
            </w:r>
          </w:p>
          <w:p w:rsidR="00BF13C6" w:rsidRPr="00053130" w:rsidRDefault="00BF13C6" w:rsidP="000A61C0">
            <w:pPr>
              <w:jc w:val="both"/>
              <w:rPr>
                <w:rFonts w:ascii="Arial" w:eastAsia="Arial Unicode MS" w:hAnsi="Arial" w:cs="Arial"/>
                <w:b/>
                <w:bCs/>
                <w:bdr w:val="nil"/>
                <w:lang w:val="en-US"/>
              </w:rPr>
            </w:pPr>
          </w:p>
        </w:tc>
        <w:tc>
          <w:tcPr>
            <w:tcW w:w="2322" w:type="dxa"/>
            <w:shd w:val="clear" w:color="auto" w:fill="D9D9D9" w:themeFill="background1" w:themeFillShade="D9"/>
          </w:tcPr>
          <w:p w:rsidR="00BF13C6" w:rsidRPr="00053130" w:rsidRDefault="00BF13C6" w:rsidP="000A61C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(f) </w:t>
            </w:r>
            <w:r w:rsidRPr="00053130">
              <w:rPr>
                <w:rFonts w:ascii="Arial" w:hAnsi="Arial" w:cs="Arial"/>
                <w:lang w:val="en-GB"/>
              </w:rPr>
              <w:tab/>
              <w:t>What processes were followed in each case when appointing board members.</w:t>
            </w:r>
          </w:p>
          <w:p w:rsidR="00BF13C6" w:rsidRPr="00053130" w:rsidRDefault="00BF13C6" w:rsidP="000A61C0">
            <w:pPr>
              <w:pStyle w:val="ListParagraph"/>
              <w:ind w:left="0"/>
              <w:jc w:val="both"/>
              <w:rPr>
                <w:rFonts w:ascii="Arial" w:eastAsia="Arial Unicode MS" w:hAnsi="Arial" w:cs="Arial"/>
                <w:b/>
                <w:bCs/>
                <w:bdr w:val="nil"/>
                <w:lang w:val="en-US"/>
              </w:rPr>
            </w:pPr>
          </w:p>
        </w:tc>
        <w:tc>
          <w:tcPr>
            <w:tcW w:w="1645" w:type="dxa"/>
            <w:shd w:val="clear" w:color="auto" w:fill="D9D9D9" w:themeFill="background1" w:themeFillShade="D9"/>
          </w:tcPr>
          <w:p w:rsidR="00BF13C6" w:rsidRPr="00053130" w:rsidRDefault="00BF13C6" w:rsidP="000A61C0">
            <w:pPr>
              <w:pBdr>
                <w:top w:val="nil"/>
                <w:left w:val="nil"/>
                <w:bottom w:val="nil"/>
                <w:right w:val="nil"/>
                <w:between w:val="nil"/>
                <w:bar w:val="nil"/>
              </w:pBdr>
              <w:tabs>
                <w:tab w:val="left" w:pos="567"/>
                <w:tab w:val="left" w:pos="1134"/>
              </w:tabs>
              <w:jc w:val="both"/>
              <w:rPr>
                <w:rFonts w:ascii="Arial" w:eastAsia="Arial Unicode MS" w:hAnsi="Arial" w:cs="Arial"/>
                <w:b/>
                <w:bCs/>
                <w:bdr w:val="nil"/>
                <w:lang w:val="en-US"/>
              </w:rPr>
            </w:pPr>
            <w:r w:rsidRPr="00053130">
              <w:rPr>
                <w:rFonts w:ascii="Arial" w:hAnsi="Arial" w:cs="Arial"/>
                <w:lang w:val="en-GB"/>
              </w:rPr>
              <w:t xml:space="preserve">(g) </w:t>
            </w:r>
            <w:r w:rsidRPr="00053130">
              <w:rPr>
                <w:rFonts w:ascii="Arial" w:hAnsi="Arial" w:cs="Arial"/>
                <w:lang w:val="en-GB"/>
              </w:rPr>
              <w:tab/>
              <w:t>On what date were the names of new board members gazetted in each case.</w:t>
            </w:r>
          </w:p>
        </w:tc>
        <w:tc>
          <w:tcPr>
            <w:tcW w:w="1667" w:type="dxa"/>
            <w:shd w:val="clear" w:color="auto" w:fill="D9D9D9" w:themeFill="background1" w:themeFillShade="D9"/>
          </w:tcPr>
          <w:p w:rsidR="00BF13C6" w:rsidRPr="00053130" w:rsidRDefault="00BF13C6" w:rsidP="000A61C0">
            <w:pPr>
              <w:pBdr>
                <w:top w:val="nil"/>
                <w:left w:val="nil"/>
                <w:bottom w:val="nil"/>
                <w:right w:val="nil"/>
                <w:between w:val="nil"/>
                <w:bar w:val="nil"/>
              </w:pBdr>
              <w:tabs>
                <w:tab w:val="left" w:pos="567"/>
                <w:tab w:val="left" w:pos="1134"/>
              </w:tabs>
              <w:jc w:val="both"/>
              <w:rPr>
                <w:rFonts w:ascii="Arial" w:hAnsi="Arial" w:cs="Arial"/>
              </w:rPr>
            </w:pPr>
            <w:r w:rsidRPr="00053130">
              <w:rPr>
                <w:rFonts w:ascii="Arial" w:hAnsi="Arial" w:cs="Arial"/>
                <w:lang w:val="en-GB"/>
              </w:rPr>
              <w:t xml:space="preserve">(h) </w:t>
            </w:r>
            <w:r w:rsidRPr="00053130">
              <w:rPr>
                <w:rFonts w:ascii="Arial" w:hAnsi="Arial" w:cs="Arial"/>
                <w:lang w:val="en-GB"/>
              </w:rPr>
              <w:tab/>
              <w:t>On what date were they appointed.</w:t>
            </w:r>
          </w:p>
          <w:p w:rsidR="00BF13C6" w:rsidRPr="00053130" w:rsidRDefault="00BF13C6" w:rsidP="000A61C0">
            <w:pPr>
              <w:pStyle w:val="ListParagraph"/>
              <w:ind w:left="0"/>
              <w:jc w:val="both"/>
              <w:rPr>
                <w:rFonts w:ascii="Arial" w:eastAsia="Arial Unicode MS" w:hAnsi="Arial" w:cs="Arial"/>
                <w:b/>
                <w:bCs/>
                <w:bdr w:val="nil"/>
                <w:lang w:val="en-US"/>
              </w:rPr>
            </w:pPr>
          </w:p>
        </w:tc>
      </w:tr>
      <w:tr w:rsidR="00BD101F" w:rsidRPr="00053130" w:rsidTr="00BF13C6">
        <w:tc>
          <w:tcPr>
            <w:tcW w:w="2242" w:type="dxa"/>
          </w:tcPr>
          <w:p w:rsidR="00BF13C6" w:rsidRDefault="00BF13C6" w:rsidP="000A61C0">
            <w:pPr>
              <w:pBdr>
                <w:top w:val="nil"/>
                <w:left w:val="nil"/>
                <w:bottom w:val="nil"/>
                <w:right w:val="nil"/>
                <w:between w:val="nil"/>
                <w:bar w:val="nil"/>
              </w:pBdr>
              <w:jc w:val="both"/>
              <w:rPr>
                <w:rFonts w:ascii="Arial" w:eastAsia="Arial Unicode MS" w:hAnsi="Arial" w:cs="Arial"/>
                <w:bCs/>
                <w:iCs/>
                <w:bdr w:val="nil"/>
                <w:lang w:val="en-US"/>
              </w:rPr>
            </w:pPr>
            <w:r>
              <w:rPr>
                <w:rFonts w:ascii="Arial" w:eastAsia="Arial Unicode MS" w:hAnsi="Arial" w:cs="Arial"/>
                <w:bCs/>
                <w:iCs/>
                <w:bdr w:val="nil"/>
                <w:lang w:val="en-US"/>
              </w:rPr>
              <w:t>118</w:t>
            </w:r>
          </w:p>
          <w:p w:rsidR="00526AC4" w:rsidRPr="00DE768E" w:rsidRDefault="00526AC4" w:rsidP="000A61C0">
            <w:pPr>
              <w:pBdr>
                <w:top w:val="nil"/>
                <w:left w:val="nil"/>
                <w:bottom w:val="nil"/>
                <w:right w:val="nil"/>
                <w:between w:val="nil"/>
                <w:bar w:val="nil"/>
              </w:pBdr>
              <w:jc w:val="both"/>
              <w:rPr>
                <w:rFonts w:ascii="Arial" w:eastAsia="Arial Unicode MS" w:hAnsi="Arial" w:cs="Arial"/>
                <w:bCs/>
                <w:iCs/>
                <w:bdr w:val="nil"/>
                <w:lang w:val="en-US"/>
              </w:rPr>
            </w:pPr>
            <w:r>
              <w:rPr>
                <w:rFonts w:ascii="Arial" w:eastAsia="Arial Unicode MS" w:hAnsi="Arial" w:cs="Arial"/>
                <w:bCs/>
                <w:iCs/>
                <w:bdr w:val="nil"/>
                <w:lang w:val="en-US"/>
              </w:rPr>
              <w:t>(Received in 2021/2022)</w:t>
            </w:r>
          </w:p>
        </w:tc>
        <w:tc>
          <w:tcPr>
            <w:tcW w:w="1378" w:type="dxa"/>
          </w:tcPr>
          <w:p w:rsidR="00BF13C6" w:rsidRPr="00053130" w:rsidRDefault="00BF13C6" w:rsidP="000A61C0">
            <w:pPr>
              <w:pStyle w:val="ListParagraph"/>
              <w:ind w:left="0"/>
              <w:jc w:val="both"/>
              <w:rPr>
                <w:rFonts w:ascii="Arial" w:eastAsia="Arial Unicode MS" w:hAnsi="Arial" w:cs="Arial"/>
                <w:bCs/>
                <w:bdr w:val="nil"/>
                <w:lang w:val="en-US"/>
              </w:rPr>
            </w:pPr>
            <w:r w:rsidRPr="00053130">
              <w:rPr>
                <w:rFonts w:ascii="Arial" w:eastAsia="Arial Unicode MS" w:hAnsi="Arial" w:cs="Arial"/>
                <w:bCs/>
                <w:bdr w:val="nil"/>
                <w:lang w:val="en-US"/>
              </w:rPr>
              <w:t>N/A</w:t>
            </w:r>
          </w:p>
        </w:tc>
        <w:tc>
          <w:tcPr>
            <w:tcW w:w="2007" w:type="dxa"/>
          </w:tcPr>
          <w:p w:rsidR="00BF13C6" w:rsidRPr="00053130" w:rsidRDefault="00BF13C6" w:rsidP="000A61C0">
            <w:pPr>
              <w:pStyle w:val="ListParagraph"/>
              <w:ind w:left="0"/>
              <w:jc w:val="both"/>
              <w:rPr>
                <w:rFonts w:ascii="Arial" w:eastAsia="Arial Unicode MS" w:hAnsi="Arial" w:cs="Arial"/>
                <w:bCs/>
                <w:bdr w:val="nil"/>
                <w:lang w:val="en-US"/>
              </w:rPr>
            </w:pPr>
            <w:r w:rsidRPr="00053130">
              <w:rPr>
                <w:rFonts w:ascii="Arial" w:eastAsia="Arial Unicode MS" w:hAnsi="Arial" w:cs="Arial"/>
                <w:bCs/>
                <w:bdr w:val="nil"/>
                <w:lang w:val="en-US"/>
              </w:rPr>
              <w:t>Due to POPIA Act the names of the names of the applicants will not be disclosed</w:t>
            </w:r>
            <w:r w:rsidRPr="00053130">
              <w:rPr>
                <w:rFonts w:ascii="Arial" w:eastAsia="Arial Unicode MS" w:hAnsi="Arial" w:cs="Arial"/>
                <w:b/>
                <w:bCs/>
                <w:bdr w:val="nil"/>
                <w:lang w:val="en-US"/>
              </w:rPr>
              <w:t>.</w:t>
            </w:r>
          </w:p>
        </w:tc>
        <w:tc>
          <w:tcPr>
            <w:tcW w:w="1629" w:type="dxa"/>
          </w:tcPr>
          <w:p w:rsidR="00BF13C6" w:rsidRPr="00053130" w:rsidRDefault="00BF13C6" w:rsidP="000A61C0">
            <w:pPr>
              <w:jc w:val="both"/>
              <w:rPr>
                <w:rFonts w:ascii="Arial" w:eastAsia="Arial Unicode MS" w:hAnsi="Arial" w:cs="Arial"/>
                <w:bCs/>
                <w:bdr w:val="nil"/>
                <w:lang w:val="en-US"/>
              </w:rPr>
            </w:pPr>
            <w:r w:rsidRPr="00053130">
              <w:rPr>
                <w:rFonts w:ascii="Arial" w:eastAsia="Arial Unicode MS" w:hAnsi="Arial" w:cs="Arial"/>
                <w:bCs/>
                <w:bdr w:val="nil"/>
                <w:lang w:val="en-US"/>
              </w:rPr>
              <w:t>N/A</w:t>
            </w:r>
          </w:p>
        </w:tc>
        <w:tc>
          <w:tcPr>
            <w:tcW w:w="1677" w:type="dxa"/>
          </w:tcPr>
          <w:p w:rsidR="00BF13C6" w:rsidRDefault="00BF13C6" w:rsidP="000A61C0">
            <w:pPr>
              <w:jc w:val="both"/>
              <w:rPr>
                <w:rFonts w:ascii="Arial" w:eastAsia="Arial Unicode MS" w:hAnsi="Arial" w:cs="Arial"/>
                <w:bCs/>
                <w:bdr w:val="nil"/>
                <w:lang w:val="en-US"/>
              </w:rPr>
            </w:pPr>
            <w:r w:rsidRPr="00053130">
              <w:rPr>
                <w:rFonts w:ascii="Arial" w:eastAsia="Arial Unicode MS" w:hAnsi="Arial" w:cs="Arial"/>
                <w:bCs/>
                <w:bdr w:val="nil"/>
                <w:lang w:val="en-US"/>
              </w:rPr>
              <w:t>N/A</w:t>
            </w:r>
          </w:p>
          <w:p w:rsidR="00BF13C6" w:rsidRPr="00BF13C6" w:rsidRDefault="00BF13C6" w:rsidP="00BF13C6">
            <w:pPr>
              <w:jc w:val="both"/>
              <w:rPr>
                <w:rFonts w:ascii="Arial" w:eastAsia="Arial Unicode MS" w:hAnsi="Arial" w:cs="Arial"/>
                <w:bCs/>
                <w:bdr w:val="nil"/>
                <w:lang w:val="en-US"/>
              </w:rPr>
            </w:pPr>
          </w:p>
        </w:tc>
        <w:tc>
          <w:tcPr>
            <w:tcW w:w="2322" w:type="dxa"/>
          </w:tcPr>
          <w:p w:rsidR="00BF13C6" w:rsidRPr="00966715" w:rsidRDefault="00BF13C6" w:rsidP="000A61C0">
            <w:pPr>
              <w:numPr>
                <w:ilvl w:val="0"/>
                <w:numId w:val="13"/>
              </w:numPr>
              <w:contextualSpacing/>
              <w:jc w:val="both"/>
              <w:rPr>
                <w:rFonts w:ascii="Arial" w:eastAsia="Arial Unicode MS" w:hAnsi="Arial" w:cs="Arial"/>
                <w:bCs/>
                <w:color w:val="000000" w:themeColor="text1"/>
                <w:bdr w:val="nil"/>
                <w:lang w:val="en-US"/>
              </w:rPr>
            </w:pPr>
            <w:r w:rsidRPr="00966715">
              <w:rPr>
                <w:rFonts w:ascii="Arial" w:eastAsia="Arial Unicode MS" w:hAnsi="Arial" w:cs="Arial"/>
                <w:bCs/>
                <w:color w:val="000000" w:themeColor="text1"/>
                <w:bdr w:val="nil"/>
                <w:lang w:val="en-US"/>
              </w:rPr>
              <w:t>The Selection Committee convened on 5 April 2022</w:t>
            </w:r>
            <w:r w:rsidR="00526AC4">
              <w:rPr>
                <w:rFonts w:ascii="Arial" w:eastAsia="Arial Unicode MS" w:hAnsi="Arial" w:cs="Arial"/>
                <w:bCs/>
                <w:color w:val="000000" w:themeColor="text1"/>
                <w:bdr w:val="nil"/>
                <w:lang w:val="en-US"/>
              </w:rPr>
              <w:t xml:space="preserve"> to consider the candidature of applicants</w:t>
            </w:r>
            <w:r w:rsidRPr="00966715">
              <w:rPr>
                <w:rFonts w:ascii="Arial" w:eastAsia="Arial Unicode MS" w:hAnsi="Arial" w:cs="Arial"/>
                <w:bCs/>
                <w:color w:val="000000" w:themeColor="text1"/>
                <w:bdr w:val="nil"/>
                <w:lang w:val="en-US"/>
              </w:rPr>
              <w:t>.</w:t>
            </w:r>
          </w:p>
          <w:p w:rsidR="00BF13C6" w:rsidRPr="00966715" w:rsidRDefault="00526AC4" w:rsidP="000A61C0">
            <w:pPr>
              <w:numPr>
                <w:ilvl w:val="0"/>
                <w:numId w:val="13"/>
              </w:numPr>
              <w:contextualSpacing/>
              <w:jc w:val="both"/>
              <w:rPr>
                <w:rFonts w:ascii="Arial" w:eastAsia="Arial Unicode MS" w:hAnsi="Arial" w:cs="Arial"/>
                <w:bCs/>
                <w:color w:val="000000" w:themeColor="text1"/>
                <w:bdr w:val="nil"/>
                <w:lang w:val="en-US"/>
              </w:rPr>
            </w:pPr>
            <w:r>
              <w:rPr>
                <w:rFonts w:ascii="Arial" w:eastAsia="Arial Unicode MS" w:hAnsi="Arial" w:cs="Arial"/>
                <w:bCs/>
                <w:color w:val="000000" w:themeColor="text1"/>
                <w:bdr w:val="nil"/>
                <w:lang w:val="en-US"/>
              </w:rPr>
              <w:t xml:space="preserve">A </w:t>
            </w:r>
            <w:r w:rsidR="00BF13C6" w:rsidRPr="00966715">
              <w:rPr>
                <w:rFonts w:ascii="Arial" w:eastAsia="Arial Unicode MS" w:hAnsi="Arial" w:cs="Arial"/>
                <w:bCs/>
                <w:color w:val="000000" w:themeColor="text1"/>
                <w:bdr w:val="nil"/>
                <w:lang w:val="en-US"/>
              </w:rPr>
              <w:t xml:space="preserve">28 candidates </w:t>
            </w:r>
            <w:r>
              <w:rPr>
                <w:rFonts w:ascii="Arial" w:eastAsia="Arial Unicode MS" w:hAnsi="Arial" w:cs="Arial"/>
                <w:bCs/>
                <w:color w:val="000000" w:themeColor="text1"/>
                <w:bdr w:val="nil"/>
                <w:lang w:val="en-US"/>
              </w:rPr>
              <w:t xml:space="preserve">were identified </w:t>
            </w:r>
            <w:r w:rsidR="00BF13C6" w:rsidRPr="00966715">
              <w:rPr>
                <w:rFonts w:ascii="Arial" w:eastAsia="Arial Unicode MS" w:hAnsi="Arial" w:cs="Arial"/>
                <w:bCs/>
                <w:color w:val="000000" w:themeColor="text1"/>
                <w:bdr w:val="nil"/>
                <w:lang w:val="en-US"/>
              </w:rPr>
              <w:t xml:space="preserve">for </w:t>
            </w:r>
            <w:r w:rsidR="00E3133D">
              <w:rPr>
                <w:rFonts w:ascii="Arial" w:eastAsia="Arial Unicode MS" w:hAnsi="Arial" w:cs="Arial"/>
                <w:bCs/>
                <w:color w:val="000000" w:themeColor="text1"/>
                <w:bdr w:val="nil"/>
                <w:lang w:val="en-US"/>
              </w:rPr>
              <w:t xml:space="preserve">former </w:t>
            </w:r>
            <w:r w:rsidR="00BF13C6" w:rsidRPr="00966715">
              <w:rPr>
                <w:rFonts w:ascii="Arial" w:eastAsia="Arial Unicode MS" w:hAnsi="Arial" w:cs="Arial"/>
                <w:bCs/>
                <w:color w:val="000000" w:themeColor="text1"/>
                <w:bdr w:val="nil"/>
                <w:lang w:val="en-US"/>
              </w:rPr>
              <w:t>Minister</w:t>
            </w:r>
            <w:r w:rsidR="00E3133D">
              <w:rPr>
                <w:rFonts w:ascii="Arial" w:eastAsia="Arial Unicode MS" w:hAnsi="Arial" w:cs="Arial"/>
                <w:bCs/>
                <w:color w:val="000000" w:themeColor="text1"/>
                <w:bdr w:val="nil"/>
                <w:lang w:val="en-US"/>
              </w:rPr>
              <w:t xml:space="preserve"> Sisulus’s</w:t>
            </w:r>
            <w:r w:rsidR="00BF13C6" w:rsidRPr="00966715">
              <w:rPr>
                <w:rFonts w:ascii="Arial" w:eastAsia="Arial Unicode MS" w:hAnsi="Arial" w:cs="Arial"/>
                <w:bCs/>
                <w:color w:val="000000" w:themeColor="text1"/>
                <w:bdr w:val="nil"/>
                <w:lang w:val="en-US"/>
              </w:rPr>
              <w:t xml:space="preserve"> consideration and approval.</w:t>
            </w:r>
          </w:p>
          <w:p w:rsidR="00526AC4" w:rsidRDefault="00BF13C6" w:rsidP="00C45DD9">
            <w:pPr>
              <w:numPr>
                <w:ilvl w:val="0"/>
                <w:numId w:val="13"/>
              </w:numPr>
              <w:contextualSpacing/>
              <w:jc w:val="both"/>
              <w:rPr>
                <w:rFonts w:ascii="Arial" w:eastAsia="Arial Unicode MS" w:hAnsi="Arial" w:cs="Arial"/>
                <w:bCs/>
                <w:color w:val="000000" w:themeColor="text1"/>
                <w:bdr w:val="nil"/>
                <w:lang w:val="en-US"/>
              </w:rPr>
            </w:pPr>
            <w:r w:rsidRPr="00526AC4">
              <w:rPr>
                <w:rFonts w:ascii="Arial" w:eastAsia="Arial Unicode MS" w:hAnsi="Arial" w:cs="Arial"/>
                <w:bCs/>
                <w:color w:val="000000" w:themeColor="text1"/>
                <w:bdr w:val="nil"/>
                <w:lang w:val="en-US"/>
              </w:rPr>
              <w:t xml:space="preserve">Twelve </w:t>
            </w:r>
            <w:r w:rsidR="00BD101F">
              <w:rPr>
                <w:rFonts w:ascii="Arial" w:eastAsia="Arial Unicode MS" w:hAnsi="Arial" w:cs="Arial"/>
                <w:bCs/>
                <w:color w:val="000000" w:themeColor="text1"/>
                <w:bdr w:val="nil"/>
                <w:lang w:val="en-US"/>
              </w:rPr>
              <w:t xml:space="preserve">identified </w:t>
            </w:r>
            <w:r w:rsidRPr="00526AC4">
              <w:rPr>
                <w:rFonts w:ascii="Arial" w:eastAsia="Arial Unicode MS" w:hAnsi="Arial" w:cs="Arial"/>
                <w:bCs/>
                <w:color w:val="000000" w:themeColor="text1"/>
                <w:bdr w:val="nil"/>
                <w:lang w:val="en-US"/>
              </w:rPr>
              <w:t xml:space="preserve">candidates </w:t>
            </w:r>
            <w:r w:rsidR="00BD101F">
              <w:rPr>
                <w:rFonts w:ascii="Arial" w:eastAsia="Arial Unicode MS" w:hAnsi="Arial" w:cs="Arial"/>
                <w:bCs/>
                <w:color w:val="000000" w:themeColor="text1"/>
                <w:bdr w:val="nil"/>
                <w:lang w:val="en-US"/>
              </w:rPr>
              <w:t>(</w:t>
            </w:r>
            <w:r w:rsidRPr="00526AC4">
              <w:rPr>
                <w:rFonts w:ascii="Arial" w:eastAsia="Arial Unicode MS" w:hAnsi="Arial" w:cs="Arial"/>
                <w:bCs/>
                <w:color w:val="000000" w:themeColor="text1"/>
                <w:bdr w:val="nil"/>
                <w:lang w:val="en-US"/>
              </w:rPr>
              <w:t>including a departmental representative</w:t>
            </w:r>
            <w:r w:rsidR="00BD101F">
              <w:rPr>
                <w:rFonts w:ascii="Arial" w:eastAsia="Arial Unicode MS" w:hAnsi="Arial" w:cs="Arial"/>
                <w:bCs/>
                <w:color w:val="000000" w:themeColor="text1"/>
                <w:bdr w:val="nil"/>
                <w:lang w:val="en-US"/>
              </w:rPr>
              <w:t>) were subjected to pre-employment vetting</w:t>
            </w:r>
            <w:r w:rsidRPr="00526AC4">
              <w:rPr>
                <w:rFonts w:ascii="Arial" w:eastAsia="Arial Unicode MS" w:hAnsi="Arial" w:cs="Arial"/>
                <w:bCs/>
                <w:color w:val="000000" w:themeColor="text1"/>
                <w:bdr w:val="nil"/>
                <w:lang w:val="en-US"/>
              </w:rPr>
              <w:t xml:space="preserve"> </w:t>
            </w:r>
            <w:r w:rsidR="00BD101F">
              <w:rPr>
                <w:rFonts w:ascii="Arial" w:eastAsia="Arial Unicode MS" w:hAnsi="Arial" w:cs="Arial"/>
                <w:bCs/>
                <w:color w:val="000000" w:themeColor="text1"/>
                <w:bdr w:val="nil"/>
                <w:lang w:val="en-US"/>
              </w:rPr>
              <w:t xml:space="preserve">in preparation to serve as SA Tourism Board </w:t>
            </w:r>
            <w:r w:rsidRPr="00526AC4">
              <w:rPr>
                <w:rFonts w:ascii="Arial" w:eastAsia="Arial Unicode MS" w:hAnsi="Arial" w:cs="Arial"/>
                <w:bCs/>
                <w:color w:val="000000" w:themeColor="text1"/>
                <w:bdr w:val="nil"/>
                <w:lang w:val="en-US"/>
              </w:rPr>
              <w:t xml:space="preserve">2022 to 2025. </w:t>
            </w:r>
          </w:p>
          <w:p w:rsidR="00BF13C6" w:rsidRPr="00526AC4" w:rsidRDefault="00BF13C6" w:rsidP="00C45DD9">
            <w:pPr>
              <w:numPr>
                <w:ilvl w:val="0"/>
                <w:numId w:val="13"/>
              </w:numPr>
              <w:contextualSpacing/>
              <w:jc w:val="both"/>
              <w:rPr>
                <w:rFonts w:ascii="Arial" w:eastAsia="Arial Unicode MS" w:hAnsi="Arial" w:cs="Arial"/>
                <w:bCs/>
                <w:color w:val="000000" w:themeColor="text1"/>
                <w:bdr w:val="nil"/>
                <w:lang w:val="en-US"/>
              </w:rPr>
            </w:pPr>
            <w:r w:rsidRPr="00526AC4">
              <w:rPr>
                <w:rFonts w:ascii="Arial" w:eastAsia="Arial Unicode MS" w:hAnsi="Arial" w:cs="Arial"/>
                <w:bCs/>
                <w:color w:val="000000" w:themeColor="text1"/>
                <w:bdr w:val="nil"/>
                <w:lang w:val="en-US"/>
              </w:rPr>
              <w:t xml:space="preserve">On 29 June 2022, the </w:t>
            </w:r>
            <w:r w:rsidR="00E3133D">
              <w:rPr>
                <w:rFonts w:ascii="Arial" w:eastAsia="Arial Unicode MS" w:hAnsi="Arial" w:cs="Arial"/>
                <w:bCs/>
                <w:color w:val="000000" w:themeColor="text1"/>
                <w:bdr w:val="nil"/>
                <w:lang w:val="en-US"/>
              </w:rPr>
              <w:t xml:space="preserve">former </w:t>
            </w:r>
            <w:r w:rsidRPr="00526AC4">
              <w:rPr>
                <w:rFonts w:ascii="Arial" w:eastAsia="Arial Unicode MS" w:hAnsi="Arial" w:cs="Arial"/>
                <w:bCs/>
                <w:color w:val="000000" w:themeColor="text1"/>
                <w:bdr w:val="nil"/>
                <w:lang w:val="en-US"/>
              </w:rPr>
              <w:t xml:space="preserve">Minister </w:t>
            </w:r>
            <w:r w:rsidR="0076254F">
              <w:rPr>
                <w:rFonts w:ascii="Arial" w:eastAsia="Arial Unicode MS" w:hAnsi="Arial" w:cs="Arial"/>
                <w:bCs/>
                <w:color w:val="000000" w:themeColor="text1"/>
                <w:bdr w:val="nil"/>
                <w:lang w:val="en-US"/>
              </w:rPr>
              <w:t>Sisulu, assigned</w:t>
            </w:r>
            <w:r w:rsidRPr="00526AC4">
              <w:rPr>
                <w:rFonts w:ascii="Arial" w:eastAsia="Arial Unicode MS" w:hAnsi="Arial" w:cs="Arial"/>
                <w:bCs/>
                <w:color w:val="000000" w:themeColor="text1"/>
                <w:bdr w:val="nil"/>
                <w:lang w:val="en-US"/>
              </w:rPr>
              <w:t xml:space="preserve"> the role, functions and responsibilities of the Accounting Authority (the Board and its Board Committees) of SA Tourism to the Acting Chief Executive Officer. The assignment was effective 01 June 2022 until such time that a new Board would be appointed.</w:t>
            </w:r>
          </w:p>
          <w:p w:rsidR="00BF13C6" w:rsidRDefault="00BF13C6" w:rsidP="000A61C0">
            <w:pPr>
              <w:numPr>
                <w:ilvl w:val="0"/>
                <w:numId w:val="13"/>
              </w:numPr>
              <w:contextualSpacing/>
              <w:jc w:val="both"/>
              <w:rPr>
                <w:rFonts w:ascii="Arial" w:eastAsia="Arial Unicode MS" w:hAnsi="Arial" w:cs="Arial"/>
                <w:bCs/>
                <w:color w:val="000000" w:themeColor="text1"/>
                <w:bdr w:val="nil"/>
                <w:lang w:val="en-US"/>
              </w:rPr>
            </w:pPr>
            <w:r w:rsidRPr="00966715">
              <w:rPr>
                <w:rFonts w:ascii="Arial" w:eastAsia="Arial Unicode MS" w:hAnsi="Arial" w:cs="Arial"/>
                <w:bCs/>
                <w:color w:val="000000" w:themeColor="text1"/>
                <w:bdr w:val="nil"/>
                <w:lang w:val="en-US"/>
              </w:rPr>
              <w:t xml:space="preserve">On 31 August 2022, </w:t>
            </w:r>
            <w:r w:rsidR="00E3133D" w:rsidRPr="00966715">
              <w:rPr>
                <w:rFonts w:ascii="Arial" w:eastAsia="Arial Unicode MS" w:hAnsi="Arial" w:cs="Arial"/>
                <w:bCs/>
                <w:color w:val="000000" w:themeColor="text1"/>
                <w:bdr w:val="nil"/>
                <w:lang w:val="en-US"/>
              </w:rPr>
              <w:t xml:space="preserve">the </w:t>
            </w:r>
            <w:r w:rsidR="00E3133D">
              <w:rPr>
                <w:rFonts w:ascii="Arial" w:eastAsia="Arial Unicode MS" w:hAnsi="Arial" w:cs="Arial"/>
                <w:bCs/>
                <w:color w:val="000000" w:themeColor="text1"/>
                <w:bdr w:val="nil"/>
                <w:lang w:val="en-US"/>
              </w:rPr>
              <w:t xml:space="preserve">former </w:t>
            </w:r>
            <w:r w:rsidRPr="00966715">
              <w:rPr>
                <w:rFonts w:ascii="Arial" w:eastAsia="Arial Unicode MS" w:hAnsi="Arial" w:cs="Arial"/>
                <w:bCs/>
                <w:color w:val="000000" w:themeColor="text1"/>
                <w:bdr w:val="nil"/>
                <w:lang w:val="en-US"/>
              </w:rPr>
              <w:t xml:space="preserve">Minister </w:t>
            </w:r>
            <w:r w:rsidR="0076254F">
              <w:rPr>
                <w:rFonts w:ascii="Arial" w:eastAsia="Arial Unicode MS" w:hAnsi="Arial" w:cs="Arial"/>
                <w:bCs/>
                <w:color w:val="000000" w:themeColor="text1"/>
                <w:bdr w:val="nil"/>
                <w:lang w:val="en-US"/>
              </w:rPr>
              <w:t xml:space="preserve">Sisulu </w:t>
            </w:r>
            <w:r w:rsidRPr="00966715">
              <w:rPr>
                <w:rFonts w:ascii="Arial" w:eastAsia="Arial Unicode MS" w:hAnsi="Arial" w:cs="Arial"/>
                <w:bCs/>
                <w:color w:val="000000" w:themeColor="text1"/>
                <w:bdr w:val="nil"/>
                <w:lang w:val="en-US"/>
              </w:rPr>
              <w:t xml:space="preserve">appointed an interim Board of SA Tourism. </w:t>
            </w:r>
          </w:p>
          <w:p w:rsidR="00526AC4" w:rsidRPr="00053130" w:rsidRDefault="00E3133D" w:rsidP="00BD101F">
            <w:pPr>
              <w:pStyle w:val="ListParagraph"/>
              <w:numPr>
                <w:ilvl w:val="0"/>
                <w:numId w:val="13"/>
              </w:numPr>
              <w:jc w:val="both"/>
              <w:rPr>
                <w:rFonts w:ascii="Arial" w:eastAsia="Arial Unicode MS" w:hAnsi="Arial" w:cs="Arial"/>
                <w:bCs/>
                <w:bdr w:val="nil"/>
              </w:rPr>
            </w:pPr>
            <w:r>
              <w:rPr>
                <w:rFonts w:ascii="Arial" w:eastAsia="Arial Unicode MS" w:hAnsi="Arial" w:cs="Arial"/>
                <w:bCs/>
                <w:bdr w:val="nil"/>
              </w:rPr>
              <w:t xml:space="preserve">A </w:t>
            </w:r>
            <w:r w:rsidR="00EA1A80">
              <w:rPr>
                <w:rFonts w:ascii="Arial" w:eastAsia="Arial Unicode MS" w:hAnsi="Arial" w:cs="Arial"/>
                <w:bCs/>
                <w:bdr w:val="nil"/>
              </w:rPr>
              <w:t xml:space="preserve">memorandum </w:t>
            </w:r>
            <w:r w:rsidR="00EA1A80" w:rsidRPr="00053130">
              <w:rPr>
                <w:rFonts w:ascii="Arial" w:eastAsia="Arial Unicode MS" w:hAnsi="Arial" w:cs="Arial"/>
                <w:bCs/>
                <w:bdr w:val="nil"/>
              </w:rPr>
              <w:t>was</w:t>
            </w:r>
            <w:r w:rsidR="00BD101F">
              <w:rPr>
                <w:rFonts w:ascii="Arial" w:eastAsia="Arial Unicode MS" w:hAnsi="Arial" w:cs="Arial"/>
                <w:bCs/>
                <w:bdr w:val="nil"/>
              </w:rPr>
              <w:t xml:space="preserve"> submitted to the</w:t>
            </w:r>
            <w:r w:rsidR="00526AC4" w:rsidRPr="00053130">
              <w:rPr>
                <w:rFonts w:ascii="Arial" w:eastAsia="Arial Unicode MS" w:hAnsi="Arial" w:cs="Arial"/>
                <w:bCs/>
                <w:bdr w:val="nil"/>
              </w:rPr>
              <w:t xml:space="preserve"> Cabinet Committee.</w:t>
            </w:r>
          </w:p>
          <w:p w:rsidR="00526AC4" w:rsidRPr="00BD101F" w:rsidRDefault="00BD101F" w:rsidP="00BD101F">
            <w:pPr>
              <w:pStyle w:val="ListParagraph"/>
              <w:numPr>
                <w:ilvl w:val="0"/>
                <w:numId w:val="13"/>
              </w:numPr>
              <w:jc w:val="both"/>
              <w:rPr>
                <w:rFonts w:ascii="Arial" w:eastAsia="Arial Unicode MS" w:hAnsi="Arial" w:cs="Arial"/>
                <w:bCs/>
                <w:bdr w:val="nil"/>
              </w:rPr>
            </w:pPr>
            <w:r>
              <w:rPr>
                <w:rFonts w:ascii="Arial" w:eastAsia="Arial Unicode MS" w:hAnsi="Arial" w:cs="Arial"/>
                <w:bCs/>
                <w:bdr w:val="nil"/>
              </w:rPr>
              <w:t xml:space="preserve">Cabinet Committee </w:t>
            </w:r>
            <w:r w:rsidR="00526AC4" w:rsidRPr="00053130">
              <w:rPr>
                <w:rFonts w:ascii="Arial" w:eastAsia="Arial Unicode MS" w:hAnsi="Arial" w:cs="Arial"/>
                <w:bCs/>
                <w:bdr w:val="nil"/>
              </w:rPr>
              <w:t>recommend</w:t>
            </w:r>
            <w:r>
              <w:rPr>
                <w:rFonts w:ascii="Arial" w:eastAsia="Arial Unicode MS" w:hAnsi="Arial" w:cs="Arial"/>
                <w:bCs/>
                <w:bdr w:val="nil"/>
              </w:rPr>
              <w:t xml:space="preserve">ed the cabinet memorandum </w:t>
            </w:r>
            <w:r w:rsidR="00526AC4" w:rsidRPr="00053130">
              <w:rPr>
                <w:rFonts w:ascii="Arial" w:eastAsia="Arial Unicode MS" w:hAnsi="Arial" w:cs="Arial"/>
                <w:bCs/>
                <w:bdr w:val="nil"/>
              </w:rPr>
              <w:t>to Cabinet for concurrence.</w:t>
            </w:r>
          </w:p>
          <w:p w:rsidR="00BD101F" w:rsidRPr="00BD101F" w:rsidRDefault="00253F4F" w:rsidP="00852F48">
            <w:pPr>
              <w:numPr>
                <w:ilvl w:val="0"/>
                <w:numId w:val="13"/>
              </w:numPr>
              <w:contextualSpacing/>
              <w:jc w:val="both"/>
              <w:rPr>
                <w:rFonts w:ascii="Arial" w:eastAsia="Arial Unicode MS" w:hAnsi="Arial" w:cs="Arial"/>
                <w:bCs/>
                <w:color w:val="000000" w:themeColor="text1"/>
                <w:bdr w:val="nil"/>
                <w:lang w:val="en-US"/>
              </w:rPr>
            </w:pPr>
            <w:r w:rsidRPr="00BD101F">
              <w:rPr>
                <w:rFonts w:ascii="Arial" w:eastAsia="Batang" w:hAnsi="Arial" w:cs="Arial"/>
                <w:iCs/>
                <w:lang w:val="en-US"/>
              </w:rPr>
              <w:t xml:space="preserve">On 19 October 2022 Cabinet </w:t>
            </w:r>
            <w:r w:rsidR="00BD101F" w:rsidRPr="00BD101F">
              <w:rPr>
                <w:rFonts w:ascii="Arial" w:eastAsia="Batang" w:hAnsi="Arial" w:cs="Arial"/>
                <w:iCs/>
                <w:lang w:val="en-US"/>
              </w:rPr>
              <w:t xml:space="preserve">granted concurrence on the recommended candidates </w:t>
            </w:r>
            <w:r w:rsidRPr="00BD101F">
              <w:rPr>
                <w:rFonts w:ascii="Arial" w:eastAsia="Batang" w:hAnsi="Arial" w:cs="Arial"/>
                <w:iCs/>
                <w:lang w:val="en-US"/>
              </w:rPr>
              <w:t xml:space="preserve">subject to the verification of qualifications and the relevant clearance. </w:t>
            </w:r>
          </w:p>
          <w:p w:rsidR="00BD101F" w:rsidRPr="00BD101F" w:rsidRDefault="00E3133D" w:rsidP="00BD101F">
            <w:pPr>
              <w:pStyle w:val="ListParagraph"/>
              <w:numPr>
                <w:ilvl w:val="0"/>
                <w:numId w:val="13"/>
              </w:numPr>
              <w:jc w:val="both"/>
              <w:rPr>
                <w:rFonts w:ascii="Arial" w:eastAsia="Arial Unicode MS" w:hAnsi="Arial" w:cs="Arial"/>
                <w:bCs/>
                <w:color w:val="000000" w:themeColor="text1"/>
                <w:bdr w:val="nil"/>
                <w:lang w:val="en-US"/>
              </w:rPr>
            </w:pPr>
            <w:r>
              <w:rPr>
                <w:rFonts w:ascii="Arial" w:hAnsi="Arial" w:cs="Arial"/>
              </w:rPr>
              <w:t xml:space="preserve">The former </w:t>
            </w:r>
            <w:r w:rsidR="0076254F">
              <w:rPr>
                <w:rFonts w:ascii="Arial" w:hAnsi="Arial" w:cs="Arial"/>
              </w:rPr>
              <w:t>Minister Sisulu f</w:t>
            </w:r>
            <w:r w:rsidR="00BD101F" w:rsidRPr="00BD101F">
              <w:rPr>
                <w:rFonts w:ascii="Arial" w:hAnsi="Arial" w:cs="Arial"/>
              </w:rPr>
              <w:t>ollowing cabinet concurrence appointed</w:t>
            </w:r>
            <w:r w:rsidR="0076254F">
              <w:rPr>
                <w:rFonts w:ascii="Arial" w:hAnsi="Arial" w:cs="Arial"/>
              </w:rPr>
              <w:t xml:space="preserve"> members of the Board on </w:t>
            </w:r>
            <w:r w:rsidR="0076254F" w:rsidRPr="00B91036">
              <w:rPr>
                <w:rFonts w:ascii="Arial" w:hAnsi="Arial" w:cs="Arial"/>
              </w:rPr>
              <w:t>26 October 2022</w:t>
            </w:r>
          </w:p>
          <w:p w:rsidR="00BF13C6" w:rsidRPr="00966715" w:rsidRDefault="00BF13C6" w:rsidP="000A61C0">
            <w:pPr>
              <w:jc w:val="both"/>
              <w:rPr>
                <w:rFonts w:ascii="Arial" w:eastAsia="Arial Unicode MS" w:hAnsi="Arial" w:cs="Arial"/>
                <w:bCs/>
                <w:color w:val="000000" w:themeColor="text1"/>
                <w:bdr w:val="nil"/>
              </w:rPr>
            </w:pPr>
          </w:p>
        </w:tc>
        <w:tc>
          <w:tcPr>
            <w:tcW w:w="1645" w:type="dxa"/>
          </w:tcPr>
          <w:p w:rsidR="00BF13C6" w:rsidRPr="00727684" w:rsidRDefault="00BF13C6" w:rsidP="000A61C0">
            <w:pPr>
              <w:contextualSpacing/>
              <w:jc w:val="both"/>
              <w:rPr>
                <w:rFonts w:ascii="Arial" w:eastAsia="Arial Unicode MS" w:hAnsi="Arial" w:cs="Arial"/>
                <w:bCs/>
                <w:iCs/>
                <w:bdr w:val="nil"/>
                <w:lang w:val="en-US"/>
              </w:rPr>
            </w:pPr>
            <w:r w:rsidRPr="00053130">
              <w:rPr>
                <w:rFonts w:ascii="Arial" w:eastAsia="Arial Unicode MS" w:hAnsi="Arial" w:cs="Arial"/>
                <w:bCs/>
                <w:bdr w:val="nil"/>
                <w:lang w:val="en-US"/>
              </w:rPr>
              <w:t>8 November 2022</w:t>
            </w:r>
          </w:p>
        </w:tc>
        <w:tc>
          <w:tcPr>
            <w:tcW w:w="1667" w:type="dxa"/>
          </w:tcPr>
          <w:p w:rsidR="00BF13C6" w:rsidRPr="00C40D2F" w:rsidRDefault="00BF13C6" w:rsidP="00C40D2F">
            <w:pPr>
              <w:pStyle w:val="ListParagraph"/>
              <w:numPr>
                <w:ilvl w:val="0"/>
                <w:numId w:val="8"/>
              </w:numPr>
              <w:jc w:val="both"/>
              <w:rPr>
                <w:rFonts w:ascii="Arial" w:eastAsia="Arial Unicode MS" w:hAnsi="Arial" w:cs="Arial"/>
                <w:bCs/>
                <w:iCs/>
                <w:color w:val="000000" w:themeColor="text1"/>
                <w:bdr w:val="nil"/>
                <w:lang w:val="en-US"/>
              </w:rPr>
            </w:pPr>
            <w:r w:rsidRPr="00C40D2F">
              <w:rPr>
                <w:rFonts w:ascii="Arial" w:eastAsia="Arial Unicode MS" w:hAnsi="Arial" w:cs="Arial"/>
                <w:bCs/>
                <w:iCs/>
                <w:color w:val="000000" w:themeColor="text1"/>
                <w:bdr w:val="nil"/>
                <w:lang w:val="en-US"/>
              </w:rPr>
              <w:t>Interim SA Tourism Board: 31 August 2022</w:t>
            </w:r>
          </w:p>
          <w:p w:rsidR="00BF13C6" w:rsidRPr="00C40D2F" w:rsidRDefault="00BF13C6" w:rsidP="00BD101F">
            <w:pPr>
              <w:pStyle w:val="ListParagraph"/>
              <w:numPr>
                <w:ilvl w:val="0"/>
                <w:numId w:val="8"/>
              </w:numPr>
              <w:jc w:val="both"/>
              <w:rPr>
                <w:rFonts w:ascii="Arial" w:eastAsia="Arial Unicode MS" w:hAnsi="Arial" w:cs="Arial"/>
                <w:bCs/>
                <w:iCs/>
                <w:color w:val="000000" w:themeColor="text1"/>
                <w:bdr w:val="nil"/>
                <w:lang w:val="en-US"/>
              </w:rPr>
            </w:pPr>
            <w:r w:rsidRPr="00C40D2F">
              <w:rPr>
                <w:rFonts w:ascii="Arial" w:eastAsia="Arial Unicode MS" w:hAnsi="Arial" w:cs="Arial"/>
                <w:bCs/>
                <w:color w:val="000000" w:themeColor="text1"/>
                <w:bdr w:val="nil"/>
                <w:lang w:val="en-US"/>
              </w:rPr>
              <w:t>19 October 2022</w:t>
            </w:r>
            <w:r w:rsidR="00C40D2F" w:rsidRPr="00C40D2F">
              <w:rPr>
                <w:rFonts w:ascii="Arial" w:eastAsia="Arial Unicode MS" w:hAnsi="Arial" w:cs="Arial"/>
                <w:bCs/>
                <w:color w:val="000000" w:themeColor="text1"/>
                <w:bdr w:val="nil"/>
                <w:lang w:val="en-US"/>
              </w:rPr>
              <w:t xml:space="preserve"> </w:t>
            </w:r>
          </w:p>
        </w:tc>
      </w:tr>
    </w:tbl>
    <w:p w:rsidR="00B46A00" w:rsidRPr="007457F2" w:rsidRDefault="00B46A00" w:rsidP="00B46A00">
      <w:pPr>
        <w:pBdr>
          <w:top w:val="nil"/>
          <w:left w:val="nil"/>
          <w:bottom w:val="nil"/>
          <w:right w:val="nil"/>
          <w:between w:val="nil"/>
          <w:bar w:val="nil"/>
        </w:pBdr>
        <w:tabs>
          <w:tab w:val="left" w:pos="567"/>
          <w:tab w:val="left" w:pos="1134"/>
        </w:tabs>
        <w:spacing w:after="0" w:line="240" w:lineRule="auto"/>
        <w:jc w:val="both"/>
        <w:rPr>
          <w:rFonts w:ascii="Arial" w:hAnsi="Arial" w:cs="Arial"/>
          <w:sz w:val="20"/>
          <w:szCs w:val="20"/>
        </w:rPr>
      </w:pPr>
    </w:p>
    <w:p w:rsidR="00053130" w:rsidRDefault="00053130">
      <w:pPr>
        <w:rPr>
          <w:rFonts w:ascii="Arial" w:hAnsi="Arial" w:cs="Arial"/>
          <w:sz w:val="20"/>
          <w:szCs w:val="20"/>
        </w:rPr>
      </w:pPr>
      <w:r>
        <w:rPr>
          <w:rFonts w:ascii="Arial" w:hAnsi="Arial" w:cs="Arial"/>
          <w:sz w:val="20"/>
          <w:szCs w:val="20"/>
        </w:rPr>
        <w:br w:type="page"/>
      </w:r>
    </w:p>
    <w:p w:rsidR="000D5923" w:rsidRPr="007457F2" w:rsidRDefault="00A43ECA" w:rsidP="00B46A00">
      <w:pPr>
        <w:pBdr>
          <w:top w:val="nil"/>
          <w:left w:val="nil"/>
          <w:bottom w:val="nil"/>
          <w:right w:val="nil"/>
          <w:between w:val="nil"/>
          <w:bar w:val="nil"/>
        </w:pBdr>
        <w:tabs>
          <w:tab w:val="left" w:pos="567"/>
          <w:tab w:val="left" w:pos="1134"/>
        </w:tabs>
        <w:spacing w:after="0" w:line="240" w:lineRule="auto"/>
        <w:jc w:val="both"/>
        <w:rPr>
          <w:rFonts w:ascii="Arial" w:hAnsi="Arial" w:cs="Arial"/>
          <w:b/>
          <w:sz w:val="20"/>
          <w:szCs w:val="20"/>
        </w:rPr>
      </w:pPr>
      <w:r w:rsidRPr="007457F2">
        <w:rPr>
          <w:rFonts w:ascii="Arial" w:hAnsi="Arial" w:cs="Arial"/>
          <w:b/>
          <w:sz w:val="20"/>
          <w:szCs w:val="20"/>
        </w:rPr>
        <w:t>SINCE 1 JANUARY 2023</w:t>
      </w:r>
    </w:p>
    <w:p w:rsidR="00B46A00" w:rsidRPr="007457F2" w:rsidRDefault="00B46A00" w:rsidP="00B46A00">
      <w:pPr>
        <w:pBdr>
          <w:top w:val="nil"/>
          <w:left w:val="nil"/>
          <w:bottom w:val="nil"/>
          <w:right w:val="nil"/>
          <w:between w:val="nil"/>
          <w:bar w:val="nil"/>
        </w:pBdr>
        <w:tabs>
          <w:tab w:val="left" w:pos="567"/>
          <w:tab w:val="left" w:pos="1134"/>
        </w:tabs>
        <w:spacing w:after="0" w:line="240" w:lineRule="auto"/>
        <w:jc w:val="both"/>
        <w:rPr>
          <w:rFonts w:ascii="Arial" w:hAnsi="Arial" w:cs="Arial"/>
          <w:sz w:val="20"/>
          <w:szCs w:val="20"/>
        </w:rPr>
      </w:pPr>
    </w:p>
    <w:tbl>
      <w:tblPr>
        <w:tblStyle w:val="TableGrid"/>
        <w:tblW w:w="0" w:type="auto"/>
        <w:tblInd w:w="-5" w:type="dxa"/>
        <w:tblLook w:val="04A0"/>
      </w:tblPr>
      <w:tblGrid>
        <w:gridCol w:w="2096"/>
        <w:gridCol w:w="1415"/>
        <w:gridCol w:w="1407"/>
        <w:gridCol w:w="2028"/>
        <w:gridCol w:w="2466"/>
        <w:gridCol w:w="1830"/>
        <w:gridCol w:w="1811"/>
        <w:gridCol w:w="1514"/>
      </w:tblGrid>
      <w:tr w:rsidR="007457F2" w:rsidRPr="00053130" w:rsidTr="002C25E8">
        <w:trPr>
          <w:trHeight w:val="1454"/>
          <w:tblHeader/>
        </w:trPr>
        <w:tc>
          <w:tcPr>
            <w:tcW w:w="2096" w:type="dxa"/>
            <w:shd w:val="clear" w:color="auto" w:fill="D9D9D9" w:themeFill="background1" w:themeFillShade="D9"/>
          </w:tcPr>
          <w:p w:rsidR="000D5923" w:rsidRPr="00053130" w:rsidRDefault="000D5923" w:rsidP="00053130">
            <w:pPr>
              <w:pStyle w:val="ListParagraph"/>
              <w:ind w:left="0"/>
              <w:jc w:val="both"/>
              <w:rPr>
                <w:rFonts w:ascii="Arial" w:eastAsia="Arial Unicode MS" w:hAnsi="Arial" w:cs="Arial"/>
                <w:b/>
                <w:bCs/>
                <w:bdr w:val="nil"/>
                <w:lang w:val="en-US"/>
              </w:rPr>
            </w:pPr>
            <w:r w:rsidRPr="00053130">
              <w:rPr>
                <w:rFonts w:ascii="Arial" w:hAnsi="Arial" w:cs="Arial"/>
                <w:lang w:val="en-GB"/>
              </w:rPr>
              <w:t>(a)What number of applications for appointment of the Board of the SA Tourism were received</w:t>
            </w:r>
          </w:p>
        </w:tc>
        <w:tc>
          <w:tcPr>
            <w:tcW w:w="1415"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s>
              <w:jc w:val="both"/>
              <w:rPr>
                <w:rFonts w:ascii="Arial" w:hAnsi="Arial" w:cs="Arial"/>
              </w:rPr>
            </w:pPr>
            <w:r w:rsidRPr="00053130">
              <w:rPr>
                <w:rFonts w:ascii="Arial" w:hAnsi="Arial" w:cs="Arial"/>
              </w:rPr>
              <w:t>(b)</w:t>
            </w:r>
            <w:r w:rsidRPr="00053130">
              <w:rPr>
                <w:rFonts w:ascii="Arial" w:hAnsi="Arial" w:cs="Arial"/>
              </w:rPr>
              <w:tab/>
              <w:t>What</w:t>
            </w:r>
            <w:r w:rsidRPr="00053130">
              <w:rPr>
                <w:rFonts w:ascii="Arial" w:hAnsi="Arial" w:cs="Arial"/>
                <w:lang w:val="en-GB"/>
              </w:rPr>
              <w:t xml:space="preserve"> number of applications missed the set deadline.</w:t>
            </w:r>
          </w:p>
          <w:p w:rsidR="000D5923" w:rsidRPr="00053130" w:rsidRDefault="000D5923" w:rsidP="00053130">
            <w:pPr>
              <w:pStyle w:val="ListParagraph"/>
              <w:ind w:left="0"/>
              <w:jc w:val="both"/>
              <w:rPr>
                <w:rFonts w:ascii="Arial" w:eastAsia="Arial Unicode MS" w:hAnsi="Arial" w:cs="Arial"/>
                <w:b/>
                <w:bCs/>
                <w:bdr w:val="nil"/>
                <w:lang w:val="en-US"/>
              </w:rPr>
            </w:pPr>
          </w:p>
        </w:tc>
        <w:tc>
          <w:tcPr>
            <w:tcW w:w="1407"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(c) </w:t>
            </w:r>
            <w:r w:rsidRPr="00053130">
              <w:rPr>
                <w:rFonts w:ascii="Arial" w:hAnsi="Arial" w:cs="Arial"/>
                <w:lang w:val="en-GB"/>
              </w:rPr>
              <w:tab/>
              <w:t>What is the name of each applicant.</w:t>
            </w:r>
          </w:p>
          <w:p w:rsidR="000D5923" w:rsidRPr="00053130" w:rsidRDefault="000D5923" w:rsidP="00053130">
            <w:pPr>
              <w:pStyle w:val="ListParagraph"/>
              <w:ind w:left="0"/>
              <w:jc w:val="both"/>
              <w:rPr>
                <w:rFonts w:ascii="Arial" w:eastAsia="Arial Unicode MS" w:hAnsi="Arial" w:cs="Arial"/>
                <w:b/>
                <w:bCs/>
                <w:bdr w:val="nil"/>
                <w:lang w:val="en-US"/>
              </w:rPr>
            </w:pPr>
          </w:p>
        </w:tc>
        <w:tc>
          <w:tcPr>
            <w:tcW w:w="2028"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(d) </w:t>
            </w:r>
            <w:r w:rsidRPr="00053130">
              <w:rPr>
                <w:rFonts w:ascii="Arial" w:hAnsi="Arial" w:cs="Arial"/>
                <w:lang w:val="en-GB"/>
              </w:rPr>
              <w:tab/>
              <w:t>What is the name of each board member who has resigned</w:t>
            </w:r>
          </w:p>
          <w:p w:rsidR="000D5923" w:rsidRPr="00053130" w:rsidRDefault="000D5923" w:rsidP="00053130">
            <w:pPr>
              <w:pStyle w:val="ListParagraph"/>
              <w:ind w:left="0"/>
              <w:jc w:val="both"/>
              <w:rPr>
                <w:rFonts w:ascii="Arial" w:eastAsia="Arial Unicode MS" w:hAnsi="Arial" w:cs="Arial"/>
                <w:b/>
                <w:bCs/>
                <w:bdr w:val="nil"/>
                <w:lang w:val="en-US"/>
              </w:rPr>
            </w:pPr>
          </w:p>
        </w:tc>
        <w:tc>
          <w:tcPr>
            <w:tcW w:w="2466"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(e) </w:t>
            </w:r>
            <w:r w:rsidRPr="00053130">
              <w:rPr>
                <w:rFonts w:ascii="Arial" w:hAnsi="Arial" w:cs="Arial"/>
                <w:lang w:val="en-GB"/>
              </w:rPr>
              <w:tab/>
              <w:t xml:space="preserve">What were the reasons for each resignation </w:t>
            </w:r>
          </w:p>
          <w:p w:rsidR="000D5923" w:rsidRPr="00053130" w:rsidRDefault="000D5923" w:rsidP="00053130">
            <w:pPr>
              <w:pStyle w:val="ListParagraph"/>
              <w:ind w:left="0"/>
              <w:jc w:val="both"/>
              <w:rPr>
                <w:rFonts w:ascii="Arial" w:eastAsia="Arial Unicode MS" w:hAnsi="Arial" w:cs="Arial"/>
                <w:b/>
                <w:bCs/>
                <w:bdr w:val="nil"/>
                <w:lang w:val="en-US"/>
              </w:rPr>
            </w:pPr>
          </w:p>
        </w:tc>
        <w:tc>
          <w:tcPr>
            <w:tcW w:w="1830"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hAnsi="Arial" w:cs="Arial"/>
                <w:lang w:val="en-GB"/>
              </w:rPr>
            </w:pPr>
            <w:r w:rsidRPr="00053130">
              <w:rPr>
                <w:rFonts w:ascii="Arial" w:hAnsi="Arial" w:cs="Arial"/>
                <w:lang w:val="en-GB"/>
              </w:rPr>
              <w:t xml:space="preserve">(f) </w:t>
            </w:r>
            <w:r w:rsidRPr="00053130">
              <w:rPr>
                <w:rFonts w:ascii="Arial" w:hAnsi="Arial" w:cs="Arial"/>
                <w:lang w:val="en-GB"/>
              </w:rPr>
              <w:tab/>
              <w:t>What processes were followed in each case when appointing board members.</w:t>
            </w:r>
          </w:p>
          <w:p w:rsidR="000D5923" w:rsidRPr="00053130" w:rsidRDefault="000D5923" w:rsidP="00053130">
            <w:pPr>
              <w:pStyle w:val="ListParagraph"/>
              <w:ind w:left="0"/>
              <w:jc w:val="both"/>
              <w:rPr>
                <w:rFonts w:ascii="Arial" w:eastAsia="Arial Unicode MS" w:hAnsi="Arial" w:cs="Arial"/>
                <w:b/>
                <w:bCs/>
                <w:bdr w:val="nil"/>
                <w:lang w:val="en-US"/>
              </w:rPr>
            </w:pPr>
          </w:p>
        </w:tc>
        <w:tc>
          <w:tcPr>
            <w:tcW w:w="1811"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eastAsia="Arial Unicode MS" w:hAnsi="Arial" w:cs="Arial"/>
                <w:b/>
                <w:bCs/>
                <w:bdr w:val="nil"/>
                <w:lang w:val="en-US"/>
              </w:rPr>
            </w:pPr>
            <w:r w:rsidRPr="00053130">
              <w:rPr>
                <w:rFonts w:ascii="Arial" w:hAnsi="Arial" w:cs="Arial"/>
                <w:lang w:val="en-GB"/>
              </w:rPr>
              <w:t xml:space="preserve">(g) </w:t>
            </w:r>
            <w:r w:rsidRPr="00053130">
              <w:rPr>
                <w:rFonts w:ascii="Arial" w:hAnsi="Arial" w:cs="Arial"/>
                <w:lang w:val="en-GB"/>
              </w:rPr>
              <w:tab/>
              <w:t>On what date were the names of new board members gazetted in each case.</w:t>
            </w:r>
          </w:p>
        </w:tc>
        <w:tc>
          <w:tcPr>
            <w:tcW w:w="1514" w:type="dxa"/>
            <w:shd w:val="clear" w:color="auto" w:fill="D9D9D9" w:themeFill="background1" w:themeFillShade="D9"/>
          </w:tcPr>
          <w:p w:rsidR="000D5923" w:rsidRPr="00053130" w:rsidRDefault="000D5923" w:rsidP="00053130">
            <w:pPr>
              <w:pBdr>
                <w:top w:val="nil"/>
                <w:left w:val="nil"/>
                <w:bottom w:val="nil"/>
                <w:right w:val="nil"/>
                <w:between w:val="nil"/>
                <w:bar w:val="nil"/>
              </w:pBdr>
              <w:tabs>
                <w:tab w:val="left" w:pos="567"/>
                <w:tab w:val="left" w:pos="1134"/>
              </w:tabs>
              <w:jc w:val="both"/>
              <w:rPr>
                <w:rFonts w:ascii="Arial" w:hAnsi="Arial" w:cs="Arial"/>
              </w:rPr>
            </w:pPr>
            <w:r w:rsidRPr="00053130">
              <w:rPr>
                <w:rFonts w:ascii="Arial" w:hAnsi="Arial" w:cs="Arial"/>
                <w:lang w:val="en-GB"/>
              </w:rPr>
              <w:t xml:space="preserve">(h) </w:t>
            </w:r>
            <w:r w:rsidRPr="00053130">
              <w:rPr>
                <w:rFonts w:ascii="Arial" w:hAnsi="Arial" w:cs="Arial"/>
                <w:lang w:val="en-GB"/>
              </w:rPr>
              <w:tab/>
              <w:t>On what date were they appointed.</w:t>
            </w:r>
          </w:p>
          <w:p w:rsidR="000D5923" w:rsidRPr="00053130" w:rsidRDefault="000D5923" w:rsidP="00053130">
            <w:pPr>
              <w:pStyle w:val="ListParagraph"/>
              <w:ind w:left="0"/>
              <w:jc w:val="both"/>
              <w:rPr>
                <w:rFonts w:ascii="Arial" w:eastAsia="Arial Unicode MS" w:hAnsi="Arial" w:cs="Arial"/>
                <w:b/>
                <w:bCs/>
                <w:bdr w:val="nil"/>
                <w:lang w:val="en-US"/>
              </w:rPr>
            </w:pPr>
          </w:p>
        </w:tc>
      </w:tr>
      <w:tr w:rsidR="007457F2" w:rsidRPr="00053130" w:rsidTr="002C25E8">
        <w:tc>
          <w:tcPr>
            <w:tcW w:w="2096" w:type="dxa"/>
          </w:tcPr>
          <w:p w:rsidR="000D5923" w:rsidRPr="00053130" w:rsidRDefault="001F3708" w:rsidP="00053130">
            <w:pPr>
              <w:jc w:val="both"/>
              <w:rPr>
                <w:rFonts w:ascii="Arial" w:eastAsia="Arial Unicode MS" w:hAnsi="Arial" w:cs="Arial"/>
                <w:b/>
                <w:bCs/>
                <w:bdr w:val="nil"/>
                <w:lang w:val="en-US"/>
              </w:rPr>
            </w:pPr>
            <w:r w:rsidRPr="00053130">
              <w:rPr>
                <w:rFonts w:ascii="Arial" w:eastAsia="Arial Unicode MS" w:hAnsi="Arial" w:cs="Arial"/>
                <w:bCs/>
                <w:bdr w:val="nil"/>
                <w:lang w:val="en-US"/>
              </w:rPr>
              <w:t>There were no Board nominations in 2023</w:t>
            </w:r>
            <w:r w:rsidRPr="00053130">
              <w:rPr>
                <w:rFonts w:ascii="Arial" w:eastAsia="Arial Unicode MS" w:hAnsi="Arial" w:cs="Arial"/>
                <w:b/>
                <w:bCs/>
                <w:bdr w:val="nil"/>
                <w:lang w:val="en-US"/>
              </w:rPr>
              <w:t>.</w:t>
            </w:r>
          </w:p>
        </w:tc>
        <w:tc>
          <w:tcPr>
            <w:tcW w:w="1415" w:type="dxa"/>
          </w:tcPr>
          <w:p w:rsidR="000D5923" w:rsidRPr="00053130" w:rsidRDefault="001F3708" w:rsidP="00053130">
            <w:pPr>
              <w:pStyle w:val="ListParagraph"/>
              <w:ind w:left="0"/>
              <w:jc w:val="both"/>
              <w:rPr>
                <w:rFonts w:ascii="Arial" w:eastAsia="Arial Unicode MS" w:hAnsi="Arial" w:cs="Arial"/>
                <w:bCs/>
                <w:bdr w:val="nil"/>
                <w:lang w:val="en-US"/>
              </w:rPr>
            </w:pPr>
            <w:r w:rsidRPr="00053130">
              <w:rPr>
                <w:rFonts w:ascii="Arial" w:eastAsia="Arial Unicode MS" w:hAnsi="Arial" w:cs="Arial"/>
                <w:bCs/>
                <w:bdr w:val="nil"/>
                <w:lang w:val="en-US"/>
              </w:rPr>
              <w:t>N/A</w:t>
            </w:r>
          </w:p>
        </w:tc>
        <w:tc>
          <w:tcPr>
            <w:tcW w:w="1407" w:type="dxa"/>
          </w:tcPr>
          <w:p w:rsidR="000D5923" w:rsidRPr="00053130" w:rsidRDefault="001F3708" w:rsidP="00053130">
            <w:pPr>
              <w:pStyle w:val="ListParagraph"/>
              <w:ind w:left="0"/>
              <w:jc w:val="both"/>
              <w:rPr>
                <w:rFonts w:ascii="Arial" w:eastAsia="Arial Unicode MS" w:hAnsi="Arial" w:cs="Arial"/>
                <w:bCs/>
                <w:bdr w:val="nil"/>
                <w:lang w:val="en-US"/>
              </w:rPr>
            </w:pPr>
            <w:r w:rsidRPr="00053130">
              <w:rPr>
                <w:rFonts w:ascii="Arial" w:eastAsia="Arial Unicode MS" w:hAnsi="Arial" w:cs="Arial"/>
                <w:bCs/>
                <w:bdr w:val="nil"/>
                <w:lang w:val="en-US"/>
              </w:rPr>
              <w:t>N/A</w:t>
            </w:r>
          </w:p>
        </w:tc>
        <w:tc>
          <w:tcPr>
            <w:tcW w:w="2028" w:type="dxa"/>
          </w:tcPr>
          <w:p w:rsidR="001F3708" w:rsidRPr="00053130" w:rsidRDefault="001F3708" w:rsidP="00053130">
            <w:pPr>
              <w:pStyle w:val="ListParagraph"/>
              <w:numPr>
                <w:ilvl w:val="0"/>
                <w:numId w:val="12"/>
              </w:numPr>
              <w:jc w:val="both"/>
              <w:rPr>
                <w:rFonts w:ascii="Arial" w:eastAsia="Arial Unicode MS" w:hAnsi="Arial" w:cs="Arial"/>
                <w:bCs/>
                <w:bdr w:val="nil"/>
                <w:lang w:val="en-US"/>
              </w:rPr>
            </w:pPr>
            <w:r w:rsidRPr="00053130">
              <w:rPr>
                <w:rFonts w:ascii="Arial" w:eastAsia="Arial Unicode MS" w:hAnsi="Arial" w:cs="Arial"/>
                <w:bCs/>
                <w:bdr w:val="nil"/>
                <w:lang w:val="en-US"/>
              </w:rPr>
              <w:t>Mr. Ravi Nadasen</w:t>
            </w:r>
          </w:p>
          <w:p w:rsidR="001F3708" w:rsidRPr="00053130" w:rsidRDefault="001F3708" w:rsidP="00053130">
            <w:pPr>
              <w:pStyle w:val="ListParagraph"/>
              <w:numPr>
                <w:ilvl w:val="0"/>
                <w:numId w:val="12"/>
              </w:numPr>
              <w:jc w:val="both"/>
              <w:rPr>
                <w:rFonts w:ascii="Arial" w:eastAsia="Arial Unicode MS" w:hAnsi="Arial" w:cs="Arial"/>
                <w:bCs/>
                <w:bdr w:val="nil"/>
                <w:lang w:val="en-US"/>
              </w:rPr>
            </w:pPr>
            <w:r w:rsidRPr="00053130">
              <w:rPr>
                <w:rFonts w:ascii="Arial" w:eastAsia="Arial Unicode MS" w:hAnsi="Arial" w:cs="Arial"/>
                <w:bCs/>
                <w:bdr w:val="nil"/>
                <w:lang w:val="en-US"/>
              </w:rPr>
              <w:t>Mr. Enver Duminy</w:t>
            </w:r>
          </w:p>
          <w:p w:rsidR="000D5923" w:rsidRDefault="001F3708" w:rsidP="00053130">
            <w:pPr>
              <w:pStyle w:val="ListParagraph"/>
              <w:numPr>
                <w:ilvl w:val="0"/>
                <w:numId w:val="12"/>
              </w:numPr>
              <w:jc w:val="both"/>
              <w:rPr>
                <w:rFonts w:ascii="Arial" w:eastAsia="Arial Unicode MS" w:hAnsi="Arial" w:cs="Arial"/>
                <w:bCs/>
                <w:bdr w:val="nil"/>
                <w:lang w:val="en-US"/>
              </w:rPr>
            </w:pPr>
            <w:r w:rsidRPr="00053130">
              <w:rPr>
                <w:rFonts w:ascii="Arial" w:eastAsia="Arial Unicode MS" w:hAnsi="Arial" w:cs="Arial"/>
                <w:bCs/>
                <w:bdr w:val="nil"/>
                <w:lang w:val="en-US"/>
              </w:rPr>
              <w:t>Ms Rosemary Anderson</w:t>
            </w:r>
          </w:p>
          <w:p w:rsidR="008069E3" w:rsidRPr="00053130" w:rsidRDefault="008069E3" w:rsidP="008069E3">
            <w:pPr>
              <w:pStyle w:val="ListParagraph"/>
              <w:ind w:left="360"/>
              <w:jc w:val="both"/>
              <w:rPr>
                <w:rFonts w:ascii="Arial" w:eastAsia="Arial Unicode MS" w:hAnsi="Arial" w:cs="Arial"/>
                <w:bCs/>
                <w:bdr w:val="nil"/>
                <w:lang w:val="en-US"/>
              </w:rPr>
            </w:pPr>
          </w:p>
        </w:tc>
        <w:tc>
          <w:tcPr>
            <w:tcW w:w="2466" w:type="dxa"/>
          </w:tcPr>
          <w:p w:rsidR="000D5923" w:rsidRPr="00FA0A2C" w:rsidRDefault="00FA0A2C" w:rsidP="00FA0A2C">
            <w:pPr>
              <w:jc w:val="both"/>
              <w:rPr>
                <w:rFonts w:ascii="Arial" w:eastAsia="Arial Unicode MS" w:hAnsi="Arial" w:cs="Arial"/>
                <w:bCs/>
                <w:bdr w:val="nil"/>
                <w:lang w:val="en-US"/>
              </w:rPr>
            </w:pPr>
            <w:r>
              <w:rPr>
                <w:rFonts w:ascii="Arial" w:eastAsia="Arial Unicode MS" w:hAnsi="Arial" w:cs="Arial"/>
                <w:bCs/>
                <w:bdr w:val="nil"/>
                <w:lang w:val="en-US"/>
              </w:rPr>
              <w:t>Work commitments.</w:t>
            </w:r>
          </w:p>
        </w:tc>
        <w:tc>
          <w:tcPr>
            <w:tcW w:w="1830" w:type="dxa"/>
          </w:tcPr>
          <w:p w:rsidR="000D5923" w:rsidRPr="00053130" w:rsidRDefault="001F3708" w:rsidP="00053130">
            <w:pPr>
              <w:pStyle w:val="ListParagraph"/>
              <w:ind w:left="0"/>
              <w:jc w:val="both"/>
              <w:rPr>
                <w:rFonts w:ascii="Arial" w:eastAsia="Arial Unicode MS" w:hAnsi="Arial" w:cs="Arial"/>
                <w:bCs/>
                <w:bdr w:val="nil"/>
                <w:lang w:val="en-US"/>
              </w:rPr>
            </w:pPr>
            <w:r w:rsidRPr="00053130">
              <w:rPr>
                <w:rFonts w:ascii="Arial" w:eastAsia="Arial Unicode MS" w:hAnsi="Arial" w:cs="Arial"/>
                <w:bCs/>
                <w:bdr w:val="nil"/>
                <w:lang w:val="en-US"/>
              </w:rPr>
              <w:t>N/A</w:t>
            </w:r>
          </w:p>
        </w:tc>
        <w:tc>
          <w:tcPr>
            <w:tcW w:w="1811" w:type="dxa"/>
          </w:tcPr>
          <w:p w:rsidR="000D5923" w:rsidRPr="00053130" w:rsidRDefault="001F3708" w:rsidP="00053130">
            <w:pPr>
              <w:pStyle w:val="ListParagraph"/>
              <w:ind w:left="0"/>
              <w:jc w:val="both"/>
              <w:rPr>
                <w:rFonts w:ascii="Arial" w:eastAsia="Arial Unicode MS" w:hAnsi="Arial" w:cs="Arial"/>
                <w:bCs/>
                <w:bdr w:val="nil"/>
                <w:lang w:val="en-US"/>
              </w:rPr>
            </w:pPr>
            <w:r w:rsidRPr="00053130">
              <w:rPr>
                <w:rFonts w:ascii="Arial" w:eastAsia="Arial Unicode MS" w:hAnsi="Arial" w:cs="Arial"/>
                <w:bCs/>
                <w:bdr w:val="nil"/>
                <w:lang w:val="en-US"/>
              </w:rPr>
              <w:t>N/A</w:t>
            </w:r>
          </w:p>
        </w:tc>
        <w:tc>
          <w:tcPr>
            <w:tcW w:w="1514" w:type="dxa"/>
          </w:tcPr>
          <w:p w:rsidR="000D5923" w:rsidRPr="00053130" w:rsidRDefault="001F3708" w:rsidP="00053130">
            <w:pPr>
              <w:pStyle w:val="ListParagraph"/>
              <w:ind w:left="0"/>
              <w:jc w:val="both"/>
              <w:rPr>
                <w:rFonts w:ascii="Arial" w:eastAsia="Arial Unicode MS" w:hAnsi="Arial" w:cs="Arial"/>
                <w:bCs/>
                <w:bdr w:val="nil"/>
                <w:lang w:val="en-US"/>
              </w:rPr>
            </w:pPr>
            <w:r w:rsidRPr="00053130">
              <w:rPr>
                <w:rFonts w:ascii="Arial" w:eastAsia="Arial Unicode MS" w:hAnsi="Arial" w:cs="Arial"/>
                <w:bCs/>
                <w:bdr w:val="nil"/>
                <w:lang w:val="en-US"/>
              </w:rPr>
              <w:t>N/A</w:t>
            </w:r>
          </w:p>
        </w:tc>
      </w:tr>
    </w:tbl>
    <w:p w:rsidR="00B46A00" w:rsidRPr="007457F2" w:rsidRDefault="00B46A00" w:rsidP="00B46A00">
      <w:pPr>
        <w:pBdr>
          <w:top w:val="nil"/>
          <w:left w:val="nil"/>
          <w:bottom w:val="nil"/>
          <w:right w:val="nil"/>
          <w:between w:val="nil"/>
          <w:bar w:val="nil"/>
        </w:pBdr>
        <w:tabs>
          <w:tab w:val="left" w:pos="567"/>
          <w:tab w:val="left" w:pos="1134"/>
        </w:tabs>
        <w:spacing w:after="0" w:line="240" w:lineRule="auto"/>
        <w:jc w:val="both"/>
        <w:rPr>
          <w:rFonts w:ascii="Arial" w:hAnsi="Arial" w:cs="Arial"/>
          <w:sz w:val="20"/>
          <w:szCs w:val="20"/>
        </w:rPr>
      </w:pPr>
    </w:p>
    <w:sectPr w:rsidR="00B46A00" w:rsidRPr="007457F2" w:rsidSect="000D5923">
      <w:footerReference w:type="default" r:id="rId8"/>
      <w:headerReference w:type="first" r:id="rId9"/>
      <w:footerReference w:type="first" r:id="rId10"/>
      <w:pgSz w:w="16840" w:h="11900" w:orient="landscape"/>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FF" w:rsidRDefault="00713EFF">
      <w:pPr>
        <w:spacing w:after="0" w:line="240" w:lineRule="auto"/>
      </w:pPr>
      <w:r>
        <w:separator/>
      </w:r>
    </w:p>
  </w:endnote>
  <w:endnote w:type="continuationSeparator" w:id="0">
    <w:p w:rsidR="00713EFF" w:rsidRDefault="00713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8076F5">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713EFF">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w:t>
    </w:r>
    <w:r w:rsidR="00971BF8">
      <w:rPr>
        <w:rFonts w:ascii="Arial Narrow" w:hAnsi="Arial Narrow"/>
        <w:sz w:val="18"/>
        <w:szCs w:val="18"/>
      </w:rPr>
      <w:t>779</w:t>
    </w:r>
    <w:r w:rsidR="00B46A00">
      <w:rPr>
        <w:rFonts w:ascii="Arial Narrow" w:hAnsi="Arial Narrow"/>
        <w:sz w:val="18"/>
        <w:szCs w:val="18"/>
      </w:rPr>
      <w:t xml:space="preserve"> (NW</w:t>
    </w:r>
    <w:r w:rsidR="00971BF8">
      <w:rPr>
        <w:rFonts w:ascii="Arial Narrow" w:hAnsi="Arial Narrow"/>
        <w:sz w:val="18"/>
        <w:szCs w:val="18"/>
      </w:rPr>
      <w:t>879</w:t>
    </w:r>
    <w:r w:rsidRPr="006016C0">
      <w:rPr>
        <w:rFonts w:ascii="Arial Narrow" w:hAnsi="Arial Narrow"/>
        <w:sz w:val="18"/>
        <w:szCs w:val="18"/>
      </w:rPr>
      <w:t>E)</w:t>
    </w:r>
    <w:r>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8076F5">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FF" w:rsidRDefault="00713EFF">
      <w:pPr>
        <w:spacing w:after="0" w:line="240" w:lineRule="auto"/>
      </w:pPr>
      <w:r>
        <w:separator/>
      </w:r>
    </w:p>
  </w:footnote>
  <w:footnote w:type="continuationSeparator" w:id="0">
    <w:p w:rsidR="00713EFF" w:rsidRDefault="00713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9B5"/>
    <w:multiLevelType w:val="hybridMultilevel"/>
    <w:tmpl w:val="94B0A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257F21"/>
    <w:multiLevelType w:val="hybridMultilevel"/>
    <w:tmpl w:val="D05E3B00"/>
    <w:lvl w:ilvl="0" w:tplc="745A433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79710F"/>
    <w:multiLevelType w:val="hybridMultilevel"/>
    <w:tmpl w:val="0062F7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6D78B5"/>
    <w:multiLevelType w:val="hybridMultilevel"/>
    <w:tmpl w:val="84DEA1A8"/>
    <w:lvl w:ilvl="0" w:tplc="C2F0E2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6E6BA8"/>
    <w:multiLevelType w:val="hybridMultilevel"/>
    <w:tmpl w:val="C8FC0C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78D09A0"/>
    <w:multiLevelType w:val="multilevel"/>
    <w:tmpl w:val="F04067F6"/>
    <w:lvl w:ilvl="0">
      <w:start w:val="1"/>
      <w:numFmt w:val="decimal"/>
      <w:lvlText w:val="%1."/>
      <w:lvlJc w:val="left"/>
      <w:pPr>
        <w:ind w:left="644" w:hanging="360"/>
      </w:pPr>
      <w:rPr>
        <w:rFonts w:hint="default"/>
        <w:b/>
      </w:rPr>
    </w:lvl>
    <w:lvl w:ilvl="1">
      <w:start w:val="1"/>
      <w:numFmt w:val="decimal"/>
      <w:isLgl/>
      <w:lvlText w:val="%1.%2"/>
      <w:lvlJc w:val="left"/>
      <w:pPr>
        <w:ind w:left="854" w:hanging="570"/>
      </w:pPr>
      <w:rPr>
        <w:rFonts w:eastAsia="Times New Roman" w:cs="Arial" w:hint="default"/>
      </w:rPr>
    </w:lvl>
    <w:lvl w:ilvl="2">
      <w:start w:val="1"/>
      <w:numFmt w:val="decimal"/>
      <w:isLgl/>
      <w:lvlText w:val="%1.%2.%3"/>
      <w:lvlJc w:val="left"/>
      <w:pPr>
        <w:ind w:left="1004" w:hanging="720"/>
      </w:pPr>
      <w:rPr>
        <w:rFonts w:eastAsia="Times New Roman" w:cs="Arial" w:hint="default"/>
      </w:rPr>
    </w:lvl>
    <w:lvl w:ilvl="3">
      <w:start w:val="1"/>
      <w:numFmt w:val="decimal"/>
      <w:isLgl/>
      <w:lvlText w:val="%1.%2.%3.%4"/>
      <w:lvlJc w:val="left"/>
      <w:pPr>
        <w:ind w:left="1364" w:hanging="1080"/>
      </w:pPr>
      <w:rPr>
        <w:rFonts w:eastAsia="Times New Roman" w:cs="Arial" w:hint="default"/>
      </w:rPr>
    </w:lvl>
    <w:lvl w:ilvl="4">
      <w:start w:val="1"/>
      <w:numFmt w:val="decimal"/>
      <w:isLgl/>
      <w:lvlText w:val="%1.%2.%3.%4.%5"/>
      <w:lvlJc w:val="left"/>
      <w:pPr>
        <w:ind w:left="1364" w:hanging="1080"/>
      </w:pPr>
      <w:rPr>
        <w:rFonts w:eastAsia="Times New Roman" w:cs="Arial" w:hint="default"/>
      </w:rPr>
    </w:lvl>
    <w:lvl w:ilvl="5">
      <w:start w:val="1"/>
      <w:numFmt w:val="decimal"/>
      <w:isLgl/>
      <w:lvlText w:val="%1.%2.%3.%4.%5.%6"/>
      <w:lvlJc w:val="left"/>
      <w:pPr>
        <w:ind w:left="1724" w:hanging="1440"/>
      </w:pPr>
      <w:rPr>
        <w:rFonts w:eastAsia="Times New Roman" w:cs="Arial" w:hint="default"/>
      </w:rPr>
    </w:lvl>
    <w:lvl w:ilvl="6">
      <w:start w:val="1"/>
      <w:numFmt w:val="decimal"/>
      <w:isLgl/>
      <w:lvlText w:val="%1.%2.%3.%4.%5.%6.%7"/>
      <w:lvlJc w:val="left"/>
      <w:pPr>
        <w:ind w:left="1724" w:hanging="1440"/>
      </w:pPr>
      <w:rPr>
        <w:rFonts w:eastAsia="Times New Roman" w:cs="Arial" w:hint="default"/>
      </w:rPr>
    </w:lvl>
    <w:lvl w:ilvl="7">
      <w:start w:val="1"/>
      <w:numFmt w:val="decimal"/>
      <w:isLgl/>
      <w:lvlText w:val="%1.%2.%3.%4.%5.%6.%7.%8"/>
      <w:lvlJc w:val="left"/>
      <w:pPr>
        <w:ind w:left="2084" w:hanging="1800"/>
      </w:pPr>
      <w:rPr>
        <w:rFonts w:eastAsia="Times New Roman" w:cs="Arial" w:hint="default"/>
      </w:rPr>
    </w:lvl>
    <w:lvl w:ilvl="8">
      <w:start w:val="1"/>
      <w:numFmt w:val="decimal"/>
      <w:isLgl/>
      <w:lvlText w:val="%1.%2.%3.%4.%5.%6.%7.%8.%9"/>
      <w:lvlJc w:val="left"/>
      <w:pPr>
        <w:ind w:left="2084" w:hanging="1800"/>
      </w:pPr>
      <w:rPr>
        <w:rFonts w:eastAsia="Times New Roman" w:cs="Arial" w:hint="default"/>
      </w:rPr>
    </w:lvl>
  </w:abstractNum>
  <w:abstractNum w:abstractNumId="7">
    <w:nsid w:val="45CE206B"/>
    <w:multiLevelType w:val="hybridMultilevel"/>
    <w:tmpl w:val="287CA9B2"/>
    <w:lvl w:ilvl="0" w:tplc="1C09000F">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DBE2D7D"/>
    <w:multiLevelType w:val="hybridMultilevel"/>
    <w:tmpl w:val="7BDC03BC"/>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3673C0"/>
    <w:multiLevelType w:val="hybridMultilevel"/>
    <w:tmpl w:val="F9B64FEA"/>
    <w:lvl w:ilvl="0" w:tplc="4606A1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6A1EB0"/>
    <w:multiLevelType w:val="hybridMultilevel"/>
    <w:tmpl w:val="D45453C0"/>
    <w:lvl w:ilvl="0" w:tplc="6B7265D8">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95400EF"/>
    <w:multiLevelType w:val="hybridMultilevel"/>
    <w:tmpl w:val="624EA9F0"/>
    <w:lvl w:ilvl="0" w:tplc="B0F2B4AA">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67412FA"/>
    <w:multiLevelType w:val="hybridMultilevel"/>
    <w:tmpl w:val="4FA84F6E"/>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8CA1E98"/>
    <w:multiLevelType w:val="hybridMultilevel"/>
    <w:tmpl w:val="D45453C0"/>
    <w:lvl w:ilvl="0" w:tplc="6B7265D8">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8D67538"/>
    <w:multiLevelType w:val="hybridMultilevel"/>
    <w:tmpl w:val="486604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9"/>
  </w:num>
  <w:num w:numId="4">
    <w:abstractNumId w:val="4"/>
  </w:num>
  <w:num w:numId="5">
    <w:abstractNumId w:val="13"/>
  </w:num>
  <w:num w:numId="6">
    <w:abstractNumId w:val="1"/>
  </w:num>
  <w:num w:numId="7">
    <w:abstractNumId w:val="8"/>
  </w:num>
  <w:num w:numId="8">
    <w:abstractNumId w:val="3"/>
  </w:num>
  <w:num w:numId="9">
    <w:abstractNumId w:val="14"/>
  </w:num>
  <w:num w:numId="10">
    <w:abstractNumId w:val="6"/>
  </w:num>
  <w:num w:numId="11">
    <w:abstractNumId w:val="7"/>
  </w:num>
  <w:num w:numId="12">
    <w:abstractNumId w:val="10"/>
  </w:num>
  <w:num w:numId="13">
    <w:abstractNumId w:val="11"/>
  </w:num>
  <w:num w:numId="14">
    <w:abstractNumId w:val="0"/>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6C22EF"/>
    <w:rsid w:val="00003877"/>
    <w:rsid w:val="00016EB0"/>
    <w:rsid w:val="00053130"/>
    <w:rsid w:val="00071CE0"/>
    <w:rsid w:val="00096E7E"/>
    <w:rsid w:val="000D5923"/>
    <w:rsid w:val="00103793"/>
    <w:rsid w:val="00104C33"/>
    <w:rsid w:val="00114776"/>
    <w:rsid w:val="00131291"/>
    <w:rsid w:val="001379ED"/>
    <w:rsid w:val="0017539E"/>
    <w:rsid w:val="001839A9"/>
    <w:rsid w:val="001B36E2"/>
    <w:rsid w:val="001D06BE"/>
    <w:rsid w:val="001D53C0"/>
    <w:rsid w:val="001D5C37"/>
    <w:rsid w:val="001E58B5"/>
    <w:rsid w:val="001F3708"/>
    <w:rsid w:val="00215A8A"/>
    <w:rsid w:val="002501E5"/>
    <w:rsid w:val="00253F4F"/>
    <w:rsid w:val="00261FA4"/>
    <w:rsid w:val="002B02C6"/>
    <w:rsid w:val="002B5EAF"/>
    <w:rsid w:val="002C25E8"/>
    <w:rsid w:val="002C2B77"/>
    <w:rsid w:val="002D4CBB"/>
    <w:rsid w:val="002E24A9"/>
    <w:rsid w:val="002F3227"/>
    <w:rsid w:val="002F397B"/>
    <w:rsid w:val="003111B9"/>
    <w:rsid w:val="00315D14"/>
    <w:rsid w:val="00324116"/>
    <w:rsid w:val="00333EAA"/>
    <w:rsid w:val="0038039F"/>
    <w:rsid w:val="003B6D2C"/>
    <w:rsid w:val="003D228E"/>
    <w:rsid w:val="003E2DA2"/>
    <w:rsid w:val="003E742B"/>
    <w:rsid w:val="00412305"/>
    <w:rsid w:val="004379C2"/>
    <w:rsid w:val="00444F27"/>
    <w:rsid w:val="0046123C"/>
    <w:rsid w:val="00471ABE"/>
    <w:rsid w:val="00476D19"/>
    <w:rsid w:val="004A5E91"/>
    <w:rsid w:val="004C6BC3"/>
    <w:rsid w:val="004C7A0C"/>
    <w:rsid w:val="004F5C3C"/>
    <w:rsid w:val="00513237"/>
    <w:rsid w:val="0051596E"/>
    <w:rsid w:val="00526AC4"/>
    <w:rsid w:val="00534413"/>
    <w:rsid w:val="00545830"/>
    <w:rsid w:val="005C13B9"/>
    <w:rsid w:val="005C36B5"/>
    <w:rsid w:val="005D0633"/>
    <w:rsid w:val="005D54F5"/>
    <w:rsid w:val="005E5E96"/>
    <w:rsid w:val="005F3F36"/>
    <w:rsid w:val="006016C0"/>
    <w:rsid w:val="006275F8"/>
    <w:rsid w:val="00627B0B"/>
    <w:rsid w:val="00632E4F"/>
    <w:rsid w:val="006341C0"/>
    <w:rsid w:val="00647255"/>
    <w:rsid w:val="00655403"/>
    <w:rsid w:val="006833D5"/>
    <w:rsid w:val="006921D7"/>
    <w:rsid w:val="006A1581"/>
    <w:rsid w:val="006A4670"/>
    <w:rsid w:val="006B0355"/>
    <w:rsid w:val="006C22EF"/>
    <w:rsid w:val="006E67A7"/>
    <w:rsid w:val="006F1EF7"/>
    <w:rsid w:val="006F2B92"/>
    <w:rsid w:val="006F662E"/>
    <w:rsid w:val="00713EFF"/>
    <w:rsid w:val="00727684"/>
    <w:rsid w:val="007308D3"/>
    <w:rsid w:val="007457F2"/>
    <w:rsid w:val="0075557F"/>
    <w:rsid w:val="0076254F"/>
    <w:rsid w:val="00781B25"/>
    <w:rsid w:val="007911F3"/>
    <w:rsid w:val="00792482"/>
    <w:rsid w:val="00794ACF"/>
    <w:rsid w:val="007A7371"/>
    <w:rsid w:val="007E3A36"/>
    <w:rsid w:val="008069E3"/>
    <w:rsid w:val="008076F5"/>
    <w:rsid w:val="008143F5"/>
    <w:rsid w:val="00814616"/>
    <w:rsid w:val="00824437"/>
    <w:rsid w:val="008412C0"/>
    <w:rsid w:val="00877EF4"/>
    <w:rsid w:val="008A4961"/>
    <w:rsid w:val="008B0B46"/>
    <w:rsid w:val="008B55A3"/>
    <w:rsid w:val="008E73A3"/>
    <w:rsid w:val="0091328D"/>
    <w:rsid w:val="00917E17"/>
    <w:rsid w:val="00923675"/>
    <w:rsid w:val="00940CDA"/>
    <w:rsid w:val="0095135B"/>
    <w:rsid w:val="00966715"/>
    <w:rsid w:val="00967277"/>
    <w:rsid w:val="00971BF8"/>
    <w:rsid w:val="00997C1A"/>
    <w:rsid w:val="009A3DCD"/>
    <w:rsid w:val="009D3ED9"/>
    <w:rsid w:val="009E3D1C"/>
    <w:rsid w:val="009F3AA0"/>
    <w:rsid w:val="009F5463"/>
    <w:rsid w:val="00A43ECA"/>
    <w:rsid w:val="00A94E38"/>
    <w:rsid w:val="00AA7262"/>
    <w:rsid w:val="00AB1C20"/>
    <w:rsid w:val="00AC11FC"/>
    <w:rsid w:val="00AE2418"/>
    <w:rsid w:val="00AE4506"/>
    <w:rsid w:val="00AF480A"/>
    <w:rsid w:val="00B1005E"/>
    <w:rsid w:val="00B10C7E"/>
    <w:rsid w:val="00B115A7"/>
    <w:rsid w:val="00B12843"/>
    <w:rsid w:val="00B12CA0"/>
    <w:rsid w:val="00B30368"/>
    <w:rsid w:val="00B4625A"/>
    <w:rsid w:val="00B46A00"/>
    <w:rsid w:val="00B71DB5"/>
    <w:rsid w:val="00B839D8"/>
    <w:rsid w:val="00BB33FF"/>
    <w:rsid w:val="00BB552B"/>
    <w:rsid w:val="00BC35F3"/>
    <w:rsid w:val="00BD0806"/>
    <w:rsid w:val="00BD101F"/>
    <w:rsid w:val="00BD7384"/>
    <w:rsid w:val="00BD798C"/>
    <w:rsid w:val="00BE5C05"/>
    <w:rsid w:val="00BF13C6"/>
    <w:rsid w:val="00C14944"/>
    <w:rsid w:val="00C21737"/>
    <w:rsid w:val="00C2694E"/>
    <w:rsid w:val="00C40D2F"/>
    <w:rsid w:val="00C53330"/>
    <w:rsid w:val="00C77123"/>
    <w:rsid w:val="00C77CBD"/>
    <w:rsid w:val="00C86494"/>
    <w:rsid w:val="00C915A0"/>
    <w:rsid w:val="00C9353B"/>
    <w:rsid w:val="00C96BEF"/>
    <w:rsid w:val="00CB3152"/>
    <w:rsid w:val="00CC2B0D"/>
    <w:rsid w:val="00CD301F"/>
    <w:rsid w:val="00CD4D2F"/>
    <w:rsid w:val="00CD6F3C"/>
    <w:rsid w:val="00D000D5"/>
    <w:rsid w:val="00D021EC"/>
    <w:rsid w:val="00D230CD"/>
    <w:rsid w:val="00D41CBF"/>
    <w:rsid w:val="00D47F8D"/>
    <w:rsid w:val="00D54BE8"/>
    <w:rsid w:val="00D83697"/>
    <w:rsid w:val="00D91B53"/>
    <w:rsid w:val="00D9750A"/>
    <w:rsid w:val="00DA34AA"/>
    <w:rsid w:val="00DB3A5E"/>
    <w:rsid w:val="00DC2F7B"/>
    <w:rsid w:val="00DE39CB"/>
    <w:rsid w:val="00DE768E"/>
    <w:rsid w:val="00DF077F"/>
    <w:rsid w:val="00E14B5C"/>
    <w:rsid w:val="00E152E4"/>
    <w:rsid w:val="00E3133D"/>
    <w:rsid w:val="00E32BE7"/>
    <w:rsid w:val="00E33F18"/>
    <w:rsid w:val="00E42552"/>
    <w:rsid w:val="00E46691"/>
    <w:rsid w:val="00E47924"/>
    <w:rsid w:val="00E52022"/>
    <w:rsid w:val="00E54B68"/>
    <w:rsid w:val="00E771D7"/>
    <w:rsid w:val="00E81584"/>
    <w:rsid w:val="00E961D0"/>
    <w:rsid w:val="00EA1A80"/>
    <w:rsid w:val="00EB0ACF"/>
    <w:rsid w:val="00EE3326"/>
    <w:rsid w:val="00F06D3E"/>
    <w:rsid w:val="00F1075B"/>
    <w:rsid w:val="00F10AF2"/>
    <w:rsid w:val="00F11C63"/>
    <w:rsid w:val="00F13310"/>
    <w:rsid w:val="00F1693A"/>
    <w:rsid w:val="00F32DD5"/>
    <w:rsid w:val="00F41913"/>
    <w:rsid w:val="00F4258D"/>
    <w:rsid w:val="00F4408C"/>
    <w:rsid w:val="00F73FD0"/>
    <w:rsid w:val="00F76603"/>
    <w:rsid w:val="00F77BA9"/>
    <w:rsid w:val="00F867B6"/>
    <w:rsid w:val="00FA0A2C"/>
    <w:rsid w:val="00FA3FB0"/>
    <w:rsid w:val="00FA7626"/>
    <w:rsid w:val="00FB383E"/>
    <w:rsid w:val="00FC4B41"/>
    <w:rsid w:val="00FC5EC3"/>
    <w:rsid w:val="00FD72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F5"/>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EB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869717">
      <w:bodyDiv w:val="1"/>
      <w:marLeft w:val="0"/>
      <w:marRight w:val="0"/>
      <w:marTop w:val="0"/>
      <w:marBottom w:val="0"/>
      <w:divBdr>
        <w:top w:val="none" w:sz="0" w:space="0" w:color="auto"/>
        <w:left w:val="none" w:sz="0" w:space="0" w:color="auto"/>
        <w:bottom w:val="none" w:sz="0" w:space="0" w:color="auto"/>
        <w:right w:val="none" w:sz="0" w:space="0" w:color="auto"/>
      </w:divBdr>
    </w:div>
    <w:div w:id="534586370">
      <w:bodyDiv w:val="1"/>
      <w:marLeft w:val="0"/>
      <w:marRight w:val="0"/>
      <w:marTop w:val="0"/>
      <w:marBottom w:val="0"/>
      <w:divBdr>
        <w:top w:val="none" w:sz="0" w:space="0" w:color="auto"/>
        <w:left w:val="none" w:sz="0" w:space="0" w:color="auto"/>
        <w:bottom w:val="none" w:sz="0" w:space="0" w:color="auto"/>
        <w:right w:val="none" w:sz="0" w:space="0" w:color="auto"/>
      </w:divBdr>
    </w:div>
    <w:div w:id="731317271">
      <w:bodyDiv w:val="1"/>
      <w:marLeft w:val="0"/>
      <w:marRight w:val="0"/>
      <w:marTop w:val="0"/>
      <w:marBottom w:val="0"/>
      <w:divBdr>
        <w:top w:val="none" w:sz="0" w:space="0" w:color="auto"/>
        <w:left w:val="none" w:sz="0" w:space="0" w:color="auto"/>
        <w:bottom w:val="none" w:sz="0" w:space="0" w:color="auto"/>
        <w:right w:val="none" w:sz="0" w:space="0" w:color="auto"/>
      </w:divBdr>
    </w:div>
    <w:div w:id="1872067293">
      <w:bodyDiv w:val="1"/>
      <w:marLeft w:val="0"/>
      <w:marRight w:val="0"/>
      <w:marTop w:val="0"/>
      <w:marBottom w:val="0"/>
      <w:divBdr>
        <w:top w:val="none" w:sz="0" w:space="0" w:color="auto"/>
        <w:left w:val="none" w:sz="0" w:space="0" w:color="auto"/>
        <w:bottom w:val="none" w:sz="0" w:space="0" w:color="auto"/>
        <w:right w:val="none" w:sz="0" w:space="0" w:color="auto"/>
      </w:divBdr>
    </w:div>
    <w:div w:id="19468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2023-05-06T16:47:00Z</cp:lastPrinted>
  <dcterms:created xsi:type="dcterms:W3CDTF">2023-06-05T10:28:00Z</dcterms:created>
  <dcterms:modified xsi:type="dcterms:W3CDTF">2023-06-05T10:28:00Z</dcterms:modified>
</cp:coreProperties>
</file>