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122BA5">
        <w:rPr>
          <w:rFonts w:ascii="Times New Roman" w:hAnsi="Times New Roman" w:cs="Times New Roman"/>
          <w:b/>
          <w:sz w:val="24"/>
          <w:szCs w:val="24"/>
        </w:rPr>
        <w:t xml:space="preserve"> 779</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B34AC">
        <w:rPr>
          <w:rFonts w:ascii="Times New Roman" w:hAnsi="Times New Roman" w:cs="Times New Roman"/>
          <w:b/>
          <w:sz w:val="24"/>
          <w:szCs w:val="24"/>
          <w:u w:val="single"/>
        </w:rPr>
        <w:t>F INTERNAL QUESTION PAPER: 24</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4B34AC">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11</w:t>
      </w:r>
      <w:r w:rsidR="004E39FB">
        <w:rPr>
          <w:rFonts w:ascii="Times New Roman" w:hAnsi="Times New Roman" w:cs="Times New Roman"/>
          <w:b/>
          <w:sz w:val="24"/>
          <w:szCs w:val="24"/>
          <w:u w:val="single"/>
        </w:rPr>
        <w:t>/2017</w:t>
      </w:r>
    </w:p>
    <w:p w:rsidR="00122BA5" w:rsidRPr="00CF60C1" w:rsidRDefault="00122BA5" w:rsidP="00122BA5">
      <w:pPr>
        <w:spacing w:before="100" w:beforeAutospacing="1" w:after="100" w:afterAutospacing="1" w:line="240" w:lineRule="auto"/>
        <w:ind w:left="720" w:hanging="720"/>
        <w:jc w:val="both"/>
        <w:rPr>
          <w:rFonts w:ascii="Times New Roman" w:hAnsi="Times New Roman" w:cs="Times New Roman"/>
          <w:b/>
          <w:sz w:val="24"/>
          <w:szCs w:val="24"/>
        </w:rPr>
      </w:pPr>
      <w:r w:rsidRPr="00CF60C1">
        <w:rPr>
          <w:rFonts w:ascii="Times New Roman" w:hAnsi="Times New Roman" w:cs="Times New Roman"/>
          <w:b/>
          <w:sz w:val="24"/>
          <w:szCs w:val="24"/>
        </w:rPr>
        <w:t>779.</w:t>
      </w:r>
      <w:r w:rsidRPr="00CF60C1">
        <w:rPr>
          <w:rFonts w:ascii="Times New Roman" w:hAnsi="Times New Roman" w:cs="Times New Roman"/>
          <w:b/>
          <w:sz w:val="24"/>
          <w:szCs w:val="24"/>
        </w:rPr>
        <w:tab/>
        <w:t>Adv H C Schmidt (DA) to ask the Minister of Basic Education:</w:t>
      </w:r>
    </w:p>
    <w:p w:rsidR="00122BA5" w:rsidRPr="00F929DD" w:rsidRDefault="00122BA5" w:rsidP="00122BA5">
      <w:pPr>
        <w:spacing w:before="100" w:beforeAutospacing="1" w:after="100" w:afterAutospacing="1" w:line="240" w:lineRule="auto"/>
        <w:ind w:left="1440" w:hanging="720"/>
        <w:jc w:val="both"/>
        <w:outlineLvl w:val="0"/>
        <w:rPr>
          <w:rFonts w:ascii="Times New Roman" w:hAnsi="Times New Roman" w:cs="Times New Roman"/>
          <w:sz w:val="24"/>
          <w:szCs w:val="24"/>
        </w:rPr>
      </w:pPr>
      <w:r w:rsidRPr="00F929DD">
        <w:rPr>
          <w:rFonts w:ascii="Times New Roman" w:hAnsi="Times New Roman" w:cs="Times New Roman"/>
          <w:sz w:val="24"/>
          <w:szCs w:val="24"/>
        </w:rPr>
        <w:t>(1)</w:t>
      </w:r>
      <w:r w:rsidRPr="00F929DD">
        <w:rPr>
          <w:rFonts w:ascii="Times New Roman" w:hAnsi="Times New Roman" w:cs="Times New Roman"/>
          <w:sz w:val="24"/>
          <w:szCs w:val="24"/>
        </w:rPr>
        <w:tab/>
        <w:t>Has her department identified the role that domestic migration plays in the large increase in the number of learners who wish to register in the Western Cape school system; if not, why not; if so, what are the relevant details;</w:t>
      </w:r>
    </w:p>
    <w:p w:rsidR="00122BA5" w:rsidRPr="00F929DD" w:rsidRDefault="00122BA5" w:rsidP="00122BA5">
      <w:pPr>
        <w:spacing w:before="100" w:beforeAutospacing="1" w:after="100" w:afterAutospacing="1" w:line="240" w:lineRule="auto"/>
        <w:ind w:left="1440" w:hanging="720"/>
        <w:jc w:val="both"/>
        <w:outlineLvl w:val="0"/>
        <w:rPr>
          <w:rFonts w:ascii="Times New Roman" w:hAnsi="Times New Roman" w:cs="Times New Roman"/>
          <w:sz w:val="20"/>
          <w:szCs w:val="20"/>
        </w:rPr>
      </w:pPr>
      <w:r w:rsidRPr="00F929DD">
        <w:rPr>
          <w:rFonts w:ascii="Times New Roman" w:hAnsi="Times New Roman" w:cs="Times New Roman"/>
          <w:sz w:val="24"/>
          <w:szCs w:val="24"/>
        </w:rPr>
        <w:t>(2)</w:t>
      </w:r>
      <w:r w:rsidRPr="00F929DD">
        <w:rPr>
          <w:rFonts w:ascii="Times New Roman" w:hAnsi="Times New Roman" w:cs="Times New Roman"/>
          <w:sz w:val="24"/>
          <w:szCs w:val="24"/>
        </w:rPr>
        <w:tab/>
      </w:r>
      <w:proofErr w:type="gramStart"/>
      <w:r w:rsidRPr="00F929DD">
        <w:rPr>
          <w:rFonts w:ascii="Times New Roman" w:hAnsi="Times New Roman" w:cs="Times New Roman"/>
          <w:sz w:val="24"/>
          <w:szCs w:val="24"/>
        </w:rPr>
        <w:t>what</w:t>
      </w:r>
      <w:proofErr w:type="gramEnd"/>
      <w:r w:rsidRPr="00F929DD">
        <w:rPr>
          <w:rFonts w:ascii="Times New Roman" w:hAnsi="Times New Roman" w:cs="Times New Roman"/>
          <w:sz w:val="24"/>
          <w:szCs w:val="24"/>
        </w:rPr>
        <w:t xml:space="preserve"> impact does the high number of learners who move to the Western Cape have on the school system in the (a) Western Cape and (ii) provinces from which the learners migrate?</w:t>
      </w:r>
      <w:r w:rsidRPr="00F929DD">
        <w:rPr>
          <w:rFonts w:ascii="Times New Roman" w:hAnsi="Times New Roman" w:cs="Times New Roman"/>
          <w:sz w:val="24"/>
          <w:szCs w:val="24"/>
        </w:rPr>
        <w:tab/>
      </w:r>
      <w:r w:rsidRPr="00F929DD">
        <w:rPr>
          <w:rFonts w:ascii="Times New Roman" w:hAnsi="Times New Roman" w:cs="Times New Roman"/>
          <w:sz w:val="24"/>
          <w:szCs w:val="24"/>
        </w:rPr>
        <w:tab/>
      </w:r>
      <w:r w:rsidRPr="00F929DD">
        <w:rPr>
          <w:rFonts w:ascii="Times New Roman" w:hAnsi="Times New Roman" w:cs="Times New Roman"/>
          <w:sz w:val="24"/>
          <w:szCs w:val="24"/>
        </w:rPr>
        <w:tab/>
      </w:r>
      <w:r w:rsidRPr="00F929D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29DD">
        <w:rPr>
          <w:rFonts w:ascii="Times New Roman" w:hAnsi="Times New Roman" w:cs="Times New Roman"/>
          <w:sz w:val="20"/>
          <w:szCs w:val="20"/>
        </w:rPr>
        <w:t>NW838E</w:t>
      </w:r>
    </w:p>
    <w:p w:rsidR="00FE59EE" w:rsidRDefault="00FE59EE" w:rsidP="00FE59EE">
      <w:pPr>
        <w:spacing w:before="100" w:beforeAutospacing="1" w:after="100" w:afterAutospacing="1" w:line="240" w:lineRule="auto"/>
        <w:jc w:val="both"/>
        <w:outlineLvl w:val="0"/>
        <w:rPr>
          <w:rFonts w:ascii="Times New Roman" w:hAnsi="Times New Roman" w:cs="Times New Roman"/>
          <w:b/>
          <w:sz w:val="24"/>
          <w:szCs w:val="24"/>
        </w:rPr>
      </w:pPr>
      <w:r w:rsidRPr="003D3691">
        <w:rPr>
          <w:rFonts w:ascii="Times New Roman" w:hAnsi="Times New Roman" w:cs="Times New Roman"/>
          <w:b/>
          <w:sz w:val="24"/>
          <w:szCs w:val="24"/>
        </w:rPr>
        <w:t>Response</w:t>
      </w:r>
    </w:p>
    <w:p w:rsidR="00FE59EE" w:rsidRDefault="00FE59EE" w:rsidP="00FE59EE">
      <w:pPr>
        <w:pStyle w:val="ListParagraph"/>
        <w:numPr>
          <w:ilvl w:val="0"/>
          <w:numId w:val="1"/>
        </w:numPr>
        <w:spacing w:before="100" w:beforeAutospacing="1" w:after="100" w:afterAutospacing="1" w:line="240" w:lineRule="auto"/>
        <w:ind w:left="1418" w:hanging="709"/>
        <w:jc w:val="both"/>
        <w:outlineLvl w:val="0"/>
        <w:rPr>
          <w:rFonts w:ascii="Times New Roman" w:hAnsi="Times New Roman" w:cs="Times New Roman"/>
          <w:sz w:val="24"/>
          <w:szCs w:val="24"/>
        </w:rPr>
      </w:pPr>
      <w:r w:rsidRPr="003D3691">
        <w:rPr>
          <w:rFonts w:ascii="Times New Roman" w:hAnsi="Times New Roman" w:cs="Times New Roman"/>
          <w:sz w:val="24"/>
          <w:szCs w:val="24"/>
        </w:rPr>
        <w:t xml:space="preserve">The </w:t>
      </w:r>
      <w:r>
        <w:rPr>
          <w:rFonts w:ascii="Times New Roman" w:hAnsi="Times New Roman" w:cs="Times New Roman"/>
          <w:sz w:val="24"/>
          <w:szCs w:val="24"/>
        </w:rPr>
        <w:t>Department is aware of the role domestic migration plays in the large number of learners who wish to register not only in the Western Cape school system but in all big cities of all our provinces. The relevant details of the Western Cape are provided in the table below as follows:</w:t>
      </w:r>
    </w:p>
    <w:p w:rsidR="00FE59EE" w:rsidRDefault="00FE59EE" w:rsidP="00FE59EE">
      <w:pPr>
        <w:pStyle w:val="ListParagraph"/>
        <w:spacing w:before="100" w:beforeAutospacing="1" w:after="100" w:afterAutospacing="1" w:line="240" w:lineRule="auto"/>
        <w:ind w:left="1418"/>
        <w:jc w:val="both"/>
        <w:outlineLvl w:val="0"/>
        <w:rPr>
          <w:rFonts w:ascii="Times New Roman" w:hAnsi="Times New Roman" w:cs="Times New Roman"/>
          <w:sz w:val="24"/>
          <w:szCs w:val="24"/>
        </w:rPr>
      </w:pPr>
    </w:p>
    <w:p w:rsidR="00FE59EE" w:rsidRPr="00C96ED9" w:rsidRDefault="00FE59EE" w:rsidP="00FE59EE">
      <w:pPr>
        <w:pStyle w:val="ListParagraph"/>
        <w:spacing w:before="100" w:beforeAutospacing="1" w:after="100" w:afterAutospacing="1" w:line="240" w:lineRule="auto"/>
        <w:ind w:left="1418"/>
        <w:jc w:val="both"/>
        <w:outlineLvl w:val="0"/>
        <w:rPr>
          <w:rFonts w:ascii="Times New Roman" w:hAnsi="Times New Roman" w:cs="Times New Roman"/>
          <w:b/>
          <w:sz w:val="20"/>
          <w:szCs w:val="20"/>
        </w:rPr>
      </w:pPr>
      <w:r w:rsidRPr="00C96ED9">
        <w:rPr>
          <w:rFonts w:ascii="Times New Roman" w:hAnsi="Times New Roman" w:cs="Times New Roman"/>
          <w:b/>
          <w:sz w:val="20"/>
          <w:szCs w:val="20"/>
        </w:rPr>
        <w:t>Table 1: Number of learners to the Western Cape</w:t>
      </w:r>
    </w:p>
    <w:tbl>
      <w:tblPr>
        <w:tblStyle w:val="TableGrid"/>
        <w:tblW w:w="0" w:type="auto"/>
        <w:tblInd w:w="2138" w:type="dxa"/>
        <w:tblLook w:val="04A0"/>
      </w:tblPr>
      <w:tblGrid>
        <w:gridCol w:w="1444"/>
        <w:gridCol w:w="922"/>
        <w:gridCol w:w="921"/>
        <w:gridCol w:w="921"/>
        <w:gridCol w:w="921"/>
        <w:gridCol w:w="921"/>
        <w:gridCol w:w="1054"/>
      </w:tblGrid>
      <w:tr w:rsidR="00FE59EE" w:rsidRPr="00735583" w:rsidTr="00EE5826">
        <w:tc>
          <w:tcPr>
            <w:tcW w:w="2024"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sidRPr="00735583">
              <w:rPr>
                <w:rFonts w:ascii="Times New Roman" w:hAnsi="Times New Roman" w:cs="Times New Roman"/>
                <w:b/>
                <w:sz w:val="20"/>
                <w:szCs w:val="20"/>
              </w:rPr>
              <w:t>FROM</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sidRPr="00735583">
              <w:rPr>
                <w:rFonts w:ascii="Times New Roman" w:hAnsi="Times New Roman" w:cs="Times New Roman"/>
                <w:b/>
                <w:sz w:val="20"/>
                <w:szCs w:val="20"/>
              </w:rPr>
              <w:t>2013</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sidRPr="00735583">
              <w:rPr>
                <w:rFonts w:ascii="Times New Roman" w:hAnsi="Times New Roman" w:cs="Times New Roman"/>
                <w:b/>
                <w:sz w:val="20"/>
                <w:szCs w:val="20"/>
              </w:rPr>
              <w:t>2014</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sidRPr="00735583">
              <w:rPr>
                <w:rFonts w:ascii="Times New Roman" w:hAnsi="Times New Roman" w:cs="Times New Roman"/>
                <w:b/>
                <w:sz w:val="20"/>
                <w:szCs w:val="20"/>
              </w:rPr>
              <w:t>2015</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sidRPr="00735583">
              <w:rPr>
                <w:rFonts w:ascii="Times New Roman" w:hAnsi="Times New Roman" w:cs="Times New Roman"/>
                <w:b/>
                <w:sz w:val="20"/>
                <w:szCs w:val="20"/>
              </w:rPr>
              <w:t>2016</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sidRPr="00735583">
              <w:rPr>
                <w:rFonts w:ascii="Times New Roman" w:hAnsi="Times New Roman" w:cs="Times New Roman"/>
                <w:b/>
                <w:sz w:val="20"/>
                <w:szCs w:val="20"/>
              </w:rPr>
              <w:t>2017</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sidRPr="00735583">
              <w:rPr>
                <w:rFonts w:ascii="Times New Roman" w:hAnsi="Times New Roman" w:cs="Times New Roman"/>
                <w:b/>
                <w:sz w:val="20"/>
                <w:szCs w:val="20"/>
              </w:rPr>
              <w:t>TOTAL</w:t>
            </w:r>
          </w:p>
        </w:tc>
      </w:tr>
      <w:tr w:rsidR="00FE59EE" w:rsidRPr="00735583" w:rsidTr="00EE5826">
        <w:tc>
          <w:tcPr>
            <w:tcW w:w="2024"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sidRPr="00735583">
              <w:rPr>
                <w:rFonts w:ascii="Times New Roman" w:hAnsi="Times New Roman" w:cs="Times New Roman"/>
                <w:b/>
                <w:sz w:val="20"/>
                <w:szCs w:val="20"/>
              </w:rPr>
              <w:t>Eastern Cape</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20.990</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22.286</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21.283</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20.200</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14.291</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99.050</w:t>
            </w:r>
          </w:p>
        </w:tc>
      </w:tr>
      <w:tr w:rsidR="00FE59EE" w:rsidRPr="00735583" w:rsidTr="00EE5826">
        <w:tc>
          <w:tcPr>
            <w:tcW w:w="2024"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Free State</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351</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400</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506</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608</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258</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2.123</w:t>
            </w:r>
          </w:p>
        </w:tc>
      </w:tr>
      <w:tr w:rsidR="00FE59EE" w:rsidRPr="00735583" w:rsidTr="00EE5826">
        <w:tc>
          <w:tcPr>
            <w:tcW w:w="2024"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Gauteng</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1.609</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1.499</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1.704</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1.698</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780</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7.290</w:t>
            </w:r>
          </w:p>
        </w:tc>
      </w:tr>
      <w:tr w:rsidR="00FE59EE" w:rsidRPr="00735583" w:rsidTr="00EE5826">
        <w:tc>
          <w:tcPr>
            <w:tcW w:w="2024"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Kwa-Zulu-Natal</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365</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390</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589</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490</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572</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2.406</w:t>
            </w:r>
          </w:p>
        </w:tc>
      </w:tr>
      <w:tr w:rsidR="00FE59EE" w:rsidRPr="00735583" w:rsidTr="00EE5826">
        <w:tc>
          <w:tcPr>
            <w:tcW w:w="2024"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Limpopo</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139</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136</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225</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173</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75</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748</w:t>
            </w:r>
          </w:p>
        </w:tc>
      </w:tr>
      <w:tr w:rsidR="00FE59EE" w:rsidRPr="00735583" w:rsidTr="00EE5826">
        <w:tc>
          <w:tcPr>
            <w:tcW w:w="2024"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Mpumalanga</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171</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191</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236</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185</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79</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862</w:t>
            </w:r>
          </w:p>
        </w:tc>
      </w:tr>
      <w:tr w:rsidR="00FE59EE" w:rsidRPr="00735583" w:rsidTr="00EE5826">
        <w:tc>
          <w:tcPr>
            <w:tcW w:w="2024"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 xml:space="preserve">North-West </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155</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165</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187</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229</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102</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838</w:t>
            </w:r>
          </w:p>
        </w:tc>
      </w:tr>
      <w:tr w:rsidR="00FE59EE" w:rsidRPr="00735583" w:rsidTr="00EE5826">
        <w:tc>
          <w:tcPr>
            <w:tcW w:w="2024"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Northern Cape</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795</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788</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834</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744</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421</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3.582</w:t>
            </w:r>
          </w:p>
        </w:tc>
      </w:tr>
      <w:tr w:rsidR="00FE59EE" w:rsidRPr="00735583" w:rsidTr="00EE5826">
        <w:tc>
          <w:tcPr>
            <w:tcW w:w="2024"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Other Country</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2.033</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2.100</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1.812</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2.053</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1.397</w:t>
            </w:r>
          </w:p>
        </w:tc>
        <w:tc>
          <w:tcPr>
            <w:tcW w:w="2025"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9.395</w:t>
            </w:r>
          </w:p>
        </w:tc>
      </w:tr>
      <w:tr w:rsidR="00FE59EE" w:rsidRPr="00735583" w:rsidTr="00EE5826">
        <w:tc>
          <w:tcPr>
            <w:tcW w:w="2024" w:type="dxa"/>
          </w:tcPr>
          <w:p w:rsidR="00FE59EE" w:rsidRPr="00735583" w:rsidRDefault="00FE59EE" w:rsidP="00EE5826">
            <w:pPr>
              <w:spacing w:before="100" w:beforeAutospacing="1" w:after="100" w:afterAutospacing="1"/>
              <w:jc w:val="both"/>
              <w:outlineLvl w:val="0"/>
              <w:rPr>
                <w:rFonts w:ascii="Times New Roman" w:hAnsi="Times New Roman" w:cs="Times New Roman"/>
                <w:b/>
                <w:sz w:val="20"/>
                <w:szCs w:val="20"/>
              </w:rPr>
            </w:pPr>
            <w:r>
              <w:rPr>
                <w:rFonts w:ascii="Times New Roman" w:hAnsi="Times New Roman" w:cs="Times New Roman"/>
                <w:b/>
                <w:sz w:val="20"/>
                <w:szCs w:val="20"/>
              </w:rPr>
              <w:t>Total</w:t>
            </w:r>
          </w:p>
        </w:tc>
        <w:tc>
          <w:tcPr>
            <w:tcW w:w="2025" w:type="dxa"/>
          </w:tcPr>
          <w:p w:rsidR="00FE59EE" w:rsidRPr="00E83E3F" w:rsidRDefault="00FE59EE" w:rsidP="00EE5826">
            <w:pPr>
              <w:spacing w:before="100" w:beforeAutospacing="1" w:after="100" w:afterAutospacing="1"/>
              <w:jc w:val="both"/>
              <w:outlineLvl w:val="0"/>
              <w:rPr>
                <w:rFonts w:ascii="Times New Roman" w:hAnsi="Times New Roman" w:cs="Times New Roman"/>
                <w:b/>
                <w:sz w:val="20"/>
                <w:szCs w:val="20"/>
              </w:rPr>
            </w:pPr>
            <w:r w:rsidRPr="00E83E3F">
              <w:rPr>
                <w:rFonts w:ascii="Times New Roman" w:hAnsi="Times New Roman" w:cs="Times New Roman"/>
                <w:b/>
                <w:sz w:val="20"/>
                <w:szCs w:val="20"/>
              </w:rPr>
              <w:t>26.608</w:t>
            </w:r>
          </w:p>
        </w:tc>
        <w:tc>
          <w:tcPr>
            <w:tcW w:w="2025" w:type="dxa"/>
          </w:tcPr>
          <w:p w:rsidR="00FE59EE" w:rsidRPr="00E83E3F" w:rsidRDefault="00FE59EE" w:rsidP="00EE5826">
            <w:pPr>
              <w:spacing w:before="100" w:beforeAutospacing="1" w:after="100" w:afterAutospacing="1"/>
              <w:jc w:val="both"/>
              <w:outlineLvl w:val="0"/>
              <w:rPr>
                <w:rFonts w:ascii="Times New Roman" w:hAnsi="Times New Roman" w:cs="Times New Roman"/>
                <w:b/>
                <w:sz w:val="20"/>
                <w:szCs w:val="20"/>
              </w:rPr>
            </w:pPr>
            <w:r w:rsidRPr="00E83E3F">
              <w:rPr>
                <w:rFonts w:ascii="Times New Roman" w:hAnsi="Times New Roman" w:cs="Times New Roman"/>
                <w:b/>
                <w:sz w:val="20"/>
                <w:szCs w:val="20"/>
              </w:rPr>
              <w:t>27.955</w:t>
            </w:r>
          </w:p>
        </w:tc>
        <w:tc>
          <w:tcPr>
            <w:tcW w:w="2025" w:type="dxa"/>
          </w:tcPr>
          <w:p w:rsidR="00FE59EE" w:rsidRPr="00E83E3F" w:rsidRDefault="00FE59EE" w:rsidP="00EE5826">
            <w:pPr>
              <w:spacing w:before="100" w:beforeAutospacing="1" w:after="100" w:afterAutospacing="1"/>
              <w:jc w:val="both"/>
              <w:outlineLvl w:val="0"/>
              <w:rPr>
                <w:rFonts w:ascii="Times New Roman" w:hAnsi="Times New Roman" w:cs="Times New Roman"/>
                <w:b/>
                <w:sz w:val="20"/>
                <w:szCs w:val="20"/>
              </w:rPr>
            </w:pPr>
            <w:r w:rsidRPr="00E83E3F">
              <w:rPr>
                <w:rFonts w:ascii="Times New Roman" w:hAnsi="Times New Roman" w:cs="Times New Roman"/>
                <w:b/>
                <w:sz w:val="20"/>
                <w:szCs w:val="20"/>
              </w:rPr>
              <w:t>27.376</w:t>
            </w:r>
          </w:p>
        </w:tc>
        <w:tc>
          <w:tcPr>
            <w:tcW w:w="2025" w:type="dxa"/>
          </w:tcPr>
          <w:p w:rsidR="00FE59EE" w:rsidRPr="00E83E3F" w:rsidRDefault="00FE59EE" w:rsidP="00EE5826">
            <w:pPr>
              <w:spacing w:before="100" w:beforeAutospacing="1" w:after="100" w:afterAutospacing="1"/>
              <w:jc w:val="both"/>
              <w:outlineLvl w:val="0"/>
              <w:rPr>
                <w:rFonts w:ascii="Times New Roman" w:hAnsi="Times New Roman" w:cs="Times New Roman"/>
                <w:b/>
                <w:sz w:val="20"/>
                <w:szCs w:val="20"/>
              </w:rPr>
            </w:pPr>
            <w:r w:rsidRPr="00E83E3F">
              <w:rPr>
                <w:rFonts w:ascii="Times New Roman" w:hAnsi="Times New Roman" w:cs="Times New Roman"/>
                <w:b/>
                <w:sz w:val="20"/>
                <w:szCs w:val="20"/>
              </w:rPr>
              <w:t>26.380</w:t>
            </w:r>
          </w:p>
        </w:tc>
        <w:tc>
          <w:tcPr>
            <w:tcW w:w="2025" w:type="dxa"/>
          </w:tcPr>
          <w:p w:rsidR="00FE59EE" w:rsidRPr="00E83E3F" w:rsidRDefault="00FE59EE" w:rsidP="00EE5826">
            <w:pPr>
              <w:spacing w:before="100" w:beforeAutospacing="1" w:after="100" w:afterAutospacing="1"/>
              <w:jc w:val="both"/>
              <w:outlineLvl w:val="0"/>
              <w:rPr>
                <w:rFonts w:ascii="Times New Roman" w:hAnsi="Times New Roman" w:cs="Times New Roman"/>
                <w:b/>
                <w:sz w:val="20"/>
                <w:szCs w:val="20"/>
              </w:rPr>
            </w:pPr>
            <w:r w:rsidRPr="00E83E3F">
              <w:rPr>
                <w:rFonts w:ascii="Times New Roman" w:hAnsi="Times New Roman" w:cs="Times New Roman"/>
                <w:b/>
                <w:sz w:val="20"/>
                <w:szCs w:val="20"/>
              </w:rPr>
              <w:t>17.975</w:t>
            </w:r>
          </w:p>
        </w:tc>
        <w:tc>
          <w:tcPr>
            <w:tcW w:w="2025" w:type="dxa"/>
          </w:tcPr>
          <w:p w:rsidR="00FE59EE" w:rsidRPr="00E83E3F" w:rsidRDefault="00FE59EE" w:rsidP="00EE5826">
            <w:pPr>
              <w:spacing w:before="100" w:beforeAutospacing="1" w:after="100" w:afterAutospacing="1"/>
              <w:jc w:val="both"/>
              <w:outlineLvl w:val="0"/>
              <w:rPr>
                <w:rFonts w:ascii="Times New Roman" w:hAnsi="Times New Roman" w:cs="Times New Roman"/>
                <w:b/>
                <w:sz w:val="20"/>
                <w:szCs w:val="20"/>
              </w:rPr>
            </w:pPr>
            <w:r w:rsidRPr="00E83E3F">
              <w:rPr>
                <w:rFonts w:ascii="Times New Roman" w:hAnsi="Times New Roman" w:cs="Times New Roman"/>
                <w:b/>
                <w:sz w:val="20"/>
                <w:szCs w:val="20"/>
              </w:rPr>
              <w:t>126.294</w:t>
            </w:r>
          </w:p>
        </w:tc>
      </w:tr>
    </w:tbl>
    <w:p w:rsidR="00FE59EE" w:rsidRDefault="00FE59EE" w:rsidP="00FE59EE">
      <w:pPr>
        <w:spacing w:before="100" w:beforeAutospacing="1" w:after="100" w:afterAutospacing="1" w:line="240" w:lineRule="auto"/>
        <w:jc w:val="both"/>
        <w:outlineLvl w:val="0"/>
        <w:rPr>
          <w:rFonts w:ascii="Times New Roman" w:hAnsi="Times New Roman" w:cs="Times New Roman"/>
          <w:sz w:val="24"/>
          <w:szCs w:val="24"/>
        </w:rPr>
      </w:pPr>
    </w:p>
    <w:p w:rsidR="00FE59EE" w:rsidRDefault="00FE59EE" w:rsidP="00FE59EE">
      <w:pPr>
        <w:spacing w:before="100" w:beforeAutospacing="1" w:after="100" w:afterAutospacing="1" w:line="240" w:lineRule="auto"/>
        <w:jc w:val="both"/>
        <w:outlineLvl w:val="0"/>
        <w:rPr>
          <w:rFonts w:ascii="Times New Roman" w:hAnsi="Times New Roman" w:cs="Times New Roman"/>
          <w:sz w:val="24"/>
          <w:szCs w:val="24"/>
        </w:rPr>
      </w:pPr>
    </w:p>
    <w:p w:rsidR="00FE59EE" w:rsidRDefault="00FE59EE" w:rsidP="00FE59EE">
      <w:pPr>
        <w:spacing w:before="100" w:beforeAutospacing="1" w:after="100" w:afterAutospacing="1" w:line="240" w:lineRule="auto"/>
        <w:jc w:val="both"/>
        <w:outlineLvl w:val="0"/>
        <w:rPr>
          <w:rFonts w:ascii="Times New Roman" w:hAnsi="Times New Roman" w:cs="Times New Roman"/>
          <w:sz w:val="24"/>
          <w:szCs w:val="24"/>
        </w:rPr>
      </w:pPr>
    </w:p>
    <w:p w:rsidR="00FE59EE" w:rsidRDefault="00FE59EE" w:rsidP="00FE59EE">
      <w:pPr>
        <w:spacing w:before="100" w:beforeAutospacing="1" w:after="100" w:afterAutospacing="1" w:line="240" w:lineRule="auto"/>
        <w:jc w:val="both"/>
        <w:outlineLvl w:val="0"/>
        <w:rPr>
          <w:rFonts w:ascii="Times New Roman" w:hAnsi="Times New Roman" w:cs="Times New Roman"/>
          <w:sz w:val="24"/>
          <w:szCs w:val="24"/>
        </w:rPr>
      </w:pPr>
    </w:p>
    <w:p w:rsidR="00FE59EE" w:rsidRDefault="00FE59EE" w:rsidP="00FE59EE">
      <w:pPr>
        <w:spacing w:before="100" w:beforeAutospacing="1" w:after="100" w:afterAutospacing="1" w:line="240" w:lineRule="auto"/>
        <w:jc w:val="both"/>
        <w:outlineLvl w:val="0"/>
        <w:rPr>
          <w:rFonts w:ascii="Times New Roman" w:hAnsi="Times New Roman" w:cs="Times New Roman"/>
          <w:sz w:val="24"/>
          <w:szCs w:val="24"/>
        </w:rPr>
      </w:pPr>
      <w:r w:rsidRPr="00C96ED9">
        <w:rPr>
          <w:rFonts w:ascii="Times New Roman" w:hAnsi="Times New Roman" w:cs="Times New Roman"/>
          <w:sz w:val="24"/>
          <w:szCs w:val="24"/>
        </w:rPr>
        <w:lastRenderedPageBreak/>
        <w:t>The table below indicates the number of learners moving from province to province:</w:t>
      </w:r>
    </w:p>
    <w:p w:rsidR="00FE59EE" w:rsidRDefault="00FE59EE" w:rsidP="00FE59EE">
      <w:pPr>
        <w:spacing w:before="100" w:beforeAutospacing="1" w:after="100" w:afterAutospacing="1" w:line="240" w:lineRule="auto"/>
        <w:ind w:left="1440" w:hanging="720"/>
        <w:jc w:val="both"/>
        <w:outlineLvl w:val="0"/>
        <w:rPr>
          <w:rFonts w:ascii="Times New Roman" w:hAnsi="Times New Roman" w:cs="Times New Roman"/>
          <w:b/>
          <w:sz w:val="20"/>
          <w:szCs w:val="20"/>
        </w:rPr>
      </w:pPr>
      <w:r w:rsidRPr="00042C17">
        <w:rPr>
          <w:rFonts w:ascii="Times New Roman" w:hAnsi="Times New Roman" w:cs="Times New Roman"/>
          <w:b/>
          <w:sz w:val="20"/>
          <w:szCs w:val="20"/>
        </w:rPr>
        <w:t xml:space="preserve">Table </w:t>
      </w:r>
      <w:r>
        <w:rPr>
          <w:rFonts w:ascii="Times New Roman" w:hAnsi="Times New Roman" w:cs="Times New Roman"/>
          <w:b/>
          <w:sz w:val="20"/>
          <w:szCs w:val="20"/>
        </w:rPr>
        <w:t>2</w:t>
      </w:r>
      <w:r w:rsidRPr="00042C17">
        <w:rPr>
          <w:rFonts w:ascii="Times New Roman" w:hAnsi="Times New Roman" w:cs="Times New Roman"/>
          <w:b/>
          <w:sz w:val="20"/>
          <w:szCs w:val="20"/>
        </w:rPr>
        <w:t>: Number of learners from one province to another, by province, in 2016</w:t>
      </w:r>
    </w:p>
    <w:tbl>
      <w:tblPr>
        <w:tblW w:w="9065" w:type="dxa"/>
        <w:tblInd w:w="295" w:type="dxa"/>
        <w:tblLook w:val="04A0"/>
      </w:tblPr>
      <w:tblGrid>
        <w:gridCol w:w="1096"/>
        <w:gridCol w:w="746"/>
        <w:gridCol w:w="709"/>
        <w:gridCol w:w="781"/>
        <w:gridCol w:w="826"/>
        <w:gridCol w:w="803"/>
        <w:gridCol w:w="1134"/>
        <w:gridCol w:w="709"/>
        <w:gridCol w:w="850"/>
        <w:gridCol w:w="785"/>
        <w:gridCol w:w="626"/>
      </w:tblGrid>
      <w:tr w:rsidR="00FE59EE" w:rsidRPr="000F3767" w:rsidTr="00EE5826">
        <w:trPr>
          <w:trHeight w:val="315"/>
        </w:trPr>
        <w:tc>
          <w:tcPr>
            <w:tcW w:w="109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Province</w:t>
            </w:r>
          </w:p>
        </w:tc>
        <w:tc>
          <w:tcPr>
            <w:tcW w:w="7969"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E59EE" w:rsidRPr="000F3767" w:rsidRDefault="00FE59EE" w:rsidP="00EE5826">
            <w:pPr>
              <w:spacing w:after="0" w:line="240" w:lineRule="auto"/>
              <w:jc w:val="center"/>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Previous Province</w:t>
            </w:r>
          </w:p>
        </w:tc>
      </w:tr>
      <w:tr w:rsidR="00FE59EE" w:rsidRPr="000F3767" w:rsidTr="00EE5826">
        <w:trPr>
          <w:trHeight w:val="315"/>
        </w:trPr>
        <w:tc>
          <w:tcPr>
            <w:tcW w:w="1096" w:type="dxa"/>
            <w:vMerge/>
            <w:tcBorders>
              <w:top w:val="single" w:sz="8" w:space="0" w:color="auto"/>
              <w:left w:val="single" w:sz="8" w:space="0" w:color="auto"/>
              <w:bottom w:val="single" w:sz="8" w:space="0" w:color="000000"/>
              <w:right w:val="single" w:sz="8" w:space="0" w:color="auto"/>
            </w:tcBorders>
            <w:vAlign w:val="center"/>
            <w:hideMark/>
          </w:tcPr>
          <w:p w:rsidR="00FE59EE" w:rsidRPr="000F3767" w:rsidRDefault="00FE59EE" w:rsidP="00EE5826">
            <w:pPr>
              <w:spacing w:after="0" w:line="240" w:lineRule="auto"/>
              <w:rPr>
                <w:rFonts w:eastAsia="Times New Roman" w:cs="Times New Roman"/>
                <w:b/>
                <w:bCs/>
                <w:color w:val="000000"/>
                <w:sz w:val="16"/>
                <w:szCs w:val="16"/>
                <w:lang w:eastAsia="en-ZA"/>
              </w:rPr>
            </w:pPr>
          </w:p>
        </w:tc>
        <w:tc>
          <w:tcPr>
            <w:tcW w:w="746" w:type="dxa"/>
            <w:tcBorders>
              <w:top w:val="nil"/>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Eastern Cape</w:t>
            </w:r>
          </w:p>
        </w:tc>
        <w:tc>
          <w:tcPr>
            <w:tcW w:w="709" w:type="dxa"/>
            <w:tcBorders>
              <w:top w:val="nil"/>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Free State</w:t>
            </w:r>
          </w:p>
        </w:tc>
        <w:tc>
          <w:tcPr>
            <w:tcW w:w="781" w:type="dxa"/>
            <w:tcBorders>
              <w:top w:val="nil"/>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Gauteng</w:t>
            </w:r>
          </w:p>
        </w:tc>
        <w:tc>
          <w:tcPr>
            <w:tcW w:w="826" w:type="dxa"/>
            <w:tcBorders>
              <w:top w:val="nil"/>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Kwazulu-Natal</w:t>
            </w:r>
          </w:p>
        </w:tc>
        <w:tc>
          <w:tcPr>
            <w:tcW w:w="803" w:type="dxa"/>
            <w:tcBorders>
              <w:top w:val="nil"/>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Limpopo</w:t>
            </w:r>
          </w:p>
        </w:tc>
        <w:tc>
          <w:tcPr>
            <w:tcW w:w="1134" w:type="dxa"/>
            <w:tcBorders>
              <w:top w:val="nil"/>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Mpumalanga</w:t>
            </w:r>
          </w:p>
        </w:tc>
        <w:tc>
          <w:tcPr>
            <w:tcW w:w="709" w:type="dxa"/>
            <w:tcBorders>
              <w:top w:val="nil"/>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North West</w:t>
            </w:r>
          </w:p>
        </w:tc>
        <w:tc>
          <w:tcPr>
            <w:tcW w:w="850" w:type="dxa"/>
            <w:tcBorders>
              <w:top w:val="nil"/>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Northern Cape</w:t>
            </w:r>
          </w:p>
        </w:tc>
        <w:tc>
          <w:tcPr>
            <w:tcW w:w="785" w:type="dxa"/>
            <w:tcBorders>
              <w:top w:val="nil"/>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Western Cape</w:t>
            </w:r>
          </w:p>
        </w:tc>
        <w:tc>
          <w:tcPr>
            <w:tcW w:w="626" w:type="dxa"/>
            <w:tcBorders>
              <w:top w:val="nil"/>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Grand Total</w:t>
            </w:r>
          </w:p>
        </w:tc>
      </w:tr>
      <w:tr w:rsidR="00FE59EE" w:rsidRPr="000F3767" w:rsidTr="00EE5826">
        <w:trPr>
          <w:trHeight w:val="300"/>
        </w:trPr>
        <w:tc>
          <w:tcPr>
            <w:tcW w:w="1096" w:type="dxa"/>
            <w:tcBorders>
              <w:top w:val="nil"/>
              <w:left w:val="single" w:sz="8" w:space="0" w:color="auto"/>
              <w:bottom w:val="nil"/>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Eastern Cape</w:t>
            </w:r>
          </w:p>
        </w:tc>
        <w:tc>
          <w:tcPr>
            <w:tcW w:w="74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color w:val="000000"/>
                <w:sz w:val="16"/>
                <w:szCs w:val="16"/>
                <w:lang w:eastAsia="en-ZA"/>
              </w:rPr>
            </w:pPr>
            <w:r w:rsidRPr="000F3767">
              <w:rPr>
                <w:rFonts w:eastAsia="Times New Roman" w:cs="Times New Roman"/>
                <w:color w:val="000000"/>
                <w:sz w:val="16"/>
                <w:szCs w:val="16"/>
                <w:lang w:eastAsia="en-ZA"/>
              </w:rPr>
              <w:t> </w:t>
            </w:r>
          </w:p>
        </w:tc>
        <w:tc>
          <w:tcPr>
            <w:tcW w:w="709"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1 068</w:t>
            </w:r>
          </w:p>
        </w:tc>
        <w:tc>
          <w:tcPr>
            <w:tcW w:w="781"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6 259</w:t>
            </w:r>
          </w:p>
        </w:tc>
        <w:tc>
          <w:tcPr>
            <w:tcW w:w="82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3 678</w:t>
            </w:r>
          </w:p>
        </w:tc>
        <w:tc>
          <w:tcPr>
            <w:tcW w:w="803"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159</w:t>
            </w:r>
          </w:p>
        </w:tc>
        <w:tc>
          <w:tcPr>
            <w:tcW w:w="1134"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406</w:t>
            </w:r>
          </w:p>
        </w:tc>
        <w:tc>
          <w:tcPr>
            <w:tcW w:w="709"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701</w:t>
            </w:r>
          </w:p>
        </w:tc>
        <w:tc>
          <w:tcPr>
            <w:tcW w:w="850"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445</w:t>
            </w:r>
          </w:p>
        </w:tc>
        <w:tc>
          <w:tcPr>
            <w:tcW w:w="785"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10 310</w:t>
            </w:r>
          </w:p>
        </w:tc>
        <w:tc>
          <w:tcPr>
            <w:tcW w:w="62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23 026</w:t>
            </w:r>
          </w:p>
        </w:tc>
      </w:tr>
      <w:tr w:rsidR="00FE59EE" w:rsidRPr="000F3767" w:rsidTr="00EE5826">
        <w:trPr>
          <w:trHeight w:val="300"/>
        </w:trPr>
        <w:tc>
          <w:tcPr>
            <w:tcW w:w="1096" w:type="dxa"/>
            <w:tcBorders>
              <w:top w:val="nil"/>
              <w:left w:val="single" w:sz="8" w:space="0" w:color="auto"/>
              <w:bottom w:val="nil"/>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Free State</w:t>
            </w:r>
          </w:p>
        </w:tc>
        <w:tc>
          <w:tcPr>
            <w:tcW w:w="74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1 980</w:t>
            </w:r>
          </w:p>
        </w:tc>
        <w:tc>
          <w:tcPr>
            <w:tcW w:w="709"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color w:val="000000"/>
                <w:sz w:val="16"/>
                <w:szCs w:val="16"/>
                <w:lang w:eastAsia="en-ZA"/>
              </w:rPr>
            </w:pPr>
            <w:r w:rsidRPr="000F3767">
              <w:rPr>
                <w:rFonts w:eastAsia="Times New Roman" w:cs="Times New Roman"/>
                <w:color w:val="000000"/>
                <w:sz w:val="16"/>
                <w:szCs w:val="16"/>
                <w:lang w:eastAsia="en-ZA"/>
              </w:rPr>
              <w:t> </w:t>
            </w:r>
          </w:p>
        </w:tc>
        <w:tc>
          <w:tcPr>
            <w:tcW w:w="781"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6 581</w:t>
            </w:r>
          </w:p>
        </w:tc>
        <w:tc>
          <w:tcPr>
            <w:tcW w:w="82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1 004</w:t>
            </w:r>
          </w:p>
        </w:tc>
        <w:tc>
          <w:tcPr>
            <w:tcW w:w="803"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341</w:t>
            </w:r>
          </w:p>
        </w:tc>
        <w:tc>
          <w:tcPr>
            <w:tcW w:w="1134"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719</w:t>
            </w:r>
          </w:p>
        </w:tc>
        <w:tc>
          <w:tcPr>
            <w:tcW w:w="709"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1 732</w:t>
            </w:r>
          </w:p>
        </w:tc>
        <w:tc>
          <w:tcPr>
            <w:tcW w:w="850"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1 161</w:t>
            </w:r>
          </w:p>
        </w:tc>
        <w:tc>
          <w:tcPr>
            <w:tcW w:w="785"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740</w:t>
            </w:r>
          </w:p>
        </w:tc>
        <w:tc>
          <w:tcPr>
            <w:tcW w:w="62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14 258</w:t>
            </w:r>
          </w:p>
        </w:tc>
      </w:tr>
      <w:tr w:rsidR="00FE59EE" w:rsidRPr="000F3767" w:rsidTr="00EE5826">
        <w:trPr>
          <w:trHeight w:val="300"/>
        </w:trPr>
        <w:tc>
          <w:tcPr>
            <w:tcW w:w="1096" w:type="dxa"/>
            <w:tcBorders>
              <w:top w:val="nil"/>
              <w:left w:val="single" w:sz="8" w:space="0" w:color="auto"/>
              <w:bottom w:val="nil"/>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Gauteng</w:t>
            </w:r>
          </w:p>
        </w:tc>
        <w:tc>
          <w:tcPr>
            <w:tcW w:w="74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6 964</w:t>
            </w:r>
          </w:p>
        </w:tc>
        <w:tc>
          <w:tcPr>
            <w:tcW w:w="709"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3 102</w:t>
            </w:r>
          </w:p>
        </w:tc>
        <w:tc>
          <w:tcPr>
            <w:tcW w:w="781"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color w:val="000000"/>
                <w:sz w:val="16"/>
                <w:szCs w:val="16"/>
                <w:lang w:eastAsia="en-ZA"/>
              </w:rPr>
            </w:pPr>
            <w:r w:rsidRPr="000F3767">
              <w:rPr>
                <w:rFonts w:eastAsia="Times New Roman" w:cs="Times New Roman"/>
                <w:color w:val="000000"/>
                <w:sz w:val="16"/>
                <w:szCs w:val="16"/>
                <w:lang w:eastAsia="en-ZA"/>
              </w:rPr>
              <w:t> </w:t>
            </w:r>
          </w:p>
        </w:tc>
        <w:tc>
          <w:tcPr>
            <w:tcW w:w="82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6 368</w:t>
            </w:r>
          </w:p>
        </w:tc>
        <w:tc>
          <w:tcPr>
            <w:tcW w:w="803"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10 151</w:t>
            </w:r>
          </w:p>
        </w:tc>
        <w:tc>
          <w:tcPr>
            <w:tcW w:w="1134"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23 872</w:t>
            </w:r>
          </w:p>
        </w:tc>
        <w:tc>
          <w:tcPr>
            <w:tcW w:w="709"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21 481</w:t>
            </w:r>
          </w:p>
        </w:tc>
        <w:tc>
          <w:tcPr>
            <w:tcW w:w="850"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589</w:t>
            </w:r>
          </w:p>
        </w:tc>
        <w:tc>
          <w:tcPr>
            <w:tcW w:w="785"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3 560</w:t>
            </w:r>
          </w:p>
        </w:tc>
        <w:tc>
          <w:tcPr>
            <w:tcW w:w="62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76 087</w:t>
            </w:r>
          </w:p>
        </w:tc>
      </w:tr>
      <w:tr w:rsidR="00FE59EE" w:rsidRPr="000F3767" w:rsidTr="00EE5826">
        <w:trPr>
          <w:trHeight w:val="300"/>
        </w:trPr>
        <w:tc>
          <w:tcPr>
            <w:tcW w:w="1096" w:type="dxa"/>
            <w:tcBorders>
              <w:top w:val="nil"/>
              <w:left w:val="single" w:sz="8" w:space="0" w:color="auto"/>
              <w:bottom w:val="nil"/>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Kwazulu-Natal</w:t>
            </w:r>
          </w:p>
        </w:tc>
        <w:tc>
          <w:tcPr>
            <w:tcW w:w="74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4 715</w:t>
            </w:r>
          </w:p>
        </w:tc>
        <w:tc>
          <w:tcPr>
            <w:tcW w:w="709"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614</w:t>
            </w:r>
          </w:p>
        </w:tc>
        <w:tc>
          <w:tcPr>
            <w:tcW w:w="781"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7 291</w:t>
            </w:r>
          </w:p>
        </w:tc>
        <w:tc>
          <w:tcPr>
            <w:tcW w:w="82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color w:val="000000"/>
                <w:sz w:val="16"/>
                <w:szCs w:val="16"/>
                <w:lang w:eastAsia="en-ZA"/>
              </w:rPr>
            </w:pPr>
            <w:r w:rsidRPr="000F3767">
              <w:rPr>
                <w:rFonts w:eastAsia="Times New Roman" w:cs="Times New Roman"/>
                <w:color w:val="000000"/>
                <w:sz w:val="16"/>
                <w:szCs w:val="16"/>
                <w:lang w:eastAsia="en-ZA"/>
              </w:rPr>
              <w:t> </w:t>
            </w:r>
          </w:p>
        </w:tc>
        <w:tc>
          <w:tcPr>
            <w:tcW w:w="803"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248</w:t>
            </w:r>
          </w:p>
        </w:tc>
        <w:tc>
          <w:tcPr>
            <w:tcW w:w="1134"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1 993</w:t>
            </w:r>
          </w:p>
        </w:tc>
        <w:tc>
          <w:tcPr>
            <w:tcW w:w="709"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3 267</w:t>
            </w:r>
          </w:p>
        </w:tc>
        <w:tc>
          <w:tcPr>
            <w:tcW w:w="850"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126</w:t>
            </w:r>
          </w:p>
        </w:tc>
        <w:tc>
          <w:tcPr>
            <w:tcW w:w="785"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923</w:t>
            </w:r>
          </w:p>
        </w:tc>
        <w:tc>
          <w:tcPr>
            <w:tcW w:w="62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19 177</w:t>
            </w:r>
          </w:p>
        </w:tc>
      </w:tr>
      <w:tr w:rsidR="00FE59EE" w:rsidRPr="000F3767" w:rsidTr="00EE5826">
        <w:trPr>
          <w:trHeight w:val="300"/>
        </w:trPr>
        <w:tc>
          <w:tcPr>
            <w:tcW w:w="1096" w:type="dxa"/>
            <w:tcBorders>
              <w:top w:val="nil"/>
              <w:left w:val="single" w:sz="8" w:space="0" w:color="auto"/>
              <w:bottom w:val="nil"/>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Limpopo</w:t>
            </w:r>
          </w:p>
        </w:tc>
        <w:tc>
          <w:tcPr>
            <w:tcW w:w="74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172</w:t>
            </w:r>
          </w:p>
        </w:tc>
        <w:tc>
          <w:tcPr>
            <w:tcW w:w="709"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325</w:t>
            </w:r>
          </w:p>
        </w:tc>
        <w:tc>
          <w:tcPr>
            <w:tcW w:w="781"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9 536</w:t>
            </w:r>
          </w:p>
        </w:tc>
        <w:tc>
          <w:tcPr>
            <w:tcW w:w="82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162</w:t>
            </w:r>
          </w:p>
        </w:tc>
        <w:tc>
          <w:tcPr>
            <w:tcW w:w="803"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color w:val="000000"/>
                <w:sz w:val="16"/>
                <w:szCs w:val="16"/>
                <w:lang w:eastAsia="en-ZA"/>
              </w:rPr>
            </w:pPr>
            <w:r w:rsidRPr="000F3767">
              <w:rPr>
                <w:rFonts w:eastAsia="Times New Roman" w:cs="Times New Roman"/>
                <w:color w:val="000000"/>
                <w:sz w:val="16"/>
                <w:szCs w:val="16"/>
                <w:lang w:eastAsia="en-ZA"/>
              </w:rPr>
              <w:t> </w:t>
            </w:r>
          </w:p>
        </w:tc>
        <w:tc>
          <w:tcPr>
            <w:tcW w:w="1134"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2 877</w:t>
            </w:r>
          </w:p>
        </w:tc>
        <w:tc>
          <w:tcPr>
            <w:tcW w:w="709"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3 091</w:t>
            </w:r>
          </w:p>
        </w:tc>
        <w:tc>
          <w:tcPr>
            <w:tcW w:w="850"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70</w:t>
            </w:r>
          </w:p>
        </w:tc>
        <w:tc>
          <w:tcPr>
            <w:tcW w:w="785"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146</w:t>
            </w:r>
          </w:p>
        </w:tc>
        <w:tc>
          <w:tcPr>
            <w:tcW w:w="62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16 379</w:t>
            </w:r>
          </w:p>
        </w:tc>
      </w:tr>
      <w:tr w:rsidR="00FE59EE" w:rsidRPr="000F3767" w:rsidTr="00EE5826">
        <w:trPr>
          <w:trHeight w:val="300"/>
        </w:trPr>
        <w:tc>
          <w:tcPr>
            <w:tcW w:w="1096" w:type="dxa"/>
            <w:tcBorders>
              <w:top w:val="nil"/>
              <w:left w:val="single" w:sz="8" w:space="0" w:color="auto"/>
              <w:bottom w:val="nil"/>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Mpumalanga</w:t>
            </w:r>
          </w:p>
        </w:tc>
        <w:tc>
          <w:tcPr>
            <w:tcW w:w="74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679</w:t>
            </w:r>
          </w:p>
        </w:tc>
        <w:tc>
          <w:tcPr>
            <w:tcW w:w="709"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470</w:t>
            </w:r>
          </w:p>
        </w:tc>
        <w:tc>
          <w:tcPr>
            <w:tcW w:w="781"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6 249</w:t>
            </w:r>
          </w:p>
        </w:tc>
        <w:tc>
          <w:tcPr>
            <w:tcW w:w="82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2 350</w:t>
            </w:r>
          </w:p>
        </w:tc>
        <w:tc>
          <w:tcPr>
            <w:tcW w:w="803"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11 205</w:t>
            </w:r>
          </w:p>
        </w:tc>
        <w:tc>
          <w:tcPr>
            <w:tcW w:w="1134"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color w:val="000000"/>
                <w:sz w:val="16"/>
                <w:szCs w:val="16"/>
                <w:lang w:eastAsia="en-ZA"/>
              </w:rPr>
            </w:pPr>
            <w:r w:rsidRPr="000F3767">
              <w:rPr>
                <w:rFonts w:eastAsia="Times New Roman" w:cs="Times New Roman"/>
                <w:color w:val="000000"/>
                <w:sz w:val="16"/>
                <w:szCs w:val="16"/>
                <w:lang w:eastAsia="en-ZA"/>
              </w:rPr>
              <w:t> </w:t>
            </w:r>
          </w:p>
        </w:tc>
        <w:tc>
          <w:tcPr>
            <w:tcW w:w="709"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3 314</w:t>
            </w:r>
          </w:p>
        </w:tc>
        <w:tc>
          <w:tcPr>
            <w:tcW w:w="850"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113</w:t>
            </w:r>
          </w:p>
        </w:tc>
        <w:tc>
          <w:tcPr>
            <w:tcW w:w="785"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237</w:t>
            </w:r>
          </w:p>
        </w:tc>
        <w:tc>
          <w:tcPr>
            <w:tcW w:w="62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24 617</w:t>
            </w:r>
          </w:p>
        </w:tc>
      </w:tr>
      <w:tr w:rsidR="00FE59EE" w:rsidRPr="000F3767" w:rsidTr="00EE5826">
        <w:trPr>
          <w:trHeight w:val="300"/>
        </w:trPr>
        <w:tc>
          <w:tcPr>
            <w:tcW w:w="1096" w:type="dxa"/>
            <w:tcBorders>
              <w:top w:val="nil"/>
              <w:left w:val="single" w:sz="8" w:space="0" w:color="auto"/>
              <w:bottom w:val="nil"/>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North West</w:t>
            </w:r>
          </w:p>
        </w:tc>
        <w:tc>
          <w:tcPr>
            <w:tcW w:w="74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1 599</w:t>
            </w:r>
          </w:p>
        </w:tc>
        <w:tc>
          <w:tcPr>
            <w:tcW w:w="709"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1 344</w:t>
            </w:r>
          </w:p>
        </w:tc>
        <w:tc>
          <w:tcPr>
            <w:tcW w:w="781"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9 370</w:t>
            </w:r>
          </w:p>
        </w:tc>
        <w:tc>
          <w:tcPr>
            <w:tcW w:w="82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362</w:t>
            </w:r>
          </w:p>
        </w:tc>
        <w:tc>
          <w:tcPr>
            <w:tcW w:w="803"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1 793</w:t>
            </w:r>
          </w:p>
        </w:tc>
        <w:tc>
          <w:tcPr>
            <w:tcW w:w="1134"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784</w:t>
            </w:r>
          </w:p>
        </w:tc>
        <w:tc>
          <w:tcPr>
            <w:tcW w:w="709"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color w:val="000000"/>
                <w:sz w:val="16"/>
                <w:szCs w:val="16"/>
                <w:lang w:eastAsia="en-ZA"/>
              </w:rPr>
            </w:pPr>
            <w:r w:rsidRPr="000F3767">
              <w:rPr>
                <w:rFonts w:eastAsia="Times New Roman" w:cs="Times New Roman"/>
                <w:color w:val="000000"/>
                <w:sz w:val="16"/>
                <w:szCs w:val="16"/>
                <w:lang w:eastAsia="en-ZA"/>
              </w:rPr>
              <w:t> </w:t>
            </w:r>
          </w:p>
        </w:tc>
        <w:tc>
          <w:tcPr>
            <w:tcW w:w="850"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1 261</w:t>
            </w:r>
          </w:p>
        </w:tc>
        <w:tc>
          <w:tcPr>
            <w:tcW w:w="785"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192</w:t>
            </w:r>
          </w:p>
        </w:tc>
        <w:tc>
          <w:tcPr>
            <w:tcW w:w="62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16 705</w:t>
            </w:r>
          </w:p>
        </w:tc>
      </w:tr>
      <w:tr w:rsidR="00FE59EE" w:rsidRPr="000F3767" w:rsidTr="00EE5826">
        <w:trPr>
          <w:trHeight w:val="300"/>
        </w:trPr>
        <w:tc>
          <w:tcPr>
            <w:tcW w:w="1096" w:type="dxa"/>
            <w:tcBorders>
              <w:top w:val="nil"/>
              <w:left w:val="single" w:sz="8" w:space="0" w:color="auto"/>
              <w:bottom w:val="nil"/>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Northern Cape</w:t>
            </w:r>
          </w:p>
        </w:tc>
        <w:tc>
          <w:tcPr>
            <w:tcW w:w="74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462</w:t>
            </w:r>
          </w:p>
        </w:tc>
        <w:tc>
          <w:tcPr>
            <w:tcW w:w="709"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741</w:t>
            </w:r>
          </w:p>
        </w:tc>
        <w:tc>
          <w:tcPr>
            <w:tcW w:w="781"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1 161</w:t>
            </w:r>
          </w:p>
        </w:tc>
        <w:tc>
          <w:tcPr>
            <w:tcW w:w="82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86</w:t>
            </w:r>
          </w:p>
        </w:tc>
        <w:tc>
          <w:tcPr>
            <w:tcW w:w="803"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157</w:t>
            </w:r>
          </w:p>
        </w:tc>
        <w:tc>
          <w:tcPr>
            <w:tcW w:w="1134"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173</w:t>
            </w:r>
          </w:p>
        </w:tc>
        <w:tc>
          <w:tcPr>
            <w:tcW w:w="709"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2 425</w:t>
            </w:r>
          </w:p>
        </w:tc>
        <w:tc>
          <w:tcPr>
            <w:tcW w:w="850"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color w:val="000000"/>
                <w:sz w:val="16"/>
                <w:szCs w:val="16"/>
                <w:lang w:eastAsia="en-ZA"/>
              </w:rPr>
            </w:pPr>
            <w:r w:rsidRPr="000F3767">
              <w:rPr>
                <w:rFonts w:eastAsia="Times New Roman" w:cs="Times New Roman"/>
                <w:color w:val="000000"/>
                <w:sz w:val="16"/>
                <w:szCs w:val="16"/>
                <w:lang w:eastAsia="en-ZA"/>
              </w:rPr>
              <w:t> </w:t>
            </w:r>
          </w:p>
        </w:tc>
        <w:tc>
          <w:tcPr>
            <w:tcW w:w="785"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1 547</w:t>
            </w:r>
          </w:p>
        </w:tc>
        <w:tc>
          <w:tcPr>
            <w:tcW w:w="62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6 752</w:t>
            </w:r>
          </w:p>
        </w:tc>
      </w:tr>
      <w:tr w:rsidR="00FE59EE" w:rsidRPr="000F3767" w:rsidTr="00EE5826">
        <w:trPr>
          <w:trHeight w:val="315"/>
        </w:trPr>
        <w:tc>
          <w:tcPr>
            <w:tcW w:w="1096" w:type="dxa"/>
            <w:tcBorders>
              <w:top w:val="nil"/>
              <w:left w:val="single" w:sz="8" w:space="0" w:color="auto"/>
              <w:bottom w:val="nil"/>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Western Cape</w:t>
            </w:r>
          </w:p>
        </w:tc>
        <w:tc>
          <w:tcPr>
            <w:tcW w:w="74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77 952</w:t>
            </w:r>
          </w:p>
        </w:tc>
        <w:tc>
          <w:tcPr>
            <w:tcW w:w="709"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1 871</w:t>
            </w:r>
          </w:p>
        </w:tc>
        <w:tc>
          <w:tcPr>
            <w:tcW w:w="781"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8 054</w:t>
            </w:r>
          </w:p>
        </w:tc>
        <w:tc>
          <w:tcPr>
            <w:tcW w:w="82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2 012</w:t>
            </w:r>
          </w:p>
        </w:tc>
        <w:tc>
          <w:tcPr>
            <w:tcW w:w="803"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653</w:t>
            </w:r>
          </w:p>
        </w:tc>
        <w:tc>
          <w:tcPr>
            <w:tcW w:w="1134"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853</w:t>
            </w:r>
          </w:p>
        </w:tc>
        <w:tc>
          <w:tcPr>
            <w:tcW w:w="709"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728</w:t>
            </w:r>
          </w:p>
        </w:tc>
        <w:tc>
          <w:tcPr>
            <w:tcW w:w="850"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color w:val="000000"/>
                <w:sz w:val="16"/>
                <w:szCs w:val="16"/>
                <w:lang w:eastAsia="en-ZA"/>
              </w:rPr>
            </w:pPr>
            <w:r w:rsidRPr="000F3767">
              <w:rPr>
                <w:rFonts w:eastAsia="Times New Roman" w:cs="Times New Roman"/>
                <w:color w:val="000000"/>
                <w:sz w:val="16"/>
                <w:szCs w:val="16"/>
                <w:lang w:eastAsia="en-ZA"/>
              </w:rPr>
              <w:t>3 085</w:t>
            </w:r>
          </w:p>
        </w:tc>
        <w:tc>
          <w:tcPr>
            <w:tcW w:w="785"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color w:val="000000"/>
                <w:sz w:val="16"/>
                <w:szCs w:val="16"/>
                <w:lang w:eastAsia="en-ZA"/>
              </w:rPr>
            </w:pPr>
            <w:r w:rsidRPr="000F3767">
              <w:rPr>
                <w:rFonts w:eastAsia="Times New Roman" w:cs="Times New Roman"/>
                <w:color w:val="000000"/>
                <w:sz w:val="16"/>
                <w:szCs w:val="16"/>
                <w:lang w:eastAsia="en-ZA"/>
              </w:rPr>
              <w:t> </w:t>
            </w:r>
          </w:p>
        </w:tc>
        <w:tc>
          <w:tcPr>
            <w:tcW w:w="626" w:type="dxa"/>
            <w:tcBorders>
              <w:top w:val="nil"/>
              <w:left w:val="nil"/>
              <w:bottom w:val="nil"/>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95 208</w:t>
            </w:r>
          </w:p>
        </w:tc>
      </w:tr>
      <w:tr w:rsidR="00FE59EE" w:rsidRPr="000F3767" w:rsidTr="00EE5826">
        <w:trPr>
          <w:trHeight w:val="315"/>
        </w:trPr>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Grand Total</w:t>
            </w:r>
          </w:p>
        </w:tc>
        <w:tc>
          <w:tcPr>
            <w:tcW w:w="746" w:type="dxa"/>
            <w:tcBorders>
              <w:top w:val="single" w:sz="8" w:space="0" w:color="auto"/>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94 523</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9 535</w:t>
            </w:r>
          </w:p>
        </w:tc>
        <w:tc>
          <w:tcPr>
            <w:tcW w:w="781" w:type="dxa"/>
            <w:tcBorders>
              <w:top w:val="single" w:sz="8" w:space="0" w:color="auto"/>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54 501</w:t>
            </w:r>
          </w:p>
        </w:tc>
        <w:tc>
          <w:tcPr>
            <w:tcW w:w="826" w:type="dxa"/>
            <w:tcBorders>
              <w:top w:val="single" w:sz="8" w:space="0" w:color="auto"/>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16 022</w:t>
            </w:r>
          </w:p>
        </w:tc>
        <w:tc>
          <w:tcPr>
            <w:tcW w:w="803" w:type="dxa"/>
            <w:tcBorders>
              <w:top w:val="single" w:sz="8" w:space="0" w:color="auto"/>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24 707</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31 677</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36 739</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6 850</w:t>
            </w:r>
          </w:p>
        </w:tc>
        <w:tc>
          <w:tcPr>
            <w:tcW w:w="785" w:type="dxa"/>
            <w:tcBorders>
              <w:top w:val="single" w:sz="8" w:space="0" w:color="auto"/>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17 655</w:t>
            </w:r>
          </w:p>
        </w:tc>
        <w:tc>
          <w:tcPr>
            <w:tcW w:w="626" w:type="dxa"/>
            <w:tcBorders>
              <w:top w:val="single" w:sz="8" w:space="0" w:color="auto"/>
              <w:left w:val="nil"/>
              <w:bottom w:val="single" w:sz="8" w:space="0" w:color="auto"/>
              <w:right w:val="single" w:sz="8" w:space="0" w:color="auto"/>
            </w:tcBorders>
            <w:shd w:val="clear" w:color="auto" w:fill="auto"/>
            <w:noWrap/>
            <w:vAlign w:val="bottom"/>
            <w:hideMark/>
          </w:tcPr>
          <w:p w:rsidR="00FE59EE" w:rsidRPr="000F3767" w:rsidRDefault="00FE59EE" w:rsidP="00EE5826">
            <w:pPr>
              <w:spacing w:after="0" w:line="240" w:lineRule="auto"/>
              <w:jc w:val="right"/>
              <w:rPr>
                <w:rFonts w:eastAsia="Times New Roman" w:cs="Times New Roman"/>
                <w:b/>
                <w:bCs/>
                <w:color w:val="000000"/>
                <w:sz w:val="16"/>
                <w:szCs w:val="16"/>
                <w:lang w:eastAsia="en-ZA"/>
              </w:rPr>
            </w:pPr>
            <w:r w:rsidRPr="000F3767">
              <w:rPr>
                <w:rFonts w:eastAsia="Times New Roman" w:cs="Times New Roman"/>
                <w:b/>
                <w:bCs/>
                <w:color w:val="000000"/>
                <w:sz w:val="16"/>
                <w:szCs w:val="16"/>
                <w:lang w:eastAsia="en-ZA"/>
              </w:rPr>
              <w:t>292 209</w:t>
            </w:r>
          </w:p>
        </w:tc>
      </w:tr>
    </w:tbl>
    <w:p w:rsidR="00FE59EE" w:rsidRDefault="00FE59EE" w:rsidP="00FE59EE">
      <w:pPr>
        <w:spacing w:before="100" w:beforeAutospacing="1" w:after="100" w:afterAutospacing="1" w:line="240" w:lineRule="auto"/>
        <w:ind w:left="1440" w:hanging="720"/>
        <w:jc w:val="both"/>
        <w:outlineLvl w:val="0"/>
        <w:rPr>
          <w:rFonts w:ascii="Times New Roman" w:hAnsi="Times New Roman" w:cs="Times New Roman"/>
          <w:sz w:val="20"/>
          <w:szCs w:val="20"/>
        </w:rPr>
      </w:pPr>
      <w:r>
        <w:rPr>
          <w:rFonts w:ascii="Times New Roman" w:hAnsi="Times New Roman" w:cs="Times New Roman"/>
          <w:sz w:val="20"/>
          <w:szCs w:val="20"/>
        </w:rPr>
        <w:t>Source: 2016 LURITS</w:t>
      </w:r>
    </w:p>
    <w:p w:rsidR="00FE59EE" w:rsidRDefault="00FE59EE" w:rsidP="00FE59EE">
      <w:pPr>
        <w:spacing w:before="100" w:beforeAutospacing="1" w:after="100" w:afterAutospacing="1" w:line="240" w:lineRule="auto"/>
        <w:ind w:left="1440" w:hanging="720"/>
        <w:jc w:val="both"/>
        <w:outlineLvl w:val="0"/>
        <w:rPr>
          <w:rFonts w:ascii="Times New Roman" w:hAnsi="Times New Roman" w:cs="Times New Roman"/>
          <w:sz w:val="20"/>
          <w:szCs w:val="20"/>
        </w:rPr>
      </w:pPr>
    </w:p>
    <w:p w:rsidR="00FE59EE" w:rsidRDefault="00FE59EE" w:rsidP="00FE59EE">
      <w:pPr>
        <w:pStyle w:val="ListParagraph"/>
        <w:numPr>
          <w:ilvl w:val="0"/>
          <w:numId w:val="1"/>
        </w:numPr>
        <w:spacing w:before="100" w:beforeAutospacing="1" w:after="100" w:afterAutospacing="1" w:line="240" w:lineRule="auto"/>
        <w:ind w:left="1418" w:hanging="709"/>
        <w:jc w:val="both"/>
        <w:outlineLvl w:val="0"/>
        <w:rPr>
          <w:rFonts w:ascii="Times New Roman" w:hAnsi="Times New Roman" w:cs="Times New Roman"/>
          <w:sz w:val="24"/>
          <w:szCs w:val="24"/>
        </w:rPr>
      </w:pPr>
      <w:r>
        <w:rPr>
          <w:rFonts w:ascii="Times New Roman" w:hAnsi="Times New Roman" w:cs="Times New Roman"/>
          <w:sz w:val="24"/>
          <w:szCs w:val="24"/>
        </w:rPr>
        <w:t xml:space="preserve">(a) </w:t>
      </w:r>
      <w:r w:rsidRPr="00800F1F">
        <w:rPr>
          <w:rFonts w:ascii="Times New Roman" w:hAnsi="Times New Roman" w:cs="Times New Roman"/>
          <w:sz w:val="24"/>
          <w:szCs w:val="24"/>
        </w:rPr>
        <w:t>The impact that the high number of learners who move to any province including the Western Cape is that the majority of the learners arrive late in such provinces, often between January and March. They place a huge pressure on the receiving province to accommodate them and provide all the necessary resources and support. The financial impact and cost to the Provincial Education Department is huge as this is not factored into the norms and standards allocation</w:t>
      </w:r>
      <w:r>
        <w:rPr>
          <w:rFonts w:ascii="Times New Roman" w:hAnsi="Times New Roman" w:cs="Times New Roman"/>
          <w:sz w:val="24"/>
          <w:szCs w:val="24"/>
        </w:rPr>
        <w:t>.</w:t>
      </w:r>
    </w:p>
    <w:p w:rsidR="00FE59EE" w:rsidRDefault="00FE59EE" w:rsidP="00FE59EE">
      <w:pPr>
        <w:pStyle w:val="ListParagraph"/>
        <w:spacing w:before="100" w:beforeAutospacing="1" w:after="100" w:afterAutospacing="1" w:line="240" w:lineRule="auto"/>
        <w:ind w:left="1418"/>
        <w:jc w:val="both"/>
        <w:outlineLvl w:val="0"/>
        <w:rPr>
          <w:rFonts w:ascii="Times New Roman" w:hAnsi="Times New Roman" w:cs="Times New Roman"/>
          <w:sz w:val="24"/>
          <w:szCs w:val="24"/>
        </w:rPr>
      </w:pPr>
    </w:p>
    <w:p w:rsidR="00FE59EE" w:rsidRPr="00800F1F" w:rsidRDefault="00FE59EE" w:rsidP="00FE59EE">
      <w:pPr>
        <w:pStyle w:val="ListParagraph"/>
        <w:spacing w:before="100" w:beforeAutospacing="1" w:after="100" w:afterAutospacing="1" w:line="240" w:lineRule="auto"/>
        <w:ind w:left="1418"/>
        <w:jc w:val="both"/>
        <w:outlineLvl w:val="0"/>
        <w:rPr>
          <w:rFonts w:ascii="Times New Roman" w:hAnsi="Times New Roman" w:cs="Times New Roman"/>
          <w:sz w:val="24"/>
          <w:szCs w:val="24"/>
        </w:rPr>
      </w:pPr>
      <w:r>
        <w:rPr>
          <w:rFonts w:ascii="Times New Roman" w:hAnsi="Times New Roman" w:cs="Times New Roman"/>
          <w:sz w:val="24"/>
          <w:szCs w:val="24"/>
        </w:rPr>
        <w:t>(ii) The impact on provinces from which learners migrate is that provincial departments in rural provinces are forced to merge or close some of the schools and teachers deployed to where their services are required.</w:t>
      </w:r>
    </w:p>
    <w:p w:rsidR="00FE59EE" w:rsidRDefault="00FE59EE" w:rsidP="00FE59EE">
      <w:pPr>
        <w:spacing w:line="240" w:lineRule="auto"/>
        <w:rPr>
          <w:rFonts w:ascii="Times New Roman" w:hAnsi="Times New Roman" w:cs="Times New Roman"/>
          <w:b/>
          <w:sz w:val="24"/>
          <w:szCs w:val="24"/>
          <w:lang w:val="en-US"/>
        </w:rPr>
      </w:pPr>
    </w:p>
    <w:p w:rsidR="00FE59EE" w:rsidRDefault="00FE59EE" w:rsidP="00FE59EE">
      <w:pPr>
        <w:spacing w:line="240" w:lineRule="auto"/>
        <w:rPr>
          <w:rFonts w:ascii="Times New Roman" w:hAnsi="Times New Roman" w:cs="Times New Roman"/>
          <w:b/>
          <w:sz w:val="24"/>
          <w:szCs w:val="24"/>
          <w:lang w:val="en-US"/>
        </w:rPr>
      </w:pPr>
    </w:p>
    <w:p w:rsidR="00FE59EE" w:rsidRDefault="00FE59EE" w:rsidP="00FE59EE">
      <w:pPr>
        <w:spacing w:line="240" w:lineRule="auto"/>
        <w:rPr>
          <w:rFonts w:ascii="Times New Roman" w:hAnsi="Times New Roman" w:cs="Times New Roman"/>
          <w:b/>
          <w:sz w:val="24"/>
          <w:szCs w:val="24"/>
          <w:lang w:val="en-US"/>
        </w:rPr>
      </w:pPr>
    </w:p>
    <w:p w:rsidR="00FE59EE" w:rsidRDefault="00FE59EE" w:rsidP="00FE59EE">
      <w:pPr>
        <w:spacing w:line="240" w:lineRule="auto"/>
        <w:rPr>
          <w:rFonts w:ascii="Times New Roman" w:hAnsi="Times New Roman" w:cs="Times New Roman"/>
          <w:b/>
          <w:sz w:val="24"/>
          <w:szCs w:val="24"/>
          <w:lang w:val="en-US"/>
        </w:rPr>
      </w:pPr>
    </w:p>
    <w:p w:rsidR="00FE59EE" w:rsidRDefault="00FE59EE" w:rsidP="00FE59EE">
      <w:pPr>
        <w:spacing w:line="240" w:lineRule="auto"/>
        <w:rPr>
          <w:rFonts w:ascii="Times New Roman" w:hAnsi="Times New Roman" w:cs="Times New Roman"/>
          <w:b/>
          <w:sz w:val="24"/>
          <w:szCs w:val="24"/>
          <w:lang w:val="en-US"/>
        </w:rPr>
      </w:pPr>
    </w:p>
    <w:p w:rsidR="00FE59EE" w:rsidRDefault="00FE59EE" w:rsidP="00FE59EE">
      <w:pPr>
        <w:spacing w:line="240" w:lineRule="auto"/>
        <w:rPr>
          <w:rFonts w:ascii="Times New Roman" w:hAnsi="Times New Roman" w:cs="Times New Roman"/>
          <w:b/>
          <w:sz w:val="24"/>
          <w:szCs w:val="24"/>
          <w:lang w:val="en-US"/>
        </w:rPr>
      </w:pPr>
    </w:p>
    <w:p w:rsidR="00FE59EE" w:rsidRDefault="00FE59EE" w:rsidP="00FE59EE">
      <w:pPr>
        <w:spacing w:line="240" w:lineRule="auto"/>
        <w:rPr>
          <w:rFonts w:ascii="Times New Roman" w:hAnsi="Times New Roman" w:cs="Times New Roman"/>
          <w:b/>
          <w:sz w:val="24"/>
          <w:szCs w:val="24"/>
          <w:lang w:val="en-US"/>
        </w:rPr>
      </w:pPr>
      <w:bookmarkStart w:id="0" w:name="_GoBack"/>
      <w:bookmarkEnd w:id="0"/>
    </w:p>
    <w:sectPr w:rsidR="00FE59EE" w:rsidSect="00DA31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788"/>
    <w:multiLevelType w:val="hybridMultilevel"/>
    <w:tmpl w:val="8F30C130"/>
    <w:lvl w:ilvl="0" w:tplc="0AD85C18">
      <w:start w:val="1"/>
      <w:numFmt w:val="decimal"/>
      <w:lvlText w:val="(%1)"/>
      <w:lvlJc w:val="left"/>
      <w:pPr>
        <w:ind w:left="720" w:hanging="360"/>
      </w:pPr>
      <w:rPr>
        <w:rFonts w:hint="default"/>
        <w:b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D7B63"/>
    <w:rsid w:val="00015890"/>
    <w:rsid w:val="0005396A"/>
    <w:rsid w:val="000A2AAC"/>
    <w:rsid w:val="000A753B"/>
    <w:rsid w:val="000C6DB7"/>
    <w:rsid w:val="000D4D43"/>
    <w:rsid w:val="00122BA5"/>
    <w:rsid w:val="001415B1"/>
    <w:rsid w:val="00170990"/>
    <w:rsid w:val="00183BCF"/>
    <w:rsid w:val="00186E84"/>
    <w:rsid w:val="0020126E"/>
    <w:rsid w:val="00226801"/>
    <w:rsid w:val="00236728"/>
    <w:rsid w:val="0027063B"/>
    <w:rsid w:val="002C32A6"/>
    <w:rsid w:val="00310F5F"/>
    <w:rsid w:val="00341226"/>
    <w:rsid w:val="00343876"/>
    <w:rsid w:val="0037043F"/>
    <w:rsid w:val="003B39A7"/>
    <w:rsid w:val="003F26D9"/>
    <w:rsid w:val="004042B2"/>
    <w:rsid w:val="00405587"/>
    <w:rsid w:val="00445162"/>
    <w:rsid w:val="00445915"/>
    <w:rsid w:val="004532C0"/>
    <w:rsid w:val="004A2F02"/>
    <w:rsid w:val="004B34AC"/>
    <w:rsid w:val="004E39FB"/>
    <w:rsid w:val="005676F7"/>
    <w:rsid w:val="00570560"/>
    <w:rsid w:val="005827AF"/>
    <w:rsid w:val="0059663A"/>
    <w:rsid w:val="005C4AB6"/>
    <w:rsid w:val="00607436"/>
    <w:rsid w:val="00613631"/>
    <w:rsid w:val="00615A3B"/>
    <w:rsid w:val="00666324"/>
    <w:rsid w:val="00692B11"/>
    <w:rsid w:val="006C1F10"/>
    <w:rsid w:val="006D7B63"/>
    <w:rsid w:val="006F297B"/>
    <w:rsid w:val="00720CC4"/>
    <w:rsid w:val="007A4190"/>
    <w:rsid w:val="007F25CB"/>
    <w:rsid w:val="008132A4"/>
    <w:rsid w:val="00830D56"/>
    <w:rsid w:val="00830FC7"/>
    <w:rsid w:val="00857A1D"/>
    <w:rsid w:val="008E742B"/>
    <w:rsid w:val="008F249B"/>
    <w:rsid w:val="009434F5"/>
    <w:rsid w:val="00975403"/>
    <w:rsid w:val="009B6115"/>
    <w:rsid w:val="009C2773"/>
    <w:rsid w:val="009D302C"/>
    <w:rsid w:val="00A20079"/>
    <w:rsid w:val="00A451EB"/>
    <w:rsid w:val="00A603D7"/>
    <w:rsid w:val="00A666AB"/>
    <w:rsid w:val="00AE1828"/>
    <w:rsid w:val="00B20372"/>
    <w:rsid w:val="00B6783D"/>
    <w:rsid w:val="00C00DC4"/>
    <w:rsid w:val="00CE1A24"/>
    <w:rsid w:val="00D13D42"/>
    <w:rsid w:val="00D34C31"/>
    <w:rsid w:val="00D713FC"/>
    <w:rsid w:val="00D9276C"/>
    <w:rsid w:val="00D94B1F"/>
    <w:rsid w:val="00D97E99"/>
    <w:rsid w:val="00DA319B"/>
    <w:rsid w:val="00E34908"/>
    <w:rsid w:val="00E67F6F"/>
    <w:rsid w:val="00EA485B"/>
    <w:rsid w:val="00F11816"/>
    <w:rsid w:val="00F5012D"/>
    <w:rsid w:val="00F574BB"/>
    <w:rsid w:val="00FE59E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9EE"/>
    <w:pPr>
      <w:ind w:left="720"/>
      <w:contextualSpacing/>
    </w:pPr>
  </w:style>
  <w:style w:type="table" w:styleId="TableGrid">
    <w:name w:val="Table Grid"/>
    <w:basedOn w:val="TableNormal"/>
    <w:uiPriority w:val="59"/>
    <w:rsid w:val="00FE5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2017-05-15T13:17:00Z</dcterms:created>
  <dcterms:modified xsi:type="dcterms:W3CDTF">2017-05-15T13:17:00Z</dcterms:modified>
</cp:coreProperties>
</file>