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F2" w:rsidRPr="00E031F2" w:rsidRDefault="00E031F2" w:rsidP="00E031F2">
      <w:pPr>
        <w:spacing w:after="0" w:line="240" w:lineRule="auto"/>
        <w:rPr>
          <w:rFonts w:ascii="Arial" w:hAnsi="Arial" w:cs="Arial"/>
          <w:b/>
          <w:sz w:val="20"/>
          <w:szCs w:val="20"/>
          <w:lang w:val="en-ZA"/>
        </w:rPr>
      </w:pPr>
      <w:r w:rsidRPr="00E031F2">
        <w:rPr>
          <w:rFonts w:ascii="Arial" w:hAnsi="Arial" w:cs="Arial"/>
          <w:b/>
          <w:sz w:val="20"/>
          <w:szCs w:val="20"/>
          <w:lang w:val="en-ZA"/>
        </w:rPr>
        <w:t>NATIONAL ASSE</w:t>
      </w:r>
      <w:r w:rsidR="001A7D7B">
        <w:rPr>
          <w:rFonts w:ascii="Arial" w:hAnsi="Arial" w:cs="Arial"/>
          <w:b/>
          <w:sz w:val="20"/>
          <w:szCs w:val="20"/>
          <w:lang w:val="en-ZA"/>
        </w:rPr>
        <w:t xml:space="preserve">MBY </w:t>
      </w:r>
      <w:r w:rsidR="001A7D7B">
        <w:rPr>
          <w:rFonts w:ascii="Arial" w:hAnsi="Arial" w:cs="Arial"/>
          <w:b/>
          <w:sz w:val="20"/>
          <w:szCs w:val="20"/>
          <w:lang w:val="en-ZA"/>
        </w:rPr>
        <w:br/>
        <w:t>FOR ORAL REPLY</w:t>
      </w:r>
      <w:r w:rsidR="00355A4B">
        <w:rPr>
          <w:rFonts w:ascii="Arial" w:hAnsi="Arial" w:cs="Arial"/>
          <w:b/>
          <w:sz w:val="20"/>
          <w:szCs w:val="20"/>
          <w:lang w:val="en-ZA"/>
        </w:rPr>
        <w:br/>
        <w:t>QUESTION 778</w:t>
      </w:r>
      <w:r w:rsidRPr="00E031F2">
        <w:rPr>
          <w:rFonts w:ascii="Arial" w:hAnsi="Arial" w:cs="Arial"/>
          <w:b/>
          <w:sz w:val="20"/>
          <w:szCs w:val="20"/>
          <w:lang w:val="en-ZA"/>
        </w:rPr>
        <w:br/>
        <w:t>DATE OF PUBLICATION IN: 11 MARCH</w:t>
      </w:r>
      <w:r w:rsidR="00355A4B">
        <w:rPr>
          <w:rFonts w:ascii="Arial" w:hAnsi="Arial" w:cs="Arial"/>
          <w:b/>
          <w:sz w:val="20"/>
          <w:szCs w:val="20"/>
          <w:lang w:val="en-ZA"/>
        </w:rPr>
        <w:t xml:space="preserve"> 2020</w:t>
      </w:r>
      <w:r w:rsidRPr="00E031F2">
        <w:rPr>
          <w:rFonts w:ascii="Arial" w:hAnsi="Arial" w:cs="Arial"/>
          <w:b/>
          <w:sz w:val="20"/>
          <w:szCs w:val="20"/>
          <w:lang w:val="en-ZA"/>
        </w:rPr>
        <w:br/>
      </w:r>
      <w:r w:rsidRPr="00E031F2">
        <w:rPr>
          <w:rFonts w:ascii="Arial" w:hAnsi="Arial" w:cs="Arial"/>
          <w:b/>
          <w:sz w:val="20"/>
          <w:szCs w:val="20"/>
          <w:lang w:val="en-ZA"/>
        </w:rPr>
        <w:br/>
        <w:t xml:space="preserve">Mr </w:t>
      </w:r>
      <w:r w:rsidR="00355A4B">
        <w:rPr>
          <w:rFonts w:ascii="Arial" w:hAnsi="Arial" w:cs="Arial"/>
          <w:b/>
          <w:sz w:val="20"/>
          <w:szCs w:val="20"/>
          <w:lang w:val="en-ZA"/>
        </w:rPr>
        <w:t>S J F Marais (DA</w:t>
      </w:r>
      <w:r w:rsidRPr="00E031F2">
        <w:rPr>
          <w:rFonts w:ascii="Arial" w:hAnsi="Arial" w:cs="Arial"/>
          <w:b/>
          <w:sz w:val="20"/>
          <w:szCs w:val="20"/>
          <w:lang w:val="en-ZA"/>
        </w:rPr>
        <w:t xml:space="preserve">) to ask the Minister of </w:t>
      </w:r>
      <w:r w:rsidR="00355A4B">
        <w:rPr>
          <w:rFonts w:ascii="Arial" w:hAnsi="Arial" w:cs="Arial"/>
          <w:b/>
          <w:sz w:val="20"/>
          <w:szCs w:val="20"/>
          <w:lang w:val="en-ZA"/>
        </w:rPr>
        <w:t xml:space="preserve">Defence and Military </w:t>
      </w:r>
      <w:proofErr w:type="gramStart"/>
      <w:r w:rsidR="00355A4B">
        <w:rPr>
          <w:rFonts w:ascii="Arial" w:hAnsi="Arial" w:cs="Arial"/>
          <w:b/>
          <w:sz w:val="20"/>
          <w:szCs w:val="20"/>
          <w:lang w:val="en-ZA"/>
        </w:rPr>
        <w:t>Veterans</w:t>
      </w:r>
      <w:r w:rsidRPr="00E031F2">
        <w:rPr>
          <w:rFonts w:ascii="Arial" w:hAnsi="Arial" w:cs="Arial"/>
          <w:b/>
          <w:sz w:val="20"/>
          <w:szCs w:val="20"/>
          <w:lang w:val="en-ZA"/>
        </w:rPr>
        <w:t xml:space="preserve"> :</w:t>
      </w:r>
      <w:proofErr w:type="gramEnd"/>
      <w:r w:rsidR="00355A4B">
        <w:rPr>
          <w:rFonts w:ascii="Arial" w:hAnsi="Arial" w:cs="Arial"/>
          <w:b/>
          <w:sz w:val="20"/>
          <w:szCs w:val="20"/>
          <w:lang w:val="en-ZA"/>
        </w:rPr>
        <w:t xml:space="preserve"> </w:t>
      </w:r>
    </w:p>
    <w:p w:rsidR="00F04BD9" w:rsidRPr="00E031F2" w:rsidRDefault="00E031F2">
      <w:pPr>
        <w:rPr>
          <w:rFonts w:ascii="Arial" w:hAnsi="Arial" w:cs="Arial"/>
          <w:b/>
          <w:sz w:val="20"/>
          <w:szCs w:val="20"/>
        </w:rPr>
      </w:pPr>
      <w:r w:rsidRPr="00E031F2">
        <w:rPr>
          <w:rFonts w:ascii="Arial" w:hAnsi="Arial" w:cs="Arial"/>
          <w:sz w:val="20"/>
          <w:szCs w:val="20"/>
        </w:rPr>
        <w:br/>
      </w:r>
      <w:r w:rsidR="00355A4B">
        <w:rPr>
          <w:rFonts w:ascii="Arial" w:hAnsi="Arial" w:cs="Arial"/>
          <w:sz w:val="20"/>
          <w:szCs w:val="20"/>
        </w:rPr>
        <w:t>Whether, with regard to the capability decay at 28 Squadron, she can confirm if the need for logistical heavy and medium-lift cargo and soldier transport as provided for by 28 Squadron is a critical support requirement for the Republic’s responsibilities locally and abroad; if not, (a) how and (b) with which air lift platforms will the essential logistical and support services by 28 Squadron to the Republic, the special forces, paratroopers and deployed soldiers be replaced and/or substituted; if so, what are the practical steps that has been and/or will be implemented to resuscitate the capabilities to sustainable levels?</w:t>
      </w:r>
      <w:r w:rsidRPr="00E031F2">
        <w:rPr>
          <w:rFonts w:ascii="Arial" w:hAnsi="Arial" w:cs="Arial"/>
          <w:sz w:val="20"/>
          <w:szCs w:val="20"/>
        </w:rPr>
        <w:br/>
      </w:r>
      <w:r w:rsidRPr="00E031F2">
        <w:rPr>
          <w:rFonts w:ascii="Arial" w:hAnsi="Arial" w:cs="Arial"/>
          <w:sz w:val="20"/>
          <w:szCs w:val="20"/>
        </w:rPr>
        <w:br/>
      </w:r>
      <w:r w:rsidRPr="00E031F2">
        <w:rPr>
          <w:rFonts w:ascii="Arial" w:hAnsi="Arial" w:cs="Arial"/>
          <w:b/>
          <w:sz w:val="20"/>
          <w:szCs w:val="20"/>
        </w:rPr>
        <w:t xml:space="preserve">Attached find here: </w:t>
      </w:r>
      <w:hyperlink r:id="rId4" w:history="1">
        <w:r w:rsidRPr="00036144">
          <w:rPr>
            <w:rStyle w:val="Hyperlink"/>
            <w:rFonts w:ascii="Arial" w:hAnsi="Arial" w:cs="Arial"/>
            <w:b/>
            <w:sz w:val="20"/>
            <w:szCs w:val="20"/>
          </w:rPr>
          <w:t>Reply</w:t>
        </w:r>
      </w:hyperlink>
    </w:p>
    <w:sectPr w:rsidR="00F04BD9" w:rsidRPr="00E031F2"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1F2"/>
    <w:rsid w:val="00036144"/>
    <w:rsid w:val="001A7D7B"/>
    <w:rsid w:val="00355A4B"/>
    <w:rsid w:val="00590F21"/>
    <w:rsid w:val="0075409E"/>
    <w:rsid w:val="00E031F2"/>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F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778-2022-0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2022-04-07T14:43:00Z</dcterms:created>
  <dcterms:modified xsi:type="dcterms:W3CDTF">2022-04-07T14:44:00Z</dcterms:modified>
</cp:coreProperties>
</file>