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E0E56">
        <w:rPr>
          <w:b/>
          <w:bCs/>
          <w:sz w:val="24"/>
          <w:u w:val="single"/>
        </w:rPr>
        <w:t>7</w:t>
      </w:r>
      <w:r w:rsidR="00E65A7A">
        <w:rPr>
          <w:b/>
          <w:bCs/>
          <w:sz w:val="24"/>
          <w:u w:val="single"/>
        </w:rPr>
        <w:t>7</w:t>
      </w:r>
      <w:r w:rsidR="003E15DE">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E0E56">
        <w:rPr>
          <w:b/>
          <w:bCs/>
          <w:sz w:val="24"/>
          <w:u w:val="single"/>
        </w:rPr>
        <w:t>0</w:t>
      </w:r>
      <w:r w:rsidR="0032700A">
        <w:rPr>
          <w:b/>
          <w:bCs/>
          <w:sz w:val="24"/>
          <w:u w:val="single"/>
        </w:rPr>
        <w:t>8</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32700A">
        <w:rPr>
          <w:b/>
          <w:bCs/>
          <w:sz w:val="24"/>
          <w:u w:val="single"/>
        </w:rPr>
        <w:t>4</w:t>
      </w:r>
      <w:r w:rsidRPr="00294557">
        <w:rPr>
          <w:b/>
          <w:bCs/>
          <w:sz w:val="24"/>
          <w:u w:val="single"/>
        </w:rPr>
        <w:t>)</w:t>
      </w:r>
    </w:p>
    <w:p w:rsidR="003E15DE" w:rsidRPr="003E15DE" w:rsidRDefault="003E15DE" w:rsidP="003E15DE">
      <w:pPr>
        <w:spacing w:before="100" w:beforeAutospacing="1" w:after="100" w:afterAutospacing="1"/>
        <w:jc w:val="both"/>
        <w:outlineLvl w:val="0"/>
        <w:rPr>
          <w:b/>
          <w:sz w:val="24"/>
          <w:u w:val="single"/>
        </w:rPr>
      </w:pPr>
      <w:r w:rsidRPr="003E15DE">
        <w:rPr>
          <w:b/>
          <w:sz w:val="24"/>
          <w:u w:val="single"/>
        </w:rPr>
        <w:t>Mr M Waters (DA) to ask the Minister of Health</w:t>
      </w:r>
      <w:r w:rsidRPr="003E15DE">
        <w:rPr>
          <w:b/>
          <w:sz w:val="24"/>
          <w:u w:val="single"/>
        </w:rPr>
        <w:fldChar w:fldCharType="begin"/>
      </w:r>
      <w:r w:rsidRPr="003E15DE">
        <w:rPr>
          <w:u w:val="single"/>
        </w:rPr>
        <w:instrText xml:space="preserve"> XE "</w:instrText>
      </w:r>
      <w:r w:rsidRPr="003E15DE">
        <w:rPr>
          <w:b/>
          <w:sz w:val="24"/>
          <w:u w:val="single"/>
          <w:lang w:val="en-US"/>
        </w:rPr>
        <w:instrText>Health</w:instrText>
      </w:r>
      <w:r w:rsidRPr="003E15DE">
        <w:rPr>
          <w:u w:val="single"/>
        </w:rPr>
        <w:instrText xml:space="preserve">" </w:instrText>
      </w:r>
      <w:r w:rsidRPr="003E15DE">
        <w:rPr>
          <w:b/>
          <w:sz w:val="24"/>
          <w:u w:val="single"/>
        </w:rPr>
        <w:fldChar w:fldCharType="end"/>
      </w:r>
      <w:r w:rsidRPr="003E15DE">
        <w:rPr>
          <w:b/>
          <w:sz w:val="24"/>
          <w:u w:val="single"/>
        </w:rPr>
        <w:t>:</w:t>
      </w:r>
    </w:p>
    <w:p w:rsidR="00786C98" w:rsidRPr="00655AA8" w:rsidRDefault="003E15DE" w:rsidP="003E15DE">
      <w:pPr>
        <w:spacing w:before="100" w:beforeAutospacing="1" w:after="100" w:afterAutospacing="1"/>
        <w:jc w:val="both"/>
        <w:rPr>
          <w:sz w:val="20"/>
          <w:szCs w:val="20"/>
        </w:rPr>
      </w:pPr>
      <w:r w:rsidRPr="003E15DE">
        <w:rPr>
          <w:sz w:val="24"/>
        </w:rPr>
        <w:t>What (a) number of persons are in need of rehabilitation due to an addiction problem and (b) are the top 10 addictions in the Republic?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30914">
        <w:rPr>
          <w:color w:val="000000"/>
        </w:rPr>
        <w:t>9</w:t>
      </w:r>
      <w:r w:rsidR="003E15DE">
        <w:rPr>
          <w:color w:val="000000"/>
        </w:rPr>
        <w:t>80</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C10634" w:rsidRDefault="00C10634" w:rsidP="00C10634">
      <w:pPr>
        <w:autoSpaceDE w:val="0"/>
        <w:autoSpaceDN w:val="0"/>
        <w:adjustRightInd w:val="0"/>
        <w:spacing w:before="240"/>
        <w:ind w:left="567" w:hanging="567"/>
        <w:jc w:val="both"/>
        <w:rPr>
          <w:bCs/>
          <w:sz w:val="24"/>
        </w:rPr>
      </w:pPr>
      <w:r>
        <w:rPr>
          <w:sz w:val="24"/>
        </w:rPr>
        <w:t>(a)</w:t>
      </w:r>
      <w:r>
        <w:rPr>
          <w:sz w:val="24"/>
        </w:rPr>
        <w:tab/>
      </w:r>
      <w:r>
        <w:rPr>
          <w:bCs/>
          <w:sz w:val="24"/>
        </w:rPr>
        <w:t>Treatment demand data from the South African Medical Research Council collected through the South African Community Epidemiology Network on Drug Use (SACENDU) and reported once in six months shows that the number of persons admitted for treatment across 84 treatment centres/programmes between July and December 2018 were 8,486.  Between January and June 2019, 9,268 persons were admitted for treatment.</w:t>
      </w:r>
    </w:p>
    <w:p w:rsidR="00C10634" w:rsidRPr="000E1A8E" w:rsidRDefault="00C10634" w:rsidP="00C10634">
      <w:pPr>
        <w:pBdr>
          <w:top w:val="nil"/>
          <w:left w:val="nil"/>
          <w:bottom w:val="nil"/>
          <w:right w:val="nil"/>
          <w:between w:val="nil"/>
        </w:pBdr>
        <w:tabs>
          <w:tab w:val="left" w:pos="567"/>
        </w:tabs>
        <w:spacing w:before="240"/>
        <w:ind w:left="567" w:hanging="567"/>
        <w:jc w:val="both"/>
        <w:rPr>
          <w:sz w:val="24"/>
        </w:rPr>
      </w:pPr>
      <w:r>
        <w:rPr>
          <w:sz w:val="24"/>
        </w:rPr>
        <w:t>(b)</w:t>
      </w:r>
      <w:r>
        <w:rPr>
          <w:sz w:val="24"/>
        </w:rPr>
        <w:tab/>
      </w:r>
      <w:r w:rsidRPr="000E1A8E">
        <w:rPr>
          <w:sz w:val="24"/>
        </w:rPr>
        <w:t xml:space="preserve">The data from </w:t>
      </w:r>
      <w:r>
        <w:rPr>
          <w:sz w:val="24"/>
        </w:rPr>
        <w:t xml:space="preserve">the </w:t>
      </w:r>
      <w:r w:rsidRPr="000E1A8E">
        <w:rPr>
          <w:sz w:val="24"/>
        </w:rPr>
        <w:t xml:space="preserve">SACENDU </w:t>
      </w:r>
      <w:r>
        <w:rPr>
          <w:sz w:val="24"/>
        </w:rPr>
        <w:t>Project shows that the primary substances of use for all persons seeking treatment for substance use problems were the following:</w:t>
      </w:r>
    </w:p>
    <w:p w:rsidR="00C10634" w:rsidRPr="00A84FC6" w:rsidRDefault="00C10634" w:rsidP="00C10634">
      <w:pPr>
        <w:pStyle w:val="ListParagraph"/>
        <w:numPr>
          <w:ilvl w:val="0"/>
          <w:numId w:val="4"/>
        </w:numPr>
        <w:pBdr>
          <w:top w:val="nil"/>
          <w:left w:val="nil"/>
          <w:bottom w:val="nil"/>
          <w:right w:val="nil"/>
          <w:between w:val="nil"/>
        </w:pBdr>
        <w:tabs>
          <w:tab w:val="left" w:pos="567"/>
        </w:tabs>
        <w:spacing w:line="276" w:lineRule="auto"/>
        <w:ind w:left="1134" w:hanging="567"/>
        <w:contextualSpacing w:val="0"/>
        <w:jc w:val="both"/>
        <w:rPr>
          <w:rFonts w:eastAsia="Times New Roman"/>
          <w:bCs/>
          <w:sz w:val="24"/>
        </w:rPr>
      </w:pPr>
      <w:r w:rsidRPr="00A84FC6">
        <w:rPr>
          <w:rFonts w:eastAsia="Times New Roman"/>
          <w:bCs/>
          <w:sz w:val="24"/>
        </w:rPr>
        <w:t>Cannabis</w:t>
      </w:r>
      <w:r>
        <w:rPr>
          <w:rFonts w:eastAsia="Times New Roman"/>
          <w:bCs/>
          <w:sz w:val="24"/>
        </w:rPr>
        <w:t>;</w:t>
      </w:r>
    </w:p>
    <w:p w:rsidR="00C10634" w:rsidRDefault="00C10634" w:rsidP="00C10634">
      <w:pPr>
        <w:pStyle w:val="ListParagraph"/>
        <w:numPr>
          <w:ilvl w:val="0"/>
          <w:numId w:val="4"/>
        </w:numPr>
        <w:pBdr>
          <w:top w:val="nil"/>
          <w:left w:val="nil"/>
          <w:bottom w:val="nil"/>
          <w:right w:val="nil"/>
          <w:between w:val="nil"/>
        </w:pBdr>
        <w:tabs>
          <w:tab w:val="left" w:pos="567"/>
        </w:tabs>
        <w:spacing w:line="276" w:lineRule="auto"/>
        <w:ind w:left="1134" w:hanging="567"/>
        <w:contextualSpacing w:val="0"/>
        <w:jc w:val="both"/>
        <w:rPr>
          <w:rFonts w:eastAsia="Times New Roman"/>
          <w:bCs/>
          <w:sz w:val="24"/>
        </w:rPr>
      </w:pPr>
      <w:r>
        <w:rPr>
          <w:rFonts w:eastAsia="Times New Roman"/>
          <w:bCs/>
          <w:sz w:val="24"/>
        </w:rPr>
        <w:t>Alcohol;</w:t>
      </w:r>
    </w:p>
    <w:p w:rsidR="00C10634" w:rsidRDefault="00C10634" w:rsidP="00C10634">
      <w:pPr>
        <w:pStyle w:val="ListParagraph"/>
        <w:numPr>
          <w:ilvl w:val="0"/>
          <w:numId w:val="4"/>
        </w:numPr>
        <w:pBdr>
          <w:top w:val="nil"/>
          <w:left w:val="nil"/>
          <w:bottom w:val="nil"/>
          <w:right w:val="nil"/>
          <w:between w:val="nil"/>
        </w:pBdr>
        <w:tabs>
          <w:tab w:val="left" w:pos="567"/>
        </w:tabs>
        <w:spacing w:line="276" w:lineRule="auto"/>
        <w:ind w:left="1134" w:hanging="567"/>
        <w:contextualSpacing w:val="0"/>
        <w:jc w:val="both"/>
        <w:rPr>
          <w:rFonts w:eastAsia="Times New Roman"/>
          <w:bCs/>
          <w:sz w:val="24"/>
        </w:rPr>
      </w:pPr>
      <w:r>
        <w:rPr>
          <w:rFonts w:eastAsia="Times New Roman"/>
          <w:bCs/>
          <w:sz w:val="24"/>
        </w:rPr>
        <w:t>Heroin/Nyaope;</w:t>
      </w:r>
    </w:p>
    <w:p w:rsidR="00C10634" w:rsidRDefault="00C10634" w:rsidP="00C10634">
      <w:pPr>
        <w:pStyle w:val="ListParagraph"/>
        <w:numPr>
          <w:ilvl w:val="0"/>
          <w:numId w:val="4"/>
        </w:numPr>
        <w:pBdr>
          <w:top w:val="nil"/>
          <w:left w:val="nil"/>
          <w:bottom w:val="nil"/>
          <w:right w:val="nil"/>
          <w:between w:val="nil"/>
        </w:pBdr>
        <w:tabs>
          <w:tab w:val="left" w:pos="567"/>
        </w:tabs>
        <w:spacing w:line="276" w:lineRule="auto"/>
        <w:ind w:left="1134" w:hanging="567"/>
        <w:contextualSpacing w:val="0"/>
        <w:jc w:val="both"/>
        <w:rPr>
          <w:rFonts w:eastAsia="Times New Roman"/>
          <w:bCs/>
          <w:sz w:val="24"/>
        </w:rPr>
      </w:pPr>
      <w:r>
        <w:rPr>
          <w:rFonts w:eastAsia="Times New Roman"/>
          <w:bCs/>
          <w:sz w:val="24"/>
        </w:rPr>
        <w:t>Methamphetamine;</w:t>
      </w:r>
    </w:p>
    <w:p w:rsidR="00C10634" w:rsidRDefault="00C10634" w:rsidP="00C10634">
      <w:pPr>
        <w:pStyle w:val="ListParagraph"/>
        <w:numPr>
          <w:ilvl w:val="0"/>
          <w:numId w:val="4"/>
        </w:numPr>
        <w:pBdr>
          <w:top w:val="nil"/>
          <w:left w:val="nil"/>
          <w:bottom w:val="nil"/>
          <w:right w:val="nil"/>
          <w:between w:val="nil"/>
        </w:pBdr>
        <w:tabs>
          <w:tab w:val="left" w:pos="567"/>
        </w:tabs>
        <w:spacing w:line="276" w:lineRule="auto"/>
        <w:ind w:left="1134" w:hanging="567"/>
        <w:contextualSpacing w:val="0"/>
        <w:jc w:val="both"/>
        <w:rPr>
          <w:rFonts w:eastAsia="Times New Roman"/>
          <w:bCs/>
          <w:sz w:val="24"/>
        </w:rPr>
      </w:pPr>
      <w:r>
        <w:rPr>
          <w:rFonts w:eastAsia="Times New Roman"/>
          <w:bCs/>
          <w:sz w:val="24"/>
        </w:rPr>
        <w:t>Mandrax;</w:t>
      </w:r>
    </w:p>
    <w:p w:rsidR="00C10634" w:rsidRDefault="00C10634" w:rsidP="00C10634">
      <w:pPr>
        <w:pStyle w:val="ListParagraph"/>
        <w:numPr>
          <w:ilvl w:val="0"/>
          <w:numId w:val="4"/>
        </w:numPr>
        <w:pBdr>
          <w:top w:val="nil"/>
          <w:left w:val="nil"/>
          <w:bottom w:val="nil"/>
          <w:right w:val="nil"/>
          <w:between w:val="nil"/>
        </w:pBdr>
        <w:tabs>
          <w:tab w:val="left" w:pos="567"/>
        </w:tabs>
        <w:spacing w:line="276" w:lineRule="auto"/>
        <w:ind w:left="1134" w:hanging="567"/>
        <w:contextualSpacing w:val="0"/>
        <w:jc w:val="both"/>
        <w:rPr>
          <w:rFonts w:eastAsia="Times New Roman"/>
          <w:bCs/>
          <w:sz w:val="24"/>
        </w:rPr>
      </w:pPr>
      <w:r>
        <w:rPr>
          <w:rFonts w:eastAsia="Times New Roman"/>
          <w:bCs/>
          <w:sz w:val="24"/>
        </w:rPr>
        <w:t>Cocaine;</w:t>
      </w:r>
    </w:p>
    <w:p w:rsidR="00C10634" w:rsidRDefault="00C10634" w:rsidP="00C10634">
      <w:pPr>
        <w:pStyle w:val="ListParagraph"/>
        <w:numPr>
          <w:ilvl w:val="0"/>
          <w:numId w:val="4"/>
        </w:numPr>
        <w:pBdr>
          <w:top w:val="nil"/>
          <w:left w:val="nil"/>
          <w:bottom w:val="nil"/>
          <w:right w:val="nil"/>
          <w:between w:val="nil"/>
        </w:pBdr>
        <w:tabs>
          <w:tab w:val="left" w:pos="720"/>
        </w:tabs>
        <w:spacing w:line="276" w:lineRule="auto"/>
        <w:ind w:left="1134" w:hanging="567"/>
        <w:contextualSpacing w:val="0"/>
        <w:jc w:val="both"/>
        <w:rPr>
          <w:rFonts w:eastAsia="Times New Roman"/>
          <w:bCs/>
          <w:sz w:val="24"/>
        </w:rPr>
      </w:pPr>
      <w:r>
        <w:rPr>
          <w:rFonts w:eastAsia="Times New Roman"/>
          <w:bCs/>
          <w:sz w:val="24"/>
        </w:rPr>
        <w:t>CAT;</w:t>
      </w:r>
    </w:p>
    <w:p w:rsidR="00C10634" w:rsidRDefault="00C10634" w:rsidP="00C10634">
      <w:pPr>
        <w:pStyle w:val="ListParagraph"/>
        <w:numPr>
          <w:ilvl w:val="0"/>
          <w:numId w:val="4"/>
        </w:numPr>
        <w:pBdr>
          <w:top w:val="nil"/>
          <w:left w:val="nil"/>
          <w:bottom w:val="nil"/>
          <w:right w:val="nil"/>
          <w:between w:val="nil"/>
        </w:pBdr>
        <w:tabs>
          <w:tab w:val="left" w:pos="720"/>
        </w:tabs>
        <w:spacing w:line="276" w:lineRule="auto"/>
        <w:ind w:left="1134" w:hanging="567"/>
        <w:contextualSpacing w:val="0"/>
        <w:jc w:val="both"/>
        <w:rPr>
          <w:rFonts w:eastAsia="Times New Roman"/>
          <w:bCs/>
          <w:sz w:val="24"/>
        </w:rPr>
      </w:pPr>
      <w:r>
        <w:rPr>
          <w:rFonts w:eastAsia="Times New Roman"/>
          <w:bCs/>
          <w:sz w:val="24"/>
        </w:rPr>
        <w:t>Over the Counter and Prescription Medication (OCT-PRE);</w:t>
      </w:r>
    </w:p>
    <w:p w:rsidR="00C10634" w:rsidRDefault="00C10634" w:rsidP="00C10634">
      <w:pPr>
        <w:pStyle w:val="ListParagraph"/>
        <w:numPr>
          <w:ilvl w:val="0"/>
          <w:numId w:val="4"/>
        </w:numPr>
        <w:pBdr>
          <w:top w:val="nil"/>
          <w:left w:val="nil"/>
          <w:bottom w:val="nil"/>
          <w:right w:val="nil"/>
          <w:between w:val="nil"/>
        </w:pBdr>
        <w:tabs>
          <w:tab w:val="left" w:pos="720"/>
        </w:tabs>
        <w:spacing w:line="276" w:lineRule="auto"/>
        <w:ind w:left="1134" w:hanging="567"/>
        <w:contextualSpacing w:val="0"/>
        <w:jc w:val="both"/>
        <w:rPr>
          <w:rFonts w:eastAsia="Times New Roman"/>
          <w:bCs/>
          <w:sz w:val="24"/>
        </w:rPr>
      </w:pPr>
      <w:r>
        <w:rPr>
          <w:rFonts w:eastAsia="Times New Roman"/>
          <w:bCs/>
          <w:sz w:val="24"/>
        </w:rPr>
        <w:t xml:space="preserve">Cannabis/Mandrax (White pipe); and </w:t>
      </w:r>
    </w:p>
    <w:p w:rsidR="00C10634" w:rsidRDefault="00C10634" w:rsidP="00C10634">
      <w:pPr>
        <w:pStyle w:val="ListParagraph"/>
        <w:numPr>
          <w:ilvl w:val="0"/>
          <w:numId w:val="4"/>
        </w:numPr>
        <w:pBdr>
          <w:top w:val="nil"/>
          <w:left w:val="nil"/>
          <w:bottom w:val="nil"/>
          <w:right w:val="nil"/>
          <w:between w:val="nil"/>
        </w:pBdr>
        <w:tabs>
          <w:tab w:val="left" w:pos="720"/>
        </w:tabs>
        <w:spacing w:line="276" w:lineRule="auto"/>
        <w:ind w:left="1134" w:hanging="567"/>
        <w:contextualSpacing w:val="0"/>
        <w:jc w:val="both"/>
        <w:rPr>
          <w:rFonts w:eastAsia="Times New Roman"/>
          <w:bCs/>
          <w:sz w:val="24"/>
        </w:rPr>
      </w:pPr>
      <w:r>
        <w:rPr>
          <w:rFonts w:eastAsia="Times New Roman"/>
          <w:bCs/>
          <w:sz w:val="24"/>
        </w:rPr>
        <w:t>Inhalants.</w:t>
      </w:r>
    </w:p>
    <w:p w:rsidR="007B39FB" w:rsidRPr="00BB0548" w:rsidRDefault="007B39FB" w:rsidP="006F5716">
      <w:pPr>
        <w:pStyle w:val="BodyText"/>
        <w:rPr>
          <w:sz w:val="24"/>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25" w:rsidRDefault="005C1A25">
      <w:r>
        <w:separator/>
      </w:r>
    </w:p>
  </w:endnote>
  <w:endnote w:type="continuationSeparator" w:id="0">
    <w:p w:rsidR="005C1A25" w:rsidRDefault="005C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25" w:rsidRDefault="005C1A25">
      <w:r>
        <w:separator/>
      </w:r>
    </w:p>
  </w:footnote>
  <w:footnote w:type="continuationSeparator" w:id="0">
    <w:p w:rsidR="005C1A25" w:rsidRDefault="005C1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CA56396"/>
    <w:multiLevelType w:val="hybridMultilevel"/>
    <w:tmpl w:val="5C942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07BA0"/>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B45DC"/>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0054"/>
    <w:rsid w:val="005C171D"/>
    <w:rsid w:val="005C1A25"/>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AA8"/>
    <w:rsid w:val="006664AE"/>
    <w:rsid w:val="006779D4"/>
    <w:rsid w:val="00683343"/>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10634"/>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65A7A"/>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2020-06-04T17:44:00Z</dcterms:created>
  <dcterms:modified xsi:type="dcterms:W3CDTF">2020-06-04T17:44:00Z</dcterms:modified>
</cp:coreProperties>
</file>