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FD1190">
        <w:rPr>
          <w:rFonts w:ascii="Times New Roman" w:hAnsi="Times New Roman" w:cs="Times New Roman"/>
          <w:b/>
          <w:sz w:val="24"/>
          <w:szCs w:val="24"/>
        </w:rPr>
        <w:t xml:space="preserve"> 777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B34AC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24</w:t>
      </w:r>
      <w:r w:rsidR="00445915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4B34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11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FD1190" w:rsidRPr="00CF60C1" w:rsidRDefault="00FD1190" w:rsidP="00FD1190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0C1">
        <w:rPr>
          <w:rFonts w:ascii="Times New Roman" w:hAnsi="Times New Roman" w:cs="Times New Roman"/>
          <w:b/>
          <w:sz w:val="24"/>
          <w:szCs w:val="24"/>
        </w:rPr>
        <w:t>777.</w:t>
      </w:r>
      <w:r w:rsidRPr="00CF60C1">
        <w:rPr>
          <w:rFonts w:ascii="Times New Roman" w:hAnsi="Times New Roman" w:cs="Times New Roman"/>
          <w:b/>
          <w:sz w:val="24"/>
          <w:szCs w:val="24"/>
        </w:rPr>
        <w:tab/>
        <w:t xml:space="preserve">Ms N I </w:t>
      </w:r>
      <w:proofErr w:type="spellStart"/>
      <w:r w:rsidRPr="00CF60C1">
        <w:rPr>
          <w:rFonts w:ascii="Times New Roman" w:hAnsi="Times New Roman" w:cs="Times New Roman"/>
          <w:b/>
          <w:sz w:val="24"/>
          <w:szCs w:val="24"/>
        </w:rPr>
        <w:t>Tarabella</w:t>
      </w:r>
      <w:proofErr w:type="spellEnd"/>
      <w:r w:rsidRPr="00CF6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60C1">
        <w:rPr>
          <w:rFonts w:ascii="Times New Roman" w:hAnsi="Times New Roman" w:cs="Times New Roman"/>
          <w:b/>
          <w:sz w:val="24"/>
          <w:szCs w:val="24"/>
        </w:rPr>
        <w:t>Marchesi</w:t>
      </w:r>
      <w:proofErr w:type="spellEnd"/>
      <w:r w:rsidRPr="00CF60C1">
        <w:rPr>
          <w:rFonts w:ascii="Times New Roman" w:hAnsi="Times New Roman" w:cs="Times New Roman"/>
          <w:b/>
          <w:sz w:val="24"/>
          <w:szCs w:val="24"/>
        </w:rPr>
        <w:t xml:space="preserve"> (DA) to ask the Minister of Basic Education:</w:t>
      </w:r>
    </w:p>
    <w:p w:rsidR="00FD1190" w:rsidRPr="009206D0" w:rsidRDefault="00FD1190" w:rsidP="00FD1190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206D0">
        <w:rPr>
          <w:rFonts w:ascii="Times New Roman" w:hAnsi="Times New Roman" w:cs="Times New Roman"/>
          <w:sz w:val="24"/>
          <w:szCs w:val="24"/>
        </w:rPr>
        <w:t>(1)</w:t>
      </w:r>
      <w:r w:rsidRPr="009206D0">
        <w:rPr>
          <w:rFonts w:ascii="Times New Roman" w:hAnsi="Times New Roman" w:cs="Times New Roman"/>
          <w:sz w:val="24"/>
          <w:szCs w:val="24"/>
        </w:rPr>
        <w:tab/>
        <w:t>Whether her department has an established annual deadline for the delivery of textbooks to schools; if not, why not; if so, what is the annual deadline;</w:t>
      </w:r>
    </w:p>
    <w:p w:rsidR="00FD1190" w:rsidRPr="007C1433" w:rsidRDefault="00FD1190" w:rsidP="00FD1190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06D0">
        <w:rPr>
          <w:rFonts w:ascii="Times New Roman" w:hAnsi="Times New Roman" w:cs="Times New Roman"/>
          <w:sz w:val="24"/>
          <w:szCs w:val="24"/>
        </w:rPr>
        <w:t>(2)</w:t>
      </w:r>
      <w:r w:rsidRPr="009206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06D0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9206D0">
        <w:rPr>
          <w:rFonts w:ascii="Times New Roman" w:hAnsi="Times New Roman" w:cs="Times New Roman"/>
          <w:sz w:val="24"/>
          <w:szCs w:val="24"/>
        </w:rPr>
        <w:t xml:space="preserve"> measures are in place to ensure accountability for any late delivery of textbooks to schools by provincial departments</w:t>
      </w:r>
      <w:r w:rsidRPr="007C1433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7C143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206D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NW836E</w:t>
      </w:r>
    </w:p>
    <w:p w:rsidR="00E350CD" w:rsidRDefault="00E350CD" w:rsidP="00E350CD">
      <w:pPr>
        <w:spacing w:after="0"/>
        <w:rPr>
          <w:rFonts w:ascii="Arial" w:hAnsi="Arial" w:cs="Arial"/>
          <w:b/>
          <w:sz w:val="24"/>
          <w:szCs w:val="24"/>
        </w:rPr>
      </w:pPr>
      <w:r w:rsidRPr="009A1514">
        <w:rPr>
          <w:rFonts w:ascii="Arial" w:hAnsi="Arial" w:cs="Arial"/>
          <w:b/>
          <w:sz w:val="24"/>
          <w:szCs w:val="24"/>
        </w:rPr>
        <w:t xml:space="preserve">Response: </w:t>
      </w:r>
    </w:p>
    <w:p w:rsidR="00E350CD" w:rsidRPr="009A1514" w:rsidRDefault="00E350CD" w:rsidP="00E350CD">
      <w:pPr>
        <w:spacing w:after="0"/>
        <w:rPr>
          <w:rFonts w:ascii="Arial" w:hAnsi="Arial" w:cs="Arial"/>
          <w:b/>
          <w:sz w:val="24"/>
          <w:szCs w:val="24"/>
        </w:rPr>
      </w:pPr>
    </w:p>
    <w:p w:rsidR="00E350CD" w:rsidRPr="009A1514" w:rsidRDefault="00E350CD" w:rsidP="00E350CD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9A1514">
        <w:rPr>
          <w:rFonts w:ascii="Arial" w:hAnsi="Arial" w:cs="Arial"/>
          <w:sz w:val="24"/>
          <w:szCs w:val="24"/>
        </w:rPr>
        <w:t>Yes, the Department has set the deadline for provinces t</w:t>
      </w:r>
      <w:r>
        <w:rPr>
          <w:rFonts w:ascii="Arial" w:hAnsi="Arial" w:cs="Arial"/>
          <w:sz w:val="24"/>
          <w:szCs w:val="24"/>
        </w:rPr>
        <w:t>o ensure that all the necessary Learning and Teaching Support Material (</w:t>
      </w:r>
      <w:r w:rsidRPr="009A1514">
        <w:rPr>
          <w:rFonts w:ascii="Arial" w:hAnsi="Arial" w:cs="Arial"/>
          <w:sz w:val="24"/>
          <w:szCs w:val="24"/>
        </w:rPr>
        <w:t>LTSM</w:t>
      </w:r>
      <w:r>
        <w:rPr>
          <w:rFonts w:ascii="Arial" w:hAnsi="Arial" w:cs="Arial"/>
          <w:sz w:val="24"/>
          <w:szCs w:val="24"/>
        </w:rPr>
        <w:t>)</w:t>
      </w:r>
      <w:r w:rsidRPr="009A1514">
        <w:rPr>
          <w:rFonts w:ascii="Arial" w:hAnsi="Arial" w:cs="Arial"/>
          <w:sz w:val="24"/>
          <w:szCs w:val="24"/>
        </w:rPr>
        <w:t xml:space="preserve"> is delivered to schools. The deadli</w:t>
      </w:r>
      <w:r>
        <w:rPr>
          <w:rFonts w:ascii="Arial" w:hAnsi="Arial" w:cs="Arial"/>
          <w:sz w:val="24"/>
          <w:szCs w:val="24"/>
        </w:rPr>
        <w:t xml:space="preserve">ne is end of October annually. </w:t>
      </w:r>
      <w:r w:rsidRPr="009A1514">
        <w:rPr>
          <w:rFonts w:ascii="Arial" w:hAnsi="Arial" w:cs="Arial"/>
          <w:sz w:val="24"/>
          <w:szCs w:val="24"/>
        </w:rPr>
        <w:t xml:space="preserve">Between November of the same year and January of the following, provinces, districts and schools are conducting mop-up processes to accommodate the learner migration </w:t>
      </w:r>
      <w:r>
        <w:rPr>
          <w:rFonts w:ascii="Arial" w:hAnsi="Arial" w:cs="Arial"/>
          <w:sz w:val="24"/>
          <w:szCs w:val="24"/>
        </w:rPr>
        <w:t>and late registration phenomena</w:t>
      </w:r>
      <w:r w:rsidRPr="009A1514">
        <w:rPr>
          <w:rFonts w:ascii="Arial" w:hAnsi="Arial" w:cs="Arial"/>
          <w:sz w:val="24"/>
          <w:szCs w:val="24"/>
        </w:rPr>
        <w:t xml:space="preserve">. </w:t>
      </w:r>
    </w:p>
    <w:p w:rsidR="00E350CD" w:rsidRPr="009A1514" w:rsidRDefault="00E350CD" w:rsidP="00E350CD">
      <w:pPr>
        <w:pStyle w:val="ListParagraph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E350CD" w:rsidRPr="009A1514" w:rsidRDefault="00E350CD" w:rsidP="00E350CD">
      <w:pPr>
        <w:pStyle w:val="ListParagraph"/>
        <w:numPr>
          <w:ilvl w:val="0"/>
          <w:numId w:val="1"/>
        </w:numPr>
        <w:spacing w:after="0"/>
        <w:ind w:left="624" w:hanging="567"/>
        <w:jc w:val="both"/>
        <w:rPr>
          <w:rFonts w:ascii="Arial" w:hAnsi="Arial" w:cs="Arial"/>
          <w:sz w:val="24"/>
          <w:szCs w:val="24"/>
        </w:rPr>
      </w:pPr>
      <w:r w:rsidRPr="009A1514">
        <w:rPr>
          <w:rFonts w:ascii="Arial" w:hAnsi="Arial" w:cs="Arial"/>
          <w:sz w:val="24"/>
          <w:szCs w:val="24"/>
        </w:rPr>
        <w:t xml:space="preserve">The Department has monitoring and oversight systems </w:t>
      </w:r>
      <w:r>
        <w:rPr>
          <w:rFonts w:ascii="Arial" w:hAnsi="Arial" w:cs="Arial"/>
          <w:sz w:val="24"/>
          <w:szCs w:val="24"/>
        </w:rPr>
        <w:t xml:space="preserve">in place </w:t>
      </w:r>
      <w:r w:rsidRPr="009A1514">
        <w:rPr>
          <w:rFonts w:ascii="Arial" w:hAnsi="Arial" w:cs="Arial"/>
          <w:sz w:val="24"/>
          <w:szCs w:val="24"/>
        </w:rPr>
        <w:t>to ensure that province</w:t>
      </w:r>
      <w:r>
        <w:rPr>
          <w:rFonts w:ascii="Arial" w:hAnsi="Arial" w:cs="Arial"/>
          <w:sz w:val="24"/>
          <w:szCs w:val="24"/>
        </w:rPr>
        <w:t>s</w:t>
      </w:r>
      <w:r w:rsidRPr="009A1514">
        <w:rPr>
          <w:rFonts w:ascii="Arial" w:hAnsi="Arial" w:cs="Arial"/>
          <w:sz w:val="24"/>
          <w:szCs w:val="24"/>
        </w:rPr>
        <w:t xml:space="preserve"> deliver all necessary LTSM to schools on tim</w:t>
      </w:r>
      <w:r>
        <w:rPr>
          <w:rFonts w:ascii="Arial" w:hAnsi="Arial" w:cs="Arial"/>
          <w:sz w:val="24"/>
          <w:szCs w:val="24"/>
        </w:rPr>
        <w:t>e. These systems include reports to the</w:t>
      </w:r>
      <w:r w:rsidRPr="009A1514">
        <w:rPr>
          <w:rFonts w:ascii="Arial" w:hAnsi="Arial" w:cs="Arial"/>
          <w:sz w:val="24"/>
          <w:szCs w:val="24"/>
        </w:rPr>
        <w:t xml:space="preserve"> Council of Education Ministers (CEM) meetings, Head of Education Committee Meetings (HEDCOM), Teacher Development and Curriculum Meetings as well as quarterly LTSM forum meetings. These meeting</w:t>
      </w:r>
      <w:r>
        <w:rPr>
          <w:rFonts w:ascii="Arial" w:hAnsi="Arial" w:cs="Arial"/>
          <w:sz w:val="24"/>
          <w:szCs w:val="24"/>
        </w:rPr>
        <w:t>s</w:t>
      </w:r>
      <w:r w:rsidRPr="009A1514">
        <w:rPr>
          <w:rFonts w:ascii="Arial" w:hAnsi="Arial" w:cs="Arial"/>
          <w:sz w:val="24"/>
          <w:szCs w:val="24"/>
        </w:rPr>
        <w:t xml:space="preserve"> are platforms where provinces are held accountable</w:t>
      </w:r>
      <w:r>
        <w:rPr>
          <w:rFonts w:ascii="Arial" w:hAnsi="Arial" w:cs="Arial"/>
          <w:sz w:val="24"/>
          <w:szCs w:val="24"/>
        </w:rPr>
        <w:t>,</w:t>
      </w:r>
      <w:r w:rsidRPr="009A1514">
        <w:rPr>
          <w:rFonts w:ascii="Arial" w:hAnsi="Arial" w:cs="Arial"/>
          <w:sz w:val="24"/>
          <w:szCs w:val="24"/>
        </w:rPr>
        <w:t xml:space="preserve"> where applicable</w:t>
      </w:r>
      <w:r>
        <w:rPr>
          <w:rFonts w:ascii="Arial" w:hAnsi="Arial" w:cs="Arial"/>
          <w:sz w:val="24"/>
          <w:szCs w:val="24"/>
        </w:rPr>
        <w:t>,</w:t>
      </w:r>
      <w:r w:rsidRPr="009A1514">
        <w:rPr>
          <w:rFonts w:ascii="Arial" w:hAnsi="Arial" w:cs="Arial"/>
          <w:sz w:val="24"/>
          <w:szCs w:val="24"/>
        </w:rPr>
        <w:t xml:space="preserve"> and assisted where there are challenges.  </w:t>
      </w:r>
    </w:p>
    <w:p w:rsidR="00E350CD" w:rsidRPr="009A1514" w:rsidRDefault="00E350CD" w:rsidP="00E350CD">
      <w:pPr>
        <w:spacing w:after="0"/>
        <w:rPr>
          <w:rFonts w:ascii="Arial" w:hAnsi="Arial" w:cs="Arial"/>
        </w:rPr>
      </w:pPr>
    </w:p>
    <w:p w:rsidR="00E350CD" w:rsidRPr="009A1514" w:rsidRDefault="00E350CD" w:rsidP="00E350CD">
      <w:pPr>
        <w:rPr>
          <w:rFonts w:ascii="Arial" w:hAnsi="Arial" w:cs="Arial"/>
        </w:rPr>
      </w:pPr>
    </w:p>
    <w:p w:rsidR="00E350CD" w:rsidRPr="009A1514" w:rsidRDefault="00E350CD" w:rsidP="00E350CD">
      <w:pPr>
        <w:rPr>
          <w:rFonts w:ascii="Arial" w:hAnsi="Arial" w:cs="Arial"/>
        </w:rPr>
      </w:pPr>
    </w:p>
    <w:p w:rsidR="00E350CD" w:rsidRDefault="00E350CD" w:rsidP="00E350C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35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91E20"/>
    <w:multiLevelType w:val="hybridMultilevel"/>
    <w:tmpl w:val="95BA91AE"/>
    <w:lvl w:ilvl="0" w:tplc="91A8799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70990"/>
    <w:rsid w:val="00183BCF"/>
    <w:rsid w:val="00186E84"/>
    <w:rsid w:val="0020126E"/>
    <w:rsid w:val="00226801"/>
    <w:rsid w:val="00236728"/>
    <w:rsid w:val="0027063B"/>
    <w:rsid w:val="002C32A6"/>
    <w:rsid w:val="00310F5F"/>
    <w:rsid w:val="00341226"/>
    <w:rsid w:val="00343876"/>
    <w:rsid w:val="0037043F"/>
    <w:rsid w:val="003B39A7"/>
    <w:rsid w:val="003F26D9"/>
    <w:rsid w:val="00405587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9663A"/>
    <w:rsid w:val="005C4AB6"/>
    <w:rsid w:val="00603AD3"/>
    <w:rsid w:val="00607436"/>
    <w:rsid w:val="00613631"/>
    <w:rsid w:val="00615A3B"/>
    <w:rsid w:val="00666324"/>
    <w:rsid w:val="00692B11"/>
    <w:rsid w:val="006C1F10"/>
    <w:rsid w:val="006D7B63"/>
    <w:rsid w:val="006F297B"/>
    <w:rsid w:val="00720CC4"/>
    <w:rsid w:val="007A4190"/>
    <w:rsid w:val="007F25CB"/>
    <w:rsid w:val="008132A4"/>
    <w:rsid w:val="00830D56"/>
    <w:rsid w:val="00830FC7"/>
    <w:rsid w:val="00857A1D"/>
    <w:rsid w:val="008E3393"/>
    <w:rsid w:val="008E742B"/>
    <w:rsid w:val="008F249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57AE8"/>
    <w:rsid w:val="00B6783D"/>
    <w:rsid w:val="00C00DC4"/>
    <w:rsid w:val="00D13D42"/>
    <w:rsid w:val="00D34C31"/>
    <w:rsid w:val="00D713FC"/>
    <w:rsid w:val="00D9276C"/>
    <w:rsid w:val="00D94B1F"/>
    <w:rsid w:val="00D97E99"/>
    <w:rsid w:val="00E34908"/>
    <w:rsid w:val="00E350CD"/>
    <w:rsid w:val="00E67F6F"/>
    <w:rsid w:val="00EA485B"/>
    <w:rsid w:val="00F11816"/>
    <w:rsid w:val="00F5012D"/>
    <w:rsid w:val="00F574BB"/>
    <w:rsid w:val="00F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List Paragraph1,List Paragraph 1,Table of contents numbered,Bullet List,References,Heading1"/>
    <w:basedOn w:val="Normal"/>
    <w:link w:val="ListParagraphChar"/>
    <w:uiPriority w:val="34"/>
    <w:qFormat/>
    <w:rsid w:val="00B57AE8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List Paragraph 1 Char,Table of contents numbered Char,Bullet List Char,References Char,Heading1 Char"/>
    <w:link w:val="ListParagraph"/>
    <w:uiPriority w:val="34"/>
    <w:rsid w:val="00B57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List Paragraph1,List Paragraph 1,Table of contents numbered,Bullet List,References,Heading1"/>
    <w:basedOn w:val="Normal"/>
    <w:link w:val="ListParagraphChar"/>
    <w:uiPriority w:val="34"/>
    <w:qFormat/>
    <w:rsid w:val="00B57AE8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List Paragraph 1 Char,Table of contents numbered Char,Bullet List Char,References Char,Heading1 Char"/>
    <w:link w:val="ListParagraph"/>
    <w:uiPriority w:val="34"/>
    <w:rsid w:val="00B5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7</cp:revision>
  <dcterms:created xsi:type="dcterms:W3CDTF">2017-03-24T04:24:00Z</dcterms:created>
  <dcterms:modified xsi:type="dcterms:W3CDTF">2017-04-07T11:32:00Z</dcterms:modified>
</cp:coreProperties>
</file>