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453CF1">
        <w:rPr>
          <w:rFonts w:ascii="Arial" w:hAnsi="Arial" w:cs="Arial"/>
          <w:b/>
          <w:sz w:val="22"/>
          <w:szCs w:val="22"/>
        </w:rPr>
        <w:t>773</w:t>
      </w:r>
      <w:r w:rsidRPr="00E938DE">
        <w:rPr>
          <w:rFonts w:ascii="Arial" w:hAnsi="Arial" w:cs="Arial"/>
          <w:b/>
          <w:sz w:val="22"/>
          <w:szCs w:val="22"/>
        </w:rPr>
        <w:t>[</w:t>
      </w:r>
      <w:r w:rsidR="00E938DE" w:rsidRPr="00E938DE">
        <w:rPr>
          <w:rFonts w:ascii="Arial" w:hAnsi="Arial" w:cs="Arial"/>
          <w:b/>
          <w:sz w:val="22"/>
          <w:szCs w:val="22"/>
        </w:rPr>
        <w:t>NW</w:t>
      </w:r>
      <w:r w:rsidR="00453CF1">
        <w:rPr>
          <w:rFonts w:ascii="Arial" w:hAnsi="Arial" w:cs="Arial"/>
          <w:b/>
          <w:sz w:val="22"/>
          <w:szCs w:val="22"/>
        </w:rPr>
        <w:t>975</w:t>
      </w:r>
      <w:r w:rsidRPr="00E938DE">
        <w:rPr>
          <w:rFonts w:ascii="Arial" w:hAnsi="Arial" w:cs="Arial"/>
          <w:b/>
          <w:sz w:val="22"/>
          <w:szCs w:val="22"/>
          <w:lang w:val="en-ZA"/>
        </w:rPr>
        <w:t>E</w:t>
      </w:r>
      <w:r w:rsidRPr="00E938DE">
        <w:rPr>
          <w:rFonts w:ascii="Arial" w:hAnsi="Arial" w:cs="Arial"/>
          <w:b/>
          <w:sz w:val="22"/>
          <w:szCs w:val="22"/>
        </w:rPr>
        <w:t>]</w:t>
      </w:r>
      <w:bookmarkEnd w:id="1"/>
    </w:p>
    <w:bookmarkEnd w:id="0"/>
    <w:p w:rsidR="00453CF1" w:rsidRPr="00453CF1" w:rsidRDefault="00453CF1" w:rsidP="00453CF1">
      <w:pPr>
        <w:spacing w:before="100" w:beforeAutospacing="1" w:after="100" w:afterAutospacing="1"/>
        <w:ind w:left="720" w:hanging="720"/>
        <w:jc w:val="both"/>
        <w:outlineLvl w:val="0"/>
        <w:rPr>
          <w:rFonts w:ascii="Arial" w:eastAsia="Calibri" w:hAnsi="Arial" w:cs="Arial"/>
          <w:b/>
          <w:sz w:val="22"/>
          <w:szCs w:val="22"/>
          <w:lang w:val="en-ZA"/>
        </w:rPr>
      </w:pPr>
      <w:r w:rsidRPr="00453CF1">
        <w:rPr>
          <w:rFonts w:ascii="Arial" w:eastAsia="Calibri" w:hAnsi="Arial" w:cs="Arial"/>
          <w:b/>
          <w:sz w:val="22"/>
          <w:szCs w:val="22"/>
          <w:lang w:val="en-GB"/>
        </w:rPr>
        <w:t>773.</w:t>
      </w:r>
      <w:r w:rsidRPr="00453CF1">
        <w:rPr>
          <w:rFonts w:ascii="Arial" w:eastAsia="Calibri" w:hAnsi="Arial" w:cs="Arial"/>
          <w:b/>
          <w:sz w:val="22"/>
          <w:szCs w:val="22"/>
          <w:lang w:val="en-GB"/>
        </w:rPr>
        <w:tab/>
      </w:r>
      <w:r w:rsidRPr="00453CF1">
        <w:rPr>
          <w:rFonts w:ascii="Arial" w:eastAsia="Calibri" w:hAnsi="Arial" w:cs="Arial"/>
          <w:b/>
          <w:sz w:val="22"/>
          <w:szCs w:val="22"/>
          <w:lang w:val="en-ZA"/>
        </w:rPr>
        <w:t>Mr M S F de Freitas (DA) to ask the Minister of Finance</w:t>
      </w:r>
      <w:r w:rsidR="004322D5" w:rsidRPr="00453CF1">
        <w:rPr>
          <w:rFonts w:ascii="Arial" w:eastAsia="Calibri" w:hAnsi="Arial" w:cs="Arial"/>
          <w:b/>
          <w:sz w:val="22"/>
          <w:szCs w:val="22"/>
          <w:lang w:val="en-ZA"/>
        </w:rPr>
        <w:fldChar w:fldCharType="begin"/>
      </w:r>
      <w:r w:rsidRPr="00453CF1">
        <w:rPr>
          <w:rFonts w:ascii="Arial" w:eastAsia="Calibri" w:hAnsi="Arial" w:cs="Arial"/>
          <w:sz w:val="22"/>
          <w:szCs w:val="22"/>
          <w:lang w:val="en-ZA"/>
        </w:rPr>
        <w:instrText>XE "</w:instrText>
      </w:r>
      <w:r w:rsidRPr="00453CF1">
        <w:rPr>
          <w:rFonts w:ascii="Arial" w:eastAsia="Calibri" w:hAnsi="Arial" w:cs="Arial"/>
          <w:b/>
          <w:sz w:val="22"/>
          <w:szCs w:val="22"/>
          <w:lang w:val="en-ZA"/>
        </w:rPr>
        <w:instrText>Finance</w:instrText>
      </w:r>
      <w:r w:rsidRPr="00453CF1">
        <w:rPr>
          <w:rFonts w:ascii="Arial" w:eastAsia="Calibri" w:hAnsi="Arial" w:cs="Arial"/>
          <w:sz w:val="22"/>
          <w:szCs w:val="22"/>
          <w:lang w:val="en-ZA"/>
        </w:rPr>
        <w:instrText xml:space="preserve">" </w:instrText>
      </w:r>
      <w:r w:rsidR="004322D5" w:rsidRPr="00453CF1">
        <w:rPr>
          <w:rFonts w:ascii="Arial" w:eastAsia="Calibri" w:hAnsi="Arial" w:cs="Arial"/>
          <w:b/>
          <w:sz w:val="22"/>
          <w:szCs w:val="22"/>
          <w:lang w:val="en-ZA"/>
        </w:rPr>
        <w:fldChar w:fldCharType="end"/>
      </w:r>
      <w:r w:rsidRPr="00453CF1">
        <w:rPr>
          <w:rFonts w:ascii="Arial" w:eastAsia="Calibri" w:hAnsi="Arial" w:cs="Arial"/>
          <w:b/>
          <w:sz w:val="22"/>
          <w:szCs w:val="22"/>
          <w:lang w:val="en-ZA"/>
        </w:rPr>
        <w:t>:</w:t>
      </w:r>
    </w:p>
    <w:p w:rsidR="00453CF1" w:rsidRPr="00453CF1" w:rsidRDefault="00453CF1" w:rsidP="00453CF1">
      <w:pPr>
        <w:spacing w:before="100" w:beforeAutospacing="1" w:after="100" w:afterAutospacing="1"/>
        <w:ind w:left="720" w:hanging="720"/>
        <w:jc w:val="both"/>
        <w:rPr>
          <w:rFonts w:ascii="Arial" w:eastAsia="Calibri" w:hAnsi="Arial" w:cs="Arial"/>
          <w:b/>
          <w:sz w:val="22"/>
          <w:szCs w:val="22"/>
          <w:lang w:val="en-ZA"/>
        </w:rPr>
      </w:pPr>
      <w:r w:rsidRPr="00453CF1">
        <w:rPr>
          <w:rFonts w:ascii="Arial" w:eastAsia="Calibri" w:hAnsi="Arial" w:cs="Arial"/>
          <w:sz w:val="22"/>
          <w:szCs w:val="22"/>
          <w:lang w:val="en-ZA"/>
        </w:rPr>
        <w:t>(1)</w:t>
      </w:r>
      <w:r w:rsidRPr="00453CF1">
        <w:rPr>
          <w:rFonts w:ascii="Arial" w:eastAsia="Calibri" w:hAnsi="Arial" w:cs="Arial"/>
          <w:sz w:val="22"/>
          <w:szCs w:val="22"/>
          <w:lang w:val="en-ZA"/>
        </w:rPr>
        <w:tab/>
        <w:t>Whether he took into consideration the (a) short-, (b) medium- and (c) long-term implications for the tourism sector when he made his announcement on 24 April 2020; if not, why not; if so, what (i) are the implications in each specified case, (ii) fund will he remove from the Tourism budget and (iii) criteria did he apply to slash the budget;</w:t>
      </w:r>
    </w:p>
    <w:p w:rsidR="00453CF1" w:rsidRDefault="00453CF1" w:rsidP="00453CF1">
      <w:pPr>
        <w:spacing w:before="100" w:beforeAutospacing="1" w:after="100" w:afterAutospacing="1"/>
        <w:ind w:left="720" w:hanging="720"/>
        <w:jc w:val="both"/>
        <w:rPr>
          <w:rFonts w:ascii="Arial" w:eastAsia="Calibri" w:hAnsi="Arial" w:cs="Arial"/>
          <w:sz w:val="22"/>
          <w:szCs w:val="22"/>
          <w:lang w:val="en-ZA"/>
        </w:rPr>
      </w:pPr>
      <w:r w:rsidRPr="00453CF1">
        <w:rPr>
          <w:rFonts w:ascii="Arial" w:eastAsia="Calibri" w:hAnsi="Arial" w:cs="Arial"/>
          <w:sz w:val="22"/>
          <w:szCs w:val="22"/>
          <w:lang w:val="en-ZA"/>
        </w:rPr>
        <w:t>(2)</w:t>
      </w:r>
      <w:r w:rsidRPr="00453CF1">
        <w:rPr>
          <w:rFonts w:ascii="Arial" w:eastAsia="Calibri" w:hAnsi="Arial" w:cs="Arial"/>
          <w:sz w:val="22"/>
          <w:szCs w:val="22"/>
          <w:lang w:val="en-ZA"/>
        </w:rPr>
        <w:tab/>
        <w:t>what steps will the National Treasury take to ensure that the tourism sector is not decimated by the time the sector can return to operate?</w:t>
      </w:r>
      <w:r w:rsidRPr="00453CF1">
        <w:rPr>
          <w:rFonts w:ascii="Arial" w:eastAsia="Calibri" w:hAnsi="Arial" w:cs="Arial"/>
          <w:sz w:val="22"/>
          <w:szCs w:val="22"/>
          <w:lang w:val="en-ZA"/>
        </w:rPr>
        <w:tab/>
      </w:r>
    </w:p>
    <w:p w:rsidR="00453CF1" w:rsidRPr="00453CF1" w:rsidRDefault="00453CF1" w:rsidP="00453CF1">
      <w:pPr>
        <w:spacing w:before="100" w:beforeAutospacing="1" w:after="100" w:afterAutospacing="1"/>
        <w:ind w:left="720" w:hanging="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453CF1">
        <w:rPr>
          <w:rFonts w:ascii="Arial" w:eastAsia="Calibri" w:hAnsi="Arial" w:cs="Arial"/>
          <w:sz w:val="22"/>
          <w:szCs w:val="22"/>
          <w:lang w:val="en-ZA"/>
        </w:rPr>
        <w:tab/>
      </w:r>
      <w:bookmarkStart w:id="2" w:name="_GoBack"/>
      <w:r w:rsidRPr="00453CF1">
        <w:rPr>
          <w:rFonts w:ascii="Arial" w:eastAsia="Calibri" w:hAnsi="Arial" w:cs="Arial"/>
          <w:sz w:val="22"/>
          <w:szCs w:val="22"/>
          <w:lang w:val="en-ZA"/>
        </w:rPr>
        <w:t>NW975E</w:t>
      </w:r>
      <w:bookmarkEnd w:id="2"/>
    </w:p>
    <w:p w:rsidR="000557B3" w:rsidRDefault="008E3D62" w:rsidP="005F57FB">
      <w:pPr>
        <w:spacing w:before="100" w:beforeAutospacing="1" w:after="100" w:afterAutospacing="1" w:line="276" w:lineRule="auto"/>
        <w:jc w:val="both"/>
        <w:outlineLvl w:val="0"/>
        <w:rPr>
          <w:rFonts w:ascii="Arial" w:hAnsi="Arial" w:cs="Arial"/>
          <w:sz w:val="22"/>
          <w:szCs w:val="22"/>
        </w:rPr>
      </w:pPr>
      <w:r w:rsidRPr="00712545">
        <w:rPr>
          <w:rFonts w:ascii="Arial" w:hAnsi="Arial" w:cs="Arial"/>
          <w:b/>
          <w:sz w:val="22"/>
          <w:szCs w:val="22"/>
        </w:rPr>
        <w:t>R</w:t>
      </w:r>
      <w:r w:rsidRPr="009F2415">
        <w:rPr>
          <w:rFonts w:ascii="Arial" w:hAnsi="Arial" w:cs="Arial"/>
          <w:b/>
          <w:sz w:val="22"/>
          <w:szCs w:val="22"/>
        </w:rPr>
        <w:t>EPLY</w:t>
      </w:r>
      <w:r w:rsidRPr="009F2415">
        <w:rPr>
          <w:rFonts w:ascii="Arial" w:hAnsi="Arial" w:cs="Arial"/>
          <w:sz w:val="22"/>
          <w:szCs w:val="22"/>
        </w:rPr>
        <w:t>:</w:t>
      </w:r>
    </w:p>
    <w:p w:rsidR="00694D89" w:rsidRDefault="009136B4" w:rsidP="00694D89">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 xml:space="preserve">1.          </w:t>
      </w:r>
      <w:r w:rsidR="001B3BC9" w:rsidRPr="00F70D0D">
        <w:rPr>
          <w:rFonts w:ascii="Arial" w:eastAsia="Calibri" w:hAnsi="Arial" w:cs="Arial"/>
          <w:sz w:val="22"/>
          <w:szCs w:val="22"/>
          <w:lang w:val="en-ZA"/>
        </w:rPr>
        <w:t>On 24 April 2020, the Minister of Finance outlined a R500 billion economic support package</w:t>
      </w:r>
      <w:r w:rsidR="00780AEC" w:rsidRPr="00F70D0D">
        <w:rPr>
          <w:rFonts w:ascii="Arial" w:eastAsia="Calibri" w:hAnsi="Arial" w:cs="Arial"/>
          <w:sz w:val="22"/>
          <w:szCs w:val="22"/>
          <w:lang w:val="en-ZA"/>
        </w:rPr>
        <w:t xml:space="preserve"> in fiscal an</w:t>
      </w:r>
      <w:r w:rsidR="00F70D0D" w:rsidRPr="00F70D0D">
        <w:rPr>
          <w:rFonts w:ascii="Arial" w:eastAsia="Calibri" w:hAnsi="Arial" w:cs="Arial"/>
          <w:sz w:val="22"/>
          <w:szCs w:val="22"/>
          <w:lang w:val="en-ZA"/>
        </w:rPr>
        <w:t xml:space="preserve">d monetary policy interventions to be implemented in the </w:t>
      </w:r>
      <w:r w:rsidR="00D21A3E">
        <w:rPr>
          <w:rFonts w:ascii="Arial" w:eastAsia="Calibri" w:hAnsi="Arial" w:cs="Arial"/>
          <w:sz w:val="22"/>
          <w:szCs w:val="22"/>
          <w:lang w:val="en-ZA"/>
        </w:rPr>
        <w:t xml:space="preserve">immediate, </w:t>
      </w:r>
      <w:r w:rsidR="00F70D0D" w:rsidRPr="00F70D0D">
        <w:rPr>
          <w:rFonts w:ascii="Arial" w:eastAsia="Calibri" w:hAnsi="Arial" w:cs="Arial"/>
          <w:sz w:val="22"/>
          <w:szCs w:val="22"/>
          <w:lang w:val="en-ZA"/>
        </w:rPr>
        <w:t>short-run with long-run sustainability. In terms of this, the Minister outlined that the fiscal response is characterised through five key components</w:t>
      </w:r>
      <w:r w:rsidR="00D21A3E">
        <w:rPr>
          <w:rFonts w:ascii="Arial" w:eastAsia="Calibri" w:hAnsi="Arial" w:cs="Arial"/>
          <w:sz w:val="22"/>
          <w:szCs w:val="22"/>
          <w:lang w:val="en-ZA"/>
        </w:rPr>
        <w:t xml:space="preserve"> and provided the sequential order of interventions which involve </w:t>
      </w:r>
      <w:r w:rsidR="00D21A3E" w:rsidRPr="0073590D">
        <w:rPr>
          <w:rFonts w:ascii="Arial" w:eastAsia="Calibri" w:hAnsi="Arial" w:cs="Arial"/>
          <w:sz w:val="22"/>
          <w:szCs w:val="22"/>
          <w:lang w:val="en-ZA"/>
        </w:rPr>
        <w:t>(i)</w:t>
      </w:r>
      <w:r w:rsidR="00D21A3E">
        <w:rPr>
          <w:rFonts w:ascii="Arial" w:eastAsia="Calibri" w:hAnsi="Arial" w:cs="Arial"/>
          <w:sz w:val="22"/>
          <w:szCs w:val="22"/>
          <w:lang w:val="en-ZA"/>
        </w:rPr>
        <w:t xml:space="preserve"> the scaling up of efforts to deal with the</w:t>
      </w:r>
      <w:r>
        <w:rPr>
          <w:rFonts w:ascii="Arial" w:eastAsia="Calibri" w:hAnsi="Arial" w:cs="Arial"/>
          <w:sz w:val="22"/>
          <w:szCs w:val="22"/>
          <w:lang w:val="en-ZA"/>
        </w:rPr>
        <w:t xml:space="preserve"> immediate effects of the</w:t>
      </w:r>
      <w:r w:rsidR="00D21A3E">
        <w:rPr>
          <w:rFonts w:ascii="Arial" w:eastAsia="Calibri" w:hAnsi="Arial" w:cs="Arial"/>
          <w:sz w:val="22"/>
          <w:szCs w:val="22"/>
          <w:lang w:val="en-ZA"/>
        </w:rPr>
        <w:t xml:space="preserve"> pandemic, characterised through an extraordinary health budget </w:t>
      </w:r>
      <w:r w:rsidR="00D21A3E" w:rsidRPr="009136B4">
        <w:rPr>
          <w:rFonts w:ascii="Arial" w:eastAsia="Calibri" w:hAnsi="Arial" w:cs="Arial"/>
          <w:sz w:val="22"/>
          <w:szCs w:val="22"/>
          <w:lang w:val="en-ZA"/>
        </w:rPr>
        <w:t xml:space="preserve">(ii) </w:t>
      </w:r>
      <w:r w:rsidR="0073590D" w:rsidRPr="009136B4">
        <w:rPr>
          <w:rFonts w:ascii="Arial" w:eastAsia="Calibri" w:hAnsi="Arial" w:cs="Arial"/>
          <w:sz w:val="22"/>
          <w:szCs w:val="22"/>
          <w:lang w:val="en-ZA"/>
        </w:rPr>
        <w:t xml:space="preserve">substantial increase of social </w:t>
      </w:r>
      <w:r w:rsidR="00D21A3E" w:rsidRPr="00F70D0D">
        <w:rPr>
          <w:rFonts w:ascii="Arial" w:eastAsia="Calibri" w:hAnsi="Arial" w:cs="Arial"/>
          <w:sz w:val="22"/>
          <w:szCs w:val="22"/>
          <w:lang w:val="en-ZA"/>
        </w:rPr>
        <w:t>relie</w:t>
      </w:r>
      <w:r w:rsidR="00D21A3E" w:rsidRPr="009136B4">
        <w:rPr>
          <w:rFonts w:ascii="Arial" w:eastAsia="Calibri" w:hAnsi="Arial" w:cs="Arial"/>
          <w:sz w:val="22"/>
          <w:szCs w:val="22"/>
          <w:lang w:val="en-ZA"/>
        </w:rPr>
        <w:t xml:space="preserve">f </w:t>
      </w:r>
      <w:r>
        <w:rPr>
          <w:rFonts w:ascii="Arial" w:eastAsia="Calibri" w:hAnsi="Arial" w:cs="Arial"/>
          <w:sz w:val="22"/>
          <w:szCs w:val="22"/>
          <w:lang w:val="en-ZA"/>
        </w:rPr>
        <w:t xml:space="preserve"> measures </w:t>
      </w:r>
      <w:r w:rsidR="0073590D" w:rsidRPr="009136B4">
        <w:rPr>
          <w:rFonts w:ascii="Arial" w:eastAsia="Calibri" w:hAnsi="Arial" w:cs="Arial"/>
          <w:sz w:val="22"/>
          <w:szCs w:val="22"/>
          <w:lang w:val="en-ZA"/>
        </w:rPr>
        <w:t>for the distressed</w:t>
      </w:r>
      <w:r w:rsidR="00D21A3E" w:rsidRPr="009136B4">
        <w:rPr>
          <w:rFonts w:ascii="Arial" w:eastAsia="Calibri" w:hAnsi="Arial" w:cs="Arial"/>
          <w:sz w:val="22"/>
          <w:szCs w:val="22"/>
          <w:lang w:val="en-ZA"/>
        </w:rPr>
        <w:t xml:space="preserve"> (iii) </w:t>
      </w:r>
      <w:r w:rsidRPr="009136B4">
        <w:rPr>
          <w:rFonts w:ascii="Arial" w:eastAsia="Calibri" w:hAnsi="Arial" w:cs="Arial"/>
          <w:sz w:val="22"/>
          <w:szCs w:val="22"/>
          <w:lang w:val="en-ZA"/>
        </w:rPr>
        <w:t>rollout of an extensive set of tax relief and support for workers</w:t>
      </w:r>
      <w:r w:rsidR="00D21A3E" w:rsidRPr="009136B4">
        <w:rPr>
          <w:rFonts w:ascii="Arial" w:eastAsia="Calibri" w:hAnsi="Arial" w:cs="Arial"/>
          <w:sz w:val="22"/>
          <w:szCs w:val="22"/>
          <w:lang w:val="en-ZA"/>
        </w:rPr>
        <w:t xml:space="preserve"> (iv) </w:t>
      </w:r>
      <w:r w:rsidR="00D21A3E" w:rsidRPr="00F70D0D">
        <w:rPr>
          <w:rFonts w:ascii="Arial" w:eastAsia="Calibri" w:hAnsi="Arial" w:cs="Arial"/>
          <w:sz w:val="22"/>
          <w:szCs w:val="22"/>
          <w:lang w:val="en-ZA"/>
        </w:rPr>
        <w:t xml:space="preserve">phased re-opening of the economy </w:t>
      </w:r>
      <w:r w:rsidR="00301809">
        <w:rPr>
          <w:rFonts w:ascii="Arial" w:eastAsia="Calibri" w:hAnsi="Arial" w:cs="Arial"/>
          <w:sz w:val="22"/>
          <w:szCs w:val="22"/>
          <w:lang w:val="en-ZA"/>
        </w:rPr>
        <w:t xml:space="preserve">(v) </w:t>
      </w:r>
      <w:r w:rsidR="00D21A3E" w:rsidRPr="00F70D0D">
        <w:rPr>
          <w:rFonts w:ascii="Arial" w:eastAsia="Calibri" w:hAnsi="Arial" w:cs="Arial"/>
          <w:sz w:val="22"/>
          <w:szCs w:val="22"/>
          <w:lang w:val="en-ZA"/>
        </w:rPr>
        <w:t>supportive monetary</w:t>
      </w:r>
      <w:r w:rsidR="00694D89">
        <w:rPr>
          <w:rFonts w:ascii="Arial" w:eastAsia="Calibri" w:hAnsi="Arial" w:cs="Arial"/>
          <w:sz w:val="22"/>
          <w:szCs w:val="22"/>
          <w:lang w:val="en-ZA"/>
        </w:rPr>
        <w:t xml:space="preserve"> and financial market measures - </w:t>
      </w:r>
    </w:p>
    <w:p w:rsidR="00694D89" w:rsidRDefault="00694D89" w:rsidP="00694D89">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(i)</w:t>
      </w:r>
    </w:p>
    <w:p w:rsidR="00694D89" w:rsidRDefault="00694D89" w:rsidP="00694D89">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 xml:space="preserve"> (a) </w:t>
      </w:r>
      <w:r>
        <w:rPr>
          <w:rFonts w:ascii="Arial" w:eastAsia="Calibri" w:hAnsi="Arial" w:cs="Arial"/>
          <w:sz w:val="22"/>
          <w:szCs w:val="22"/>
          <w:lang w:val="en-ZA"/>
        </w:rPr>
        <w:tab/>
      </w:r>
      <w:r w:rsidR="00C974E5">
        <w:rPr>
          <w:rFonts w:ascii="Arial" w:eastAsia="Calibri" w:hAnsi="Arial" w:cs="Arial"/>
          <w:sz w:val="22"/>
          <w:szCs w:val="22"/>
          <w:lang w:val="en-ZA"/>
        </w:rPr>
        <w:t>t</w:t>
      </w:r>
      <w:r w:rsidR="00301809">
        <w:rPr>
          <w:rFonts w:ascii="Arial" w:eastAsia="Calibri" w:hAnsi="Arial" w:cs="Arial"/>
          <w:sz w:val="22"/>
          <w:szCs w:val="22"/>
          <w:lang w:val="en-ZA"/>
        </w:rPr>
        <w:t>he immediateaftermath of the CoVID-19 pandemic had huge implications for the tourism sector</w:t>
      </w:r>
      <w:r w:rsidR="007A3129">
        <w:rPr>
          <w:rFonts w:ascii="Arial" w:eastAsia="Calibri" w:hAnsi="Arial" w:cs="Arial"/>
          <w:sz w:val="22"/>
          <w:szCs w:val="22"/>
          <w:lang w:val="en-ZA"/>
        </w:rPr>
        <w:t>, with many countries going into</w:t>
      </w:r>
      <w:r w:rsidR="00301809">
        <w:rPr>
          <w:rFonts w:ascii="Arial" w:eastAsia="Calibri" w:hAnsi="Arial" w:cs="Arial"/>
          <w:sz w:val="22"/>
          <w:szCs w:val="22"/>
          <w:lang w:val="en-ZA"/>
        </w:rPr>
        <w:t xml:space="preserve"> lockdown and imposing </w:t>
      </w:r>
      <w:r w:rsidR="00B829D5">
        <w:rPr>
          <w:rFonts w:ascii="Arial" w:eastAsia="Calibri" w:hAnsi="Arial" w:cs="Arial"/>
          <w:sz w:val="22"/>
          <w:szCs w:val="22"/>
          <w:lang w:val="en-ZA"/>
        </w:rPr>
        <w:t>travel restrictions</w:t>
      </w:r>
      <w:r w:rsidR="00301809">
        <w:rPr>
          <w:rFonts w:ascii="Arial" w:eastAsia="Calibri" w:hAnsi="Arial" w:cs="Arial"/>
          <w:sz w:val="22"/>
          <w:szCs w:val="22"/>
          <w:lang w:val="en-ZA"/>
        </w:rPr>
        <w:t xml:space="preserve">, this meant domestic and international tourism </w:t>
      </w:r>
      <w:r w:rsidR="007A3129">
        <w:rPr>
          <w:rFonts w:ascii="Arial" w:eastAsia="Calibri" w:hAnsi="Arial" w:cs="Arial"/>
          <w:sz w:val="22"/>
          <w:szCs w:val="22"/>
          <w:lang w:val="en-ZA"/>
        </w:rPr>
        <w:t xml:space="preserve">had been suspended in response to the pandemic, the contraction in activity triggered an unprecedented </w:t>
      </w:r>
      <w:r>
        <w:rPr>
          <w:rFonts w:ascii="Arial" w:eastAsia="Calibri" w:hAnsi="Arial" w:cs="Arial"/>
          <w:sz w:val="22"/>
          <w:szCs w:val="22"/>
          <w:lang w:val="en-ZA"/>
        </w:rPr>
        <w:t>crisis in the tourism sector;</w:t>
      </w:r>
    </w:p>
    <w:p w:rsidR="00694D89" w:rsidRDefault="00694D89" w:rsidP="00694D89">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 xml:space="preserve">(b)        </w:t>
      </w:r>
      <w:r w:rsidR="00C974E5">
        <w:rPr>
          <w:rFonts w:ascii="Arial" w:eastAsia="Calibri" w:hAnsi="Arial" w:cs="Arial"/>
          <w:sz w:val="22"/>
          <w:szCs w:val="22"/>
          <w:lang w:val="en-ZA"/>
        </w:rPr>
        <w:t>a</w:t>
      </w:r>
      <w:r w:rsidR="007A3129">
        <w:rPr>
          <w:rFonts w:ascii="Arial" w:eastAsia="Calibri" w:hAnsi="Arial" w:cs="Arial"/>
          <w:sz w:val="22"/>
          <w:szCs w:val="22"/>
          <w:lang w:val="en-ZA"/>
        </w:rPr>
        <w:t xml:space="preserve">s part of the short-term relief measures to support the tourism sector, the </w:t>
      </w:r>
      <w:r w:rsidR="00301809" w:rsidRPr="00301809">
        <w:rPr>
          <w:rFonts w:ascii="Arial" w:eastAsia="Calibri" w:hAnsi="Arial" w:cs="Arial"/>
          <w:sz w:val="22"/>
          <w:szCs w:val="22"/>
          <w:lang w:val="en-ZA"/>
        </w:rPr>
        <w:t>Department of Tourism</w:t>
      </w:r>
      <w:r w:rsidR="007A3129" w:rsidRPr="007A3129">
        <w:rPr>
          <w:rFonts w:ascii="Arial" w:eastAsia="Calibri" w:hAnsi="Arial" w:cs="Arial"/>
          <w:sz w:val="22"/>
          <w:szCs w:val="22"/>
          <w:lang w:val="en-ZA"/>
        </w:rPr>
        <w:t>, with the approval of the National Treasury</w:t>
      </w:r>
      <w:r w:rsidR="007A3129">
        <w:rPr>
          <w:rFonts w:ascii="Arial" w:eastAsia="Calibri" w:hAnsi="Arial" w:cs="Arial"/>
          <w:sz w:val="22"/>
          <w:szCs w:val="22"/>
          <w:lang w:val="en-ZA"/>
        </w:rPr>
        <w:t>,</w:t>
      </w:r>
      <w:r w:rsidR="00301809" w:rsidRPr="00301809">
        <w:rPr>
          <w:rFonts w:ascii="Arial" w:eastAsia="Calibri" w:hAnsi="Arial" w:cs="Arial"/>
          <w:sz w:val="22"/>
          <w:szCs w:val="22"/>
          <w:lang w:val="en-ZA"/>
        </w:rPr>
        <w:t xml:space="preserve"> introduced the Tourism Relief Fund to provide once-off capped grant assistance to </w:t>
      </w:r>
      <w:r w:rsidR="007A3129">
        <w:rPr>
          <w:rFonts w:ascii="Arial" w:eastAsia="Calibri" w:hAnsi="Arial" w:cs="Arial"/>
          <w:sz w:val="22"/>
          <w:szCs w:val="22"/>
          <w:lang w:val="en-ZA"/>
        </w:rPr>
        <w:t xml:space="preserve">eligible </w:t>
      </w:r>
      <w:r w:rsidR="00301809" w:rsidRPr="00301809">
        <w:rPr>
          <w:rFonts w:ascii="Arial" w:eastAsia="Calibri" w:hAnsi="Arial" w:cs="Arial"/>
          <w:sz w:val="22"/>
          <w:szCs w:val="22"/>
          <w:lang w:val="en-ZA"/>
        </w:rPr>
        <w:t>small micro and medium sized enterprises in the tourism value chain to ensure their sustainability during and post the implementation of government measures to curb the spread of Co</w:t>
      </w:r>
      <w:r w:rsidR="007A3129">
        <w:rPr>
          <w:rFonts w:ascii="Arial" w:eastAsia="Calibri" w:hAnsi="Arial" w:cs="Arial"/>
          <w:sz w:val="22"/>
          <w:szCs w:val="22"/>
          <w:lang w:val="en-ZA"/>
        </w:rPr>
        <w:t>VID-</w:t>
      </w:r>
      <w:r w:rsidR="00301809" w:rsidRPr="00301809">
        <w:rPr>
          <w:rFonts w:ascii="Arial" w:eastAsia="Calibri" w:hAnsi="Arial" w:cs="Arial"/>
          <w:sz w:val="22"/>
          <w:szCs w:val="22"/>
          <w:lang w:val="en-ZA"/>
        </w:rPr>
        <w:t>19 in South Africa. Categories eligible to apply for the Tourism Relief Fund include</w:t>
      </w:r>
      <w:r w:rsidR="007A3129">
        <w:rPr>
          <w:rFonts w:ascii="Arial" w:eastAsia="Calibri" w:hAnsi="Arial" w:cs="Arial"/>
          <w:sz w:val="22"/>
          <w:szCs w:val="22"/>
          <w:lang w:val="en-ZA"/>
        </w:rPr>
        <w:t>,</w:t>
      </w:r>
      <w:r w:rsidR="00301809" w:rsidRPr="00301809">
        <w:rPr>
          <w:rFonts w:ascii="Arial" w:eastAsia="Calibri" w:hAnsi="Arial" w:cs="Arial"/>
          <w:sz w:val="22"/>
          <w:szCs w:val="22"/>
          <w:lang w:val="en-ZA"/>
        </w:rPr>
        <w:t xml:space="preserve"> accommodation establishments, hospitality and related service</w:t>
      </w:r>
      <w:r w:rsidR="00C974E5">
        <w:rPr>
          <w:rFonts w:ascii="Arial" w:eastAsia="Calibri" w:hAnsi="Arial" w:cs="Arial"/>
          <w:sz w:val="22"/>
          <w:szCs w:val="22"/>
          <w:lang w:val="en-ZA"/>
        </w:rPr>
        <w:t xml:space="preserve">s, travel and related services. </w:t>
      </w:r>
      <w:r w:rsidR="00B829D5" w:rsidRPr="00B829D5">
        <w:rPr>
          <w:rFonts w:ascii="Arial" w:eastAsia="Calibri" w:hAnsi="Arial" w:cs="Arial"/>
          <w:sz w:val="22"/>
          <w:szCs w:val="22"/>
          <w:lang w:val="en-ZA"/>
        </w:rPr>
        <w:t>The Fund has been launched in collaboration with the Department of Tourism, South African Tourism (SAT) and the Tourism Business Council of South Africa (TBCSA) through a 50:50 co-financing</w:t>
      </w:r>
      <w:r w:rsidR="00B829D5">
        <w:rPr>
          <w:rFonts w:ascii="Arial" w:eastAsia="Calibri" w:hAnsi="Arial" w:cs="Arial"/>
          <w:sz w:val="22"/>
          <w:szCs w:val="22"/>
          <w:lang w:val="en-ZA"/>
        </w:rPr>
        <w:t xml:space="preserve"> arrangement. To this end, the D</w:t>
      </w:r>
      <w:r w:rsidR="00B829D5" w:rsidRPr="00B829D5">
        <w:rPr>
          <w:rFonts w:ascii="Arial" w:eastAsia="Calibri" w:hAnsi="Arial" w:cs="Arial"/>
          <w:sz w:val="22"/>
          <w:szCs w:val="22"/>
          <w:lang w:val="en-ZA"/>
        </w:rPr>
        <w:t>epartment</w:t>
      </w:r>
      <w:r w:rsidR="00B829D5">
        <w:rPr>
          <w:rFonts w:ascii="Arial" w:eastAsia="Calibri" w:hAnsi="Arial" w:cs="Arial"/>
          <w:sz w:val="22"/>
          <w:szCs w:val="22"/>
          <w:lang w:val="en-ZA"/>
        </w:rPr>
        <w:t xml:space="preserve"> of Tourism </w:t>
      </w:r>
      <w:r w:rsidR="00B829D5" w:rsidRPr="00B829D5">
        <w:rPr>
          <w:rFonts w:ascii="Arial" w:eastAsia="Calibri" w:hAnsi="Arial" w:cs="Arial"/>
          <w:sz w:val="22"/>
          <w:szCs w:val="22"/>
          <w:lang w:val="en-ZA"/>
        </w:rPr>
        <w:t xml:space="preserve">has contributed </w:t>
      </w:r>
      <w:r w:rsidR="00B829D5" w:rsidRPr="00B829D5">
        <w:rPr>
          <w:rFonts w:ascii="Arial" w:eastAsia="Calibri" w:hAnsi="Arial" w:cs="Arial"/>
          <w:sz w:val="22"/>
          <w:szCs w:val="22"/>
          <w:lang w:val="en-ZA"/>
        </w:rPr>
        <w:lastRenderedPageBreak/>
        <w:t>R100million, while SAT/TBCSA contributed the remaining R100 millio</w:t>
      </w:r>
      <w:r w:rsidR="00B829D5">
        <w:rPr>
          <w:rFonts w:ascii="Arial" w:eastAsia="Calibri" w:hAnsi="Arial" w:cs="Arial"/>
          <w:sz w:val="22"/>
          <w:szCs w:val="22"/>
          <w:lang w:val="en-ZA"/>
        </w:rPr>
        <w:t xml:space="preserve">n used to capitalise the Fund. </w:t>
      </w:r>
      <w:r w:rsidR="00B829D5" w:rsidRPr="00B829D5">
        <w:rPr>
          <w:rFonts w:ascii="Arial" w:eastAsia="Calibri" w:hAnsi="Arial" w:cs="Arial"/>
          <w:sz w:val="22"/>
          <w:szCs w:val="22"/>
          <w:lang w:val="en-ZA"/>
        </w:rPr>
        <w:t>The R200 million funding facility is administered by SAT, using a qualification criteria an</w:t>
      </w:r>
      <w:r w:rsidR="00F15AFD">
        <w:rPr>
          <w:rFonts w:ascii="Arial" w:eastAsia="Calibri" w:hAnsi="Arial" w:cs="Arial"/>
          <w:sz w:val="22"/>
          <w:szCs w:val="22"/>
          <w:lang w:val="en-ZA"/>
        </w:rPr>
        <w:t xml:space="preserve">d selection process set by the </w:t>
      </w:r>
      <w:r w:rsidR="00F15AFD" w:rsidRPr="00B829D5">
        <w:rPr>
          <w:rFonts w:ascii="Arial" w:eastAsia="Calibri" w:hAnsi="Arial" w:cs="Arial"/>
          <w:sz w:val="22"/>
          <w:szCs w:val="22"/>
          <w:lang w:val="en-ZA"/>
        </w:rPr>
        <w:t>D</w:t>
      </w:r>
      <w:r w:rsidR="00F15AFD">
        <w:rPr>
          <w:rFonts w:ascii="Arial" w:eastAsia="Calibri" w:hAnsi="Arial" w:cs="Arial"/>
          <w:sz w:val="22"/>
          <w:szCs w:val="22"/>
          <w:lang w:val="en-ZA"/>
        </w:rPr>
        <w:t xml:space="preserve">epartment of </w:t>
      </w:r>
      <w:r w:rsidR="00B829D5" w:rsidRPr="00B829D5">
        <w:rPr>
          <w:rFonts w:ascii="Arial" w:eastAsia="Calibri" w:hAnsi="Arial" w:cs="Arial"/>
          <w:sz w:val="22"/>
          <w:szCs w:val="22"/>
          <w:lang w:val="en-ZA"/>
        </w:rPr>
        <w:t>T</w:t>
      </w:r>
      <w:r w:rsidR="00F15AFD">
        <w:rPr>
          <w:rFonts w:ascii="Arial" w:eastAsia="Calibri" w:hAnsi="Arial" w:cs="Arial"/>
          <w:sz w:val="22"/>
          <w:szCs w:val="22"/>
          <w:lang w:val="en-ZA"/>
        </w:rPr>
        <w:t>ourism</w:t>
      </w:r>
      <w:r w:rsidR="00B829D5" w:rsidRPr="00B829D5">
        <w:rPr>
          <w:rFonts w:ascii="Arial" w:eastAsia="Calibri" w:hAnsi="Arial" w:cs="Arial"/>
          <w:sz w:val="22"/>
          <w:szCs w:val="22"/>
          <w:lang w:val="en-ZA"/>
        </w:rPr>
        <w:t>. Beneficiaries of the fund are geographically spread across the nine provinces</w:t>
      </w:r>
      <w:r>
        <w:rPr>
          <w:rFonts w:ascii="Arial" w:eastAsia="Calibri" w:hAnsi="Arial" w:cs="Arial"/>
          <w:sz w:val="22"/>
          <w:szCs w:val="22"/>
          <w:lang w:val="en-ZA"/>
        </w:rPr>
        <w:t>; and</w:t>
      </w:r>
    </w:p>
    <w:p w:rsidR="00C974E5" w:rsidRDefault="00694D89" w:rsidP="00694D89">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 xml:space="preserve">(c) </w:t>
      </w:r>
      <w:r>
        <w:rPr>
          <w:rFonts w:ascii="Arial" w:eastAsia="Calibri" w:hAnsi="Arial" w:cs="Arial"/>
          <w:sz w:val="22"/>
          <w:szCs w:val="22"/>
          <w:lang w:val="en-ZA"/>
        </w:rPr>
        <w:tab/>
      </w:r>
      <w:r w:rsidR="00C974E5">
        <w:rPr>
          <w:rFonts w:ascii="Arial" w:eastAsia="Calibri" w:hAnsi="Arial" w:cs="Arial"/>
          <w:sz w:val="22"/>
          <w:szCs w:val="22"/>
          <w:lang w:val="en-ZA"/>
        </w:rPr>
        <w:t>t</w:t>
      </w:r>
      <w:r w:rsidR="00301809" w:rsidRPr="00301809">
        <w:rPr>
          <w:rFonts w:ascii="Arial" w:eastAsia="Calibri" w:hAnsi="Arial" w:cs="Arial"/>
          <w:sz w:val="22"/>
          <w:szCs w:val="22"/>
          <w:lang w:val="en-ZA"/>
        </w:rPr>
        <w:t>o support the recovery of the tourism sector, the Tourism Relief Fund</w:t>
      </w:r>
      <w:r w:rsidR="00C974E5">
        <w:rPr>
          <w:rFonts w:ascii="Arial" w:eastAsia="Calibri" w:hAnsi="Arial" w:cs="Arial"/>
          <w:sz w:val="22"/>
          <w:szCs w:val="22"/>
          <w:lang w:val="en-ZA"/>
        </w:rPr>
        <w:t xml:space="preserve"> may be extended as part of </w:t>
      </w:r>
      <w:r w:rsidR="001C1ECE">
        <w:rPr>
          <w:rFonts w:ascii="Arial" w:eastAsia="Calibri" w:hAnsi="Arial" w:cs="Arial"/>
          <w:sz w:val="22"/>
          <w:szCs w:val="22"/>
          <w:lang w:val="en-ZA"/>
        </w:rPr>
        <w:t>up</w:t>
      </w:r>
      <w:r w:rsidR="00C974E5">
        <w:rPr>
          <w:rFonts w:ascii="Arial" w:eastAsia="Calibri" w:hAnsi="Arial" w:cs="Arial"/>
          <w:sz w:val="22"/>
          <w:szCs w:val="22"/>
          <w:lang w:val="en-ZA"/>
        </w:rPr>
        <w:t xml:space="preserve">scaled measures </w:t>
      </w:r>
      <w:r w:rsidR="00301809" w:rsidRPr="00301809">
        <w:rPr>
          <w:rFonts w:ascii="Arial" w:eastAsia="Calibri" w:hAnsi="Arial" w:cs="Arial"/>
          <w:sz w:val="22"/>
          <w:szCs w:val="22"/>
          <w:lang w:val="en-ZA"/>
        </w:rPr>
        <w:t xml:space="preserve">expected to be detailed in a tourism </w:t>
      </w:r>
      <w:r w:rsidR="00C974E5">
        <w:rPr>
          <w:rFonts w:ascii="Arial" w:eastAsia="Calibri" w:hAnsi="Arial" w:cs="Arial"/>
          <w:sz w:val="22"/>
          <w:szCs w:val="22"/>
          <w:lang w:val="en-ZA"/>
        </w:rPr>
        <w:t xml:space="preserve">sector </w:t>
      </w:r>
      <w:r w:rsidR="00301809" w:rsidRPr="00301809">
        <w:rPr>
          <w:rFonts w:ascii="Arial" w:eastAsia="Calibri" w:hAnsi="Arial" w:cs="Arial"/>
          <w:sz w:val="22"/>
          <w:szCs w:val="22"/>
          <w:lang w:val="en-ZA"/>
        </w:rPr>
        <w:t>recovery plan currently being developed by the Department of Tourism.</w:t>
      </w:r>
    </w:p>
    <w:p w:rsidR="001B3BC9" w:rsidRDefault="00694D89" w:rsidP="00AB7EA6">
      <w:pPr>
        <w:spacing w:before="100" w:beforeAutospacing="1" w:after="100" w:afterAutospacing="1" w:line="276" w:lineRule="auto"/>
        <w:ind w:left="720" w:hanging="720"/>
        <w:jc w:val="both"/>
        <w:rPr>
          <w:rFonts w:ascii="Arial" w:hAnsi="Arial" w:cs="Arial"/>
          <w:color w:val="303030"/>
          <w:sz w:val="22"/>
          <w:szCs w:val="22"/>
        </w:rPr>
      </w:pPr>
      <w:r>
        <w:rPr>
          <w:rFonts w:ascii="Arial" w:eastAsia="Calibri" w:hAnsi="Arial" w:cs="Arial"/>
          <w:sz w:val="22"/>
          <w:szCs w:val="22"/>
          <w:lang w:val="en-ZA"/>
        </w:rPr>
        <w:t xml:space="preserve">(ii)  </w:t>
      </w:r>
      <w:r>
        <w:rPr>
          <w:rFonts w:ascii="Arial" w:eastAsia="Calibri" w:hAnsi="Arial" w:cs="Arial"/>
          <w:sz w:val="22"/>
          <w:szCs w:val="22"/>
          <w:lang w:val="en-ZA"/>
        </w:rPr>
        <w:tab/>
      </w:r>
      <w:r w:rsidRPr="00AB7EA6">
        <w:rPr>
          <w:rFonts w:ascii="Arial" w:eastAsia="Calibri" w:hAnsi="Arial" w:cs="Arial"/>
          <w:sz w:val="22"/>
          <w:szCs w:val="22"/>
          <w:lang w:val="en-ZA"/>
        </w:rPr>
        <w:t>The South African Tou</w:t>
      </w:r>
      <w:r w:rsidR="001C1ECE" w:rsidRPr="00AB7EA6">
        <w:rPr>
          <w:rFonts w:ascii="Arial" w:eastAsia="Calibri" w:hAnsi="Arial" w:cs="Arial"/>
          <w:sz w:val="22"/>
          <w:szCs w:val="22"/>
          <w:lang w:val="en-ZA"/>
        </w:rPr>
        <w:t xml:space="preserve">rism carries out </w:t>
      </w:r>
      <w:r w:rsidR="00C06A59" w:rsidRPr="00AB7EA6">
        <w:rPr>
          <w:rFonts w:ascii="Arial" w:eastAsia="Calibri" w:hAnsi="Arial" w:cs="Arial"/>
          <w:sz w:val="22"/>
          <w:szCs w:val="22"/>
          <w:lang w:val="en-ZA"/>
        </w:rPr>
        <w:t>tourism marketing activities both domestic and international</w:t>
      </w:r>
      <w:r w:rsidRPr="00AB7EA6">
        <w:rPr>
          <w:rFonts w:ascii="Arial" w:eastAsia="Calibri" w:hAnsi="Arial" w:cs="Arial"/>
          <w:sz w:val="22"/>
          <w:szCs w:val="22"/>
          <w:lang w:val="en-ZA"/>
        </w:rPr>
        <w:t xml:space="preserve">, with many countries going into </w:t>
      </w:r>
      <w:r w:rsidR="001C1ECE" w:rsidRPr="00AB7EA6">
        <w:rPr>
          <w:rFonts w:ascii="Arial" w:eastAsia="Calibri" w:hAnsi="Arial" w:cs="Arial"/>
          <w:sz w:val="22"/>
          <w:szCs w:val="22"/>
          <w:lang w:val="en-ZA"/>
        </w:rPr>
        <w:t xml:space="preserve">lockdown and implementing stringent measures </w:t>
      </w:r>
      <w:r w:rsidR="00C06A59" w:rsidRPr="00AB7EA6">
        <w:rPr>
          <w:rFonts w:ascii="Arial" w:eastAsia="Calibri" w:hAnsi="Arial" w:cs="Arial"/>
          <w:sz w:val="22"/>
          <w:szCs w:val="22"/>
          <w:lang w:val="en-ZA"/>
        </w:rPr>
        <w:t xml:space="preserve">to curtail the spread of the CoVID-19 virus </w:t>
      </w:r>
      <w:r w:rsidRPr="00AB7EA6">
        <w:rPr>
          <w:rFonts w:ascii="Arial" w:eastAsia="Calibri" w:hAnsi="Arial" w:cs="Arial"/>
          <w:sz w:val="22"/>
          <w:szCs w:val="22"/>
          <w:lang w:val="en-ZA"/>
        </w:rPr>
        <w:t xml:space="preserve">globally, the </w:t>
      </w:r>
      <w:r w:rsidR="00C06A59" w:rsidRPr="00AB7EA6">
        <w:rPr>
          <w:rFonts w:ascii="Arial" w:eastAsia="Calibri" w:hAnsi="Arial" w:cs="Arial"/>
          <w:sz w:val="22"/>
          <w:szCs w:val="22"/>
          <w:lang w:val="en-ZA"/>
        </w:rPr>
        <w:t xml:space="preserve">marketing </w:t>
      </w:r>
      <w:r w:rsidRPr="00AB7EA6">
        <w:rPr>
          <w:rFonts w:ascii="Arial" w:eastAsia="Calibri" w:hAnsi="Arial" w:cs="Arial"/>
          <w:sz w:val="22"/>
          <w:szCs w:val="22"/>
          <w:lang w:val="en-ZA"/>
        </w:rPr>
        <w:t>activities of the entity</w:t>
      </w:r>
      <w:r w:rsidR="001C1ECE" w:rsidRPr="00AB7EA6">
        <w:rPr>
          <w:rFonts w:ascii="Arial" w:eastAsia="Calibri" w:hAnsi="Arial" w:cs="Arial"/>
          <w:sz w:val="22"/>
          <w:szCs w:val="22"/>
          <w:lang w:val="en-ZA"/>
        </w:rPr>
        <w:t xml:space="preserve"> have been significantly scaled </w:t>
      </w:r>
      <w:r w:rsidRPr="00AB7EA6">
        <w:rPr>
          <w:rFonts w:ascii="Arial" w:eastAsia="Calibri" w:hAnsi="Arial" w:cs="Arial"/>
          <w:sz w:val="22"/>
          <w:szCs w:val="22"/>
          <w:lang w:val="en-ZA"/>
        </w:rPr>
        <w:t>down</w:t>
      </w:r>
      <w:r w:rsidR="00C06A59" w:rsidRPr="00AB7EA6">
        <w:rPr>
          <w:rFonts w:ascii="Arial" w:eastAsia="Calibri" w:hAnsi="Arial" w:cs="Arial"/>
          <w:sz w:val="22"/>
          <w:szCs w:val="22"/>
          <w:lang w:val="en-ZA"/>
        </w:rPr>
        <w:t xml:space="preserve"> in the immediate, </w:t>
      </w:r>
      <w:r w:rsidR="001C1ECE" w:rsidRPr="00AB7EA6">
        <w:rPr>
          <w:rFonts w:ascii="Arial" w:eastAsia="Calibri" w:hAnsi="Arial" w:cs="Arial"/>
          <w:sz w:val="22"/>
          <w:szCs w:val="22"/>
          <w:lang w:val="en-ZA"/>
        </w:rPr>
        <w:t>short term</w:t>
      </w:r>
      <w:r w:rsidRPr="00AB7EA6">
        <w:rPr>
          <w:rFonts w:ascii="Arial" w:eastAsia="Calibri" w:hAnsi="Arial" w:cs="Arial"/>
          <w:sz w:val="22"/>
          <w:szCs w:val="22"/>
          <w:lang w:val="en-ZA"/>
        </w:rPr>
        <w:t xml:space="preserve">. </w:t>
      </w:r>
      <w:r w:rsidR="00C06A59" w:rsidRPr="00AB7EA6">
        <w:rPr>
          <w:rFonts w:ascii="Arial" w:eastAsia="Calibri" w:hAnsi="Arial" w:cs="Arial"/>
          <w:sz w:val="22"/>
          <w:szCs w:val="22"/>
          <w:lang w:val="en-ZA"/>
        </w:rPr>
        <w:t xml:space="preserve">Currently, </w:t>
      </w:r>
      <w:r w:rsidR="001C1ECE" w:rsidRPr="00AB7EA6">
        <w:rPr>
          <w:rFonts w:ascii="Arial" w:eastAsia="Calibri" w:hAnsi="Arial" w:cs="Arial"/>
          <w:sz w:val="22"/>
          <w:szCs w:val="22"/>
          <w:lang w:val="en-ZA"/>
        </w:rPr>
        <w:t xml:space="preserve">domestic and international travel as well as interprovincial movement remains prohibited except for people </w:t>
      </w:r>
      <w:r w:rsidR="00C06A59" w:rsidRPr="00AB7EA6">
        <w:rPr>
          <w:rFonts w:ascii="Arial" w:eastAsia="Calibri" w:hAnsi="Arial" w:cs="Arial"/>
          <w:sz w:val="22"/>
          <w:szCs w:val="22"/>
          <w:lang w:val="en-ZA"/>
        </w:rPr>
        <w:t xml:space="preserve">that </w:t>
      </w:r>
      <w:r w:rsidR="001C1ECE" w:rsidRPr="00AB7EA6">
        <w:rPr>
          <w:rFonts w:ascii="Arial" w:eastAsia="Calibri" w:hAnsi="Arial" w:cs="Arial"/>
          <w:sz w:val="22"/>
          <w:szCs w:val="22"/>
          <w:lang w:val="en-ZA"/>
        </w:rPr>
        <w:t xml:space="preserve">are travelling </w:t>
      </w:r>
      <w:r w:rsidR="00C06A59" w:rsidRPr="00AB7EA6">
        <w:rPr>
          <w:rFonts w:ascii="Arial" w:eastAsia="Calibri" w:hAnsi="Arial" w:cs="Arial"/>
          <w:sz w:val="22"/>
          <w:szCs w:val="22"/>
          <w:lang w:val="en-ZA"/>
        </w:rPr>
        <w:t xml:space="preserve">for the purposes of work or under </w:t>
      </w:r>
      <w:r w:rsidR="001C1ECE" w:rsidRPr="00AB7EA6">
        <w:rPr>
          <w:rFonts w:ascii="Arial" w:eastAsia="Calibri" w:hAnsi="Arial" w:cs="Arial"/>
          <w:sz w:val="22"/>
          <w:szCs w:val="22"/>
          <w:lang w:val="en-ZA"/>
        </w:rPr>
        <w:t>specific provisions stipulated in the legislation.</w:t>
      </w:r>
      <w:r w:rsidR="00AB7EA6" w:rsidRPr="00AB7EA6">
        <w:rPr>
          <w:rFonts w:ascii="Arial" w:hAnsi="Arial" w:cs="Arial"/>
          <w:color w:val="303030"/>
          <w:sz w:val="22"/>
          <w:szCs w:val="22"/>
        </w:rPr>
        <w:t xml:space="preserve">According to the </w:t>
      </w:r>
      <w:r w:rsidR="00AB7EA6" w:rsidRPr="00AB7EA6">
        <w:rPr>
          <w:rFonts w:ascii="Arial" w:hAnsi="Arial" w:cs="Arial"/>
          <w:sz w:val="22"/>
          <w:szCs w:val="22"/>
        </w:rPr>
        <w:t xml:space="preserve">Tourism </w:t>
      </w:r>
      <w:r w:rsidR="00F15AFD">
        <w:rPr>
          <w:rFonts w:ascii="Arial" w:hAnsi="Arial" w:cs="Arial"/>
          <w:sz w:val="22"/>
          <w:szCs w:val="22"/>
        </w:rPr>
        <w:t xml:space="preserve">Business </w:t>
      </w:r>
      <w:r w:rsidR="00AB7EA6" w:rsidRPr="00AB7EA6">
        <w:rPr>
          <w:rFonts w:ascii="Arial" w:hAnsi="Arial" w:cs="Arial"/>
          <w:sz w:val="22"/>
          <w:szCs w:val="22"/>
        </w:rPr>
        <w:t>Council of South Africa, the domestic tourism industry</w:t>
      </w:r>
      <w:r w:rsidR="00AB7EA6">
        <w:rPr>
          <w:rFonts w:ascii="Arial" w:hAnsi="Arial" w:cs="Arial"/>
          <w:sz w:val="22"/>
          <w:szCs w:val="22"/>
        </w:rPr>
        <w:t xml:space="preserve"> is only expected</w:t>
      </w:r>
      <w:r w:rsidR="00AB7EA6" w:rsidRPr="00AB7EA6">
        <w:rPr>
          <w:rFonts w:ascii="Arial" w:hAnsi="Arial" w:cs="Arial"/>
          <w:sz w:val="22"/>
          <w:szCs w:val="22"/>
        </w:rPr>
        <w:t xml:space="preserve"> to pick up activity in September 2020 due to the gradual easing of regulation on domestic and international travel. Even with that, tourism is only expected to regain about 50 per cent of the pre-C</w:t>
      </w:r>
      <w:r w:rsidR="00F15AFD">
        <w:rPr>
          <w:rFonts w:ascii="Arial" w:hAnsi="Arial" w:cs="Arial"/>
          <w:sz w:val="22"/>
          <w:szCs w:val="22"/>
        </w:rPr>
        <w:t>o</w:t>
      </w:r>
      <w:r w:rsidR="00AB7EA6" w:rsidRPr="00AB7EA6">
        <w:rPr>
          <w:rFonts w:ascii="Arial" w:hAnsi="Arial" w:cs="Arial"/>
          <w:sz w:val="22"/>
          <w:szCs w:val="22"/>
        </w:rPr>
        <w:t xml:space="preserve">VID-19 activity levels. </w:t>
      </w:r>
      <w:r w:rsidR="00AB7EA6">
        <w:rPr>
          <w:rFonts w:ascii="Arial" w:hAnsi="Arial" w:cs="Arial"/>
          <w:sz w:val="22"/>
          <w:szCs w:val="22"/>
        </w:rPr>
        <w:t xml:space="preserve"> This in large will also depend on the trajectory of the pandemic. </w:t>
      </w:r>
      <w:r w:rsidR="00D5628F">
        <w:rPr>
          <w:rFonts w:ascii="Arial" w:hAnsi="Arial" w:cs="Arial"/>
          <w:sz w:val="22"/>
          <w:szCs w:val="22"/>
        </w:rPr>
        <w:t>F</w:t>
      </w:r>
      <w:r w:rsidR="00AB7EA6">
        <w:rPr>
          <w:rFonts w:ascii="Arial" w:hAnsi="Arial" w:cs="Arial"/>
          <w:sz w:val="22"/>
          <w:szCs w:val="22"/>
        </w:rPr>
        <w:t xml:space="preserve">or the moment, </w:t>
      </w:r>
      <w:r w:rsidR="00C06A59" w:rsidRPr="00AB7EA6">
        <w:rPr>
          <w:rFonts w:ascii="Arial" w:hAnsi="Arial" w:cs="Arial"/>
          <w:sz w:val="22"/>
          <w:szCs w:val="22"/>
        </w:rPr>
        <w:t xml:space="preserve">the entity will not be able to spend a significant portion of their allocated budget for 2020/21. To this end, during the </w:t>
      </w:r>
      <w:r w:rsidR="00AB7EA6" w:rsidRPr="00AB7EA6">
        <w:rPr>
          <w:rFonts w:ascii="Arial" w:hAnsi="Arial" w:cs="Arial"/>
          <w:sz w:val="22"/>
          <w:szCs w:val="22"/>
        </w:rPr>
        <w:t xml:space="preserve">recent </w:t>
      </w:r>
      <w:r w:rsidR="00C06A59" w:rsidRPr="00AB7EA6">
        <w:rPr>
          <w:rFonts w:ascii="Arial" w:hAnsi="Arial" w:cs="Arial"/>
          <w:sz w:val="22"/>
          <w:szCs w:val="22"/>
        </w:rPr>
        <w:t xml:space="preserve">tabling of the 2020 Special Adjustment </w:t>
      </w:r>
      <w:r w:rsidR="00AB7EA6" w:rsidRPr="00AB7EA6">
        <w:rPr>
          <w:rFonts w:ascii="Arial" w:hAnsi="Arial" w:cs="Arial"/>
          <w:sz w:val="22"/>
          <w:szCs w:val="22"/>
        </w:rPr>
        <w:t>Budget, allocations to the South African Tourism had been adjusted downward from R</w:t>
      </w:r>
      <w:r w:rsidR="008B4E0C">
        <w:rPr>
          <w:rFonts w:ascii="Arial" w:hAnsi="Arial" w:cs="Arial"/>
          <w:sz w:val="22"/>
          <w:szCs w:val="22"/>
        </w:rPr>
        <w:t>1.304</w:t>
      </w:r>
      <w:r w:rsidR="00AB7EA6" w:rsidRPr="00AB7EA6">
        <w:rPr>
          <w:rFonts w:ascii="Arial" w:hAnsi="Arial" w:cs="Arial"/>
          <w:sz w:val="22"/>
          <w:szCs w:val="22"/>
        </w:rPr>
        <w:t>billion toR</w:t>
      </w:r>
      <w:r w:rsidR="008B4E0C">
        <w:rPr>
          <w:rFonts w:ascii="Arial" w:hAnsi="Arial" w:cs="Arial"/>
          <w:sz w:val="22"/>
          <w:szCs w:val="22"/>
        </w:rPr>
        <w:t>438.306</w:t>
      </w:r>
      <w:r w:rsidR="00AB7EA6" w:rsidRPr="00AB7EA6">
        <w:rPr>
          <w:rFonts w:ascii="Arial" w:hAnsi="Arial" w:cs="Arial"/>
          <w:sz w:val="22"/>
          <w:szCs w:val="22"/>
        </w:rPr>
        <w:t>million for 2020/21</w:t>
      </w:r>
      <w:r w:rsidR="00805F18">
        <w:rPr>
          <w:rFonts w:ascii="Arial" w:hAnsi="Arial" w:cs="Arial"/>
          <w:sz w:val="22"/>
          <w:szCs w:val="22"/>
        </w:rPr>
        <w:t xml:space="preserve"> fiscal year</w:t>
      </w:r>
      <w:r w:rsidR="00AB7EA6">
        <w:rPr>
          <w:rFonts w:ascii="Arial" w:hAnsi="Arial" w:cs="Arial"/>
          <w:color w:val="303030"/>
          <w:sz w:val="22"/>
          <w:szCs w:val="22"/>
        </w:rPr>
        <w:t xml:space="preserve">.  In </w:t>
      </w:r>
      <w:r w:rsidR="008B4E0C">
        <w:rPr>
          <w:rFonts w:ascii="Arial" w:hAnsi="Arial" w:cs="Arial"/>
          <w:color w:val="303030"/>
          <w:sz w:val="22"/>
          <w:szCs w:val="22"/>
        </w:rPr>
        <w:t xml:space="preserve">addition, R134 million has been suspended from among others, the tourism incentive programme, destination development and tourism sector support services, bring the total reduction to </w:t>
      </w:r>
      <w:r w:rsidR="00AB7EA6">
        <w:rPr>
          <w:rFonts w:ascii="Arial" w:hAnsi="Arial" w:cs="Arial"/>
          <w:color w:val="303030"/>
          <w:sz w:val="22"/>
          <w:szCs w:val="22"/>
        </w:rPr>
        <w:t xml:space="preserve">R1 billion </w:t>
      </w:r>
      <w:r w:rsidR="008B4E0C">
        <w:rPr>
          <w:rFonts w:ascii="Arial" w:hAnsi="Arial" w:cs="Arial"/>
          <w:color w:val="303030"/>
          <w:sz w:val="22"/>
          <w:szCs w:val="22"/>
        </w:rPr>
        <w:t>for 2020/21</w:t>
      </w:r>
      <w:r w:rsidR="00805F18">
        <w:rPr>
          <w:rFonts w:ascii="Arial" w:hAnsi="Arial" w:cs="Arial"/>
          <w:color w:val="303030"/>
          <w:sz w:val="22"/>
          <w:szCs w:val="22"/>
        </w:rPr>
        <w:t xml:space="preserve"> fiscal year</w:t>
      </w:r>
      <w:r w:rsidR="008B4E0C">
        <w:rPr>
          <w:rFonts w:ascii="Arial" w:hAnsi="Arial" w:cs="Arial"/>
          <w:color w:val="303030"/>
          <w:sz w:val="22"/>
          <w:szCs w:val="22"/>
        </w:rPr>
        <w:t xml:space="preserve">. </w:t>
      </w:r>
    </w:p>
    <w:p w:rsidR="001F6DE6" w:rsidRDefault="008B4E0C" w:rsidP="001F6DE6">
      <w:pPr>
        <w:spacing w:before="100" w:beforeAutospacing="1" w:after="100" w:afterAutospacing="1" w:line="276" w:lineRule="auto"/>
        <w:ind w:left="720" w:hanging="720"/>
        <w:jc w:val="both"/>
        <w:rPr>
          <w:rFonts w:ascii="Arial" w:hAnsi="Arial" w:cs="Arial"/>
          <w:color w:val="303030"/>
          <w:sz w:val="22"/>
          <w:szCs w:val="22"/>
        </w:rPr>
      </w:pPr>
      <w:r>
        <w:rPr>
          <w:rFonts w:ascii="Arial" w:hAnsi="Arial" w:cs="Arial"/>
          <w:color w:val="303030"/>
          <w:sz w:val="22"/>
          <w:szCs w:val="22"/>
        </w:rPr>
        <w:t xml:space="preserve">(iii)     </w:t>
      </w:r>
      <w:r w:rsidR="001F6DE6">
        <w:rPr>
          <w:rFonts w:ascii="Arial" w:hAnsi="Arial" w:cs="Arial"/>
          <w:color w:val="303030"/>
          <w:sz w:val="22"/>
          <w:szCs w:val="22"/>
        </w:rPr>
        <w:t>In funding some of the</w:t>
      </w:r>
      <w:r w:rsidR="001F6DE6" w:rsidRPr="001F6DE6">
        <w:rPr>
          <w:rFonts w:ascii="Arial" w:hAnsi="Arial" w:cs="Arial"/>
          <w:color w:val="303030"/>
          <w:sz w:val="22"/>
          <w:szCs w:val="22"/>
        </w:rPr>
        <w:t xml:space="preserve"> stimulus package, government committed to redirect R130 billion </w:t>
      </w:r>
      <w:r w:rsidR="001F6DE6" w:rsidRPr="0012437D">
        <w:rPr>
          <w:rFonts w:ascii="Arial" w:hAnsi="Arial" w:cs="Arial"/>
          <w:sz w:val="22"/>
          <w:szCs w:val="22"/>
        </w:rPr>
        <w:t xml:space="preserve">within the current budget. As such, departments were required to identify programmes/activities that could be temporarily suspended without negatively affecting the longevity of those programmes. </w:t>
      </w:r>
      <w:r w:rsidR="001F6DE6" w:rsidRPr="001F6DE6">
        <w:rPr>
          <w:rFonts w:ascii="Arial" w:hAnsi="Arial" w:cs="Arial"/>
          <w:sz w:val="22"/>
          <w:szCs w:val="22"/>
        </w:rPr>
        <w:t>In this respect, government was able to free up R109 billion from the 2020</w:t>
      </w:r>
      <w:r w:rsidR="00642027">
        <w:rPr>
          <w:rFonts w:ascii="Arial" w:hAnsi="Arial" w:cs="Arial"/>
          <w:sz w:val="22"/>
          <w:szCs w:val="22"/>
        </w:rPr>
        <w:t>/21</w:t>
      </w:r>
      <w:r w:rsidR="001F6DE6" w:rsidRPr="001F6DE6">
        <w:rPr>
          <w:rFonts w:ascii="Arial" w:hAnsi="Arial" w:cs="Arial"/>
          <w:sz w:val="22"/>
          <w:szCs w:val="22"/>
        </w:rPr>
        <w:t xml:space="preserve"> Budget by removing underspent funds, delaying some departmental projects to 2021/22, and by suspending allocations to programmes with a history of poor performance.</w:t>
      </w:r>
    </w:p>
    <w:p w:rsidR="00566101" w:rsidRPr="0012437D" w:rsidRDefault="001F6DE6" w:rsidP="0012437D">
      <w:pPr>
        <w:spacing w:before="100" w:beforeAutospacing="1" w:after="100" w:afterAutospacing="1" w:line="276" w:lineRule="auto"/>
        <w:ind w:left="720" w:hanging="720"/>
        <w:jc w:val="both"/>
        <w:rPr>
          <w:rFonts w:ascii="Arial" w:hAnsi="Arial" w:cs="Arial"/>
          <w:color w:val="303030"/>
          <w:sz w:val="22"/>
          <w:szCs w:val="22"/>
        </w:rPr>
      </w:pPr>
      <w:r>
        <w:rPr>
          <w:rFonts w:ascii="Arial" w:hAnsi="Arial" w:cs="Arial"/>
          <w:color w:val="303030"/>
          <w:sz w:val="22"/>
          <w:szCs w:val="22"/>
        </w:rPr>
        <w:t xml:space="preserve">2. </w:t>
      </w:r>
      <w:r>
        <w:rPr>
          <w:rFonts w:ascii="Arial" w:hAnsi="Arial" w:cs="Arial"/>
          <w:color w:val="303030"/>
          <w:sz w:val="22"/>
          <w:szCs w:val="22"/>
        </w:rPr>
        <w:tab/>
      </w:r>
      <w:r w:rsidRPr="001F6DE6">
        <w:rPr>
          <w:rFonts w:ascii="Arial" w:eastAsia="Calibri" w:hAnsi="Arial" w:cs="Arial"/>
          <w:sz w:val="22"/>
          <w:szCs w:val="22"/>
          <w:lang w:val="en-ZA"/>
        </w:rPr>
        <w:t xml:space="preserve">Guided by the </w:t>
      </w:r>
      <w:r w:rsidR="00271159" w:rsidRPr="001F6DE6">
        <w:rPr>
          <w:rFonts w:ascii="Arial" w:eastAsia="Calibri" w:hAnsi="Arial" w:cs="Arial"/>
          <w:sz w:val="22"/>
          <w:szCs w:val="22"/>
          <w:lang w:val="en-ZA"/>
        </w:rPr>
        <w:t>Tourism Sector Recovery Plan</w:t>
      </w:r>
      <w:r w:rsidRPr="001F6DE6">
        <w:rPr>
          <w:rFonts w:ascii="Arial" w:eastAsia="Calibri" w:hAnsi="Arial" w:cs="Arial"/>
          <w:sz w:val="22"/>
          <w:szCs w:val="22"/>
          <w:lang w:val="en-ZA"/>
        </w:rPr>
        <w:t xml:space="preserve"> currently being developed by the Department of Tourism, the National Treasury will </w:t>
      </w:r>
      <w:r w:rsidR="002E7BC4">
        <w:rPr>
          <w:rFonts w:ascii="Arial" w:eastAsia="Calibri" w:hAnsi="Arial" w:cs="Arial"/>
          <w:sz w:val="22"/>
          <w:szCs w:val="22"/>
          <w:lang w:val="en-ZA"/>
        </w:rPr>
        <w:t xml:space="preserve">need to consider the fiscal implications of the plan for the 2020 </w:t>
      </w:r>
      <w:r w:rsidRPr="001F6DE6">
        <w:rPr>
          <w:rFonts w:ascii="Arial" w:eastAsia="Calibri" w:hAnsi="Arial" w:cs="Arial"/>
          <w:sz w:val="22"/>
          <w:szCs w:val="22"/>
          <w:lang w:val="en-ZA"/>
        </w:rPr>
        <w:t>Medium Ter</w:t>
      </w:r>
      <w:r w:rsidR="002E7BC4">
        <w:rPr>
          <w:rFonts w:ascii="Arial" w:eastAsia="Calibri" w:hAnsi="Arial" w:cs="Arial"/>
          <w:sz w:val="22"/>
          <w:szCs w:val="22"/>
          <w:lang w:val="en-ZA"/>
        </w:rPr>
        <w:t xml:space="preserve">m Budget Policy Statement and their possible inclusion in the tabling of </w:t>
      </w:r>
      <w:r w:rsidRPr="001F6DE6">
        <w:rPr>
          <w:rFonts w:ascii="Arial" w:eastAsia="Calibri" w:hAnsi="Arial" w:cs="Arial"/>
          <w:sz w:val="22"/>
          <w:szCs w:val="22"/>
          <w:lang w:val="en-ZA"/>
        </w:rPr>
        <w:t>addition</w:t>
      </w:r>
      <w:r w:rsidR="002E7BC4">
        <w:rPr>
          <w:rFonts w:ascii="Arial" w:eastAsia="Calibri" w:hAnsi="Arial" w:cs="Arial"/>
          <w:sz w:val="22"/>
          <w:szCs w:val="22"/>
          <w:lang w:val="en-ZA"/>
        </w:rPr>
        <w:t xml:space="preserve">al budget adjustments at the time. </w:t>
      </w:r>
    </w:p>
    <w:sectPr w:rsidR="00566101" w:rsidRPr="0012437D"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A8" w:rsidRDefault="001A44A8" w:rsidP="00380E88">
      <w:r>
        <w:separator/>
      </w:r>
    </w:p>
  </w:endnote>
  <w:endnote w:type="continuationSeparator" w:id="1">
    <w:p w:rsidR="001A44A8" w:rsidRDefault="001A44A8"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A8" w:rsidRDefault="001A44A8" w:rsidP="00380E88">
      <w:r>
        <w:separator/>
      </w:r>
    </w:p>
  </w:footnote>
  <w:footnote w:type="continuationSeparator" w:id="1">
    <w:p w:rsidR="001A44A8" w:rsidRDefault="001A44A8"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D65"/>
    <w:multiLevelType w:val="hybridMultilevel"/>
    <w:tmpl w:val="DC52BD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87D0F82"/>
    <w:multiLevelType w:val="hybridMultilevel"/>
    <w:tmpl w:val="395E47D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230192B"/>
    <w:multiLevelType w:val="multilevel"/>
    <w:tmpl w:val="F8927CD0"/>
    <w:lvl w:ilvl="0">
      <w:start w:val="1"/>
      <w:numFmt w:val="decimal"/>
      <w:lvlText w:val="%1."/>
      <w:lvlJc w:val="left"/>
      <w:pPr>
        <w:ind w:left="360" w:hanging="360"/>
      </w:pPr>
      <w:rPr>
        <w:rFonts w:ascii="Arial" w:hAnsi="Arial" w:cs="Arial" w:hint="default"/>
        <w:b w:val="0"/>
        <w:sz w:val="22"/>
        <w:szCs w:val="22"/>
        <w:u w:val="none"/>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AD199B"/>
    <w:multiLevelType w:val="hybridMultilevel"/>
    <w:tmpl w:val="C74E9608"/>
    <w:lvl w:ilvl="0" w:tplc="59D809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6">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8">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13"/>
  </w:num>
  <w:num w:numId="6">
    <w:abstractNumId w:val="5"/>
  </w:num>
  <w:num w:numId="7">
    <w:abstractNumId w:val="5"/>
  </w:num>
  <w:num w:numId="8">
    <w:abstractNumId w:val="14"/>
  </w:num>
  <w:num w:numId="9">
    <w:abstractNumId w:val="4"/>
  </w:num>
  <w:num w:numId="10">
    <w:abstractNumId w:val="7"/>
  </w:num>
  <w:num w:numId="11">
    <w:abstractNumId w:val="12"/>
  </w:num>
  <w:num w:numId="12">
    <w:abstractNumId w:val="9"/>
  </w:num>
  <w:num w:numId="13">
    <w:abstractNumId w:val="0"/>
  </w:num>
  <w:num w:numId="14">
    <w:abstractNumId w:val="3"/>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557B3"/>
    <w:rsid w:val="00060E09"/>
    <w:rsid w:val="00063E28"/>
    <w:rsid w:val="00082DDF"/>
    <w:rsid w:val="0008596C"/>
    <w:rsid w:val="000A3C32"/>
    <w:rsid w:val="000A57B1"/>
    <w:rsid w:val="000B16E9"/>
    <w:rsid w:val="000B1A54"/>
    <w:rsid w:val="000B51CC"/>
    <w:rsid w:val="000B555E"/>
    <w:rsid w:val="000C2BEF"/>
    <w:rsid w:val="000C3917"/>
    <w:rsid w:val="000C48D8"/>
    <w:rsid w:val="000D5DF7"/>
    <w:rsid w:val="000E1B36"/>
    <w:rsid w:val="000F3B14"/>
    <w:rsid w:val="000F5178"/>
    <w:rsid w:val="00110946"/>
    <w:rsid w:val="00122C88"/>
    <w:rsid w:val="0012437D"/>
    <w:rsid w:val="00130348"/>
    <w:rsid w:val="00132CAF"/>
    <w:rsid w:val="00132CF0"/>
    <w:rsid w:val="001433AE"/>
    <w:rsid w:val="0014441E"/>
    <w:rsid w:val="0015727B"/>
    <w:rsid w:val="00183EB5"/>
    <w:rsid w:val="00197576"/>
    <w:rsid w:val="001A44A8"/>
    <w:rsid w:val="001B0917"/>
    <w:rsid w:val="001B3BC9"/>
    <w:rsid w:val="001B7F2A"/>
    <w:rsid w:val="001C1E62"/>
    <w:rsid w:val="001C1ECE"/>
    <w:rsid w:val="001D4937"/>
    <w:rsid w:val="001E3FB5"/>
    <w:rsid w:val="001E6902"/>
    <w:rsid w:val="001F4B50"/>
    <w:rsid w:val="001F6DE6"/>
    <w:rsid w:val="001F73BE"/>
    <w:rsid w:val="001F7560"/>
    <w:rsid w:val="002065BA"/>
    <w:rsid w:val="00207912"/>
    <w:rsid w:val="00223863"/>
    <w:rsid w:val="0022502D"/>
    <w:rsid w:val="00230BF6"/>
    <w:rsid w:val="00251791"/>
    <w:rsid w:val="00260251"/>
    <w:rsid w:val="00262F05"/>
    <w:rsid w:val="00271159"/>
    <w:rsid w:val="002855CE"/>
    <w:rsid w:val="00285EA1"/>
    <w:rsid w:val="0028635F"/>
    <w:rsid w:val="002867DD"/>
    <w:rsid w:val="002927CD"/>
    <w:rsid w:val="002A4157"/>
    <w:rsid w:val="002B3B25"/>
    <w:rsid w:val="002B7345"/>
    <w:rsid w:val="002D104B"/>
    <w:rsid w:val="002D2A4C"/>
    <w:rsid w:val="002D499A"/>
    <w:rsid w:val="002E4AA0"/>
    <w:rsid w:val="002E7BC4"/>
    <w:rsid w:val="002F6E86"/>
    <w:rsid w:val="003005D2"/>
    <w:rsid w:val="00301809"/>
    <w:rsid w:val="00326CF2"/>
    <w:rsid w:val="003421BD"/>
    <w:rsid w:val="00344553"/>
    <w:rsid w:val="00345531"/>
    <w:rsid w:val="00346695"/>
    <w:rsid w:val="00351BF5"/>
    <w:rsid w:val="00354BA4"/>
    <w:rsid w:val="0037795E"/>
    <w:rsid w:val="00380E88"/>
    <w:rsid w:val="00393919"/>
    <w:rsid w:val="003A5B00"/>
    <w:rsid w:val="003A6BD5"/>
    <w:rsid w:val="003B0A2D"/>
    <w:rsid w:val="003D5A20"/>
    <w:rsid w:val="003E2711"/>
    <w:rsid w:val="003E6A8B"/>
    <w:rsid w:val="003F1329"/>
    <w:rsid w:val="003F6A56"/>
    <w:rsid w:val="00413ABE"/>
    <w:rsid w:val="00413C95"/>
    <w:rsid w:val="0042645C"/>
    <w:rsid w:val="00427ECA"/>
    <w:rsid w:val="0043065E"/>
    <w:rsid w:val="004322D5"/>
    <w:rsid w:val="00435EA2"/>
    <w:rsid w:val="004509CC"/>
    <w:rsid w:val="00453CF1"/>
    <w:rsid w:val="00460170"/>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3443"/>
    <w:rsid w:val="005A4B7A"/>
    <w:rsid w:val="005B6F0A"/>
    <w:rsid w:val="005D0154"/>
    <w:rsid w:val="005E21D9"/>
    <w:rsid w:val="005E32E0"/>
    <w:rsid w:val="005E415D"/>
    <w:rsid w:val="005F11A2"/>
    <w:rsid w:val="005F57FB"/>
    <w:rsid w:val="005F6B76"/>
    <w:rsid w:val="00613FC6"/>
    <w:rsid w:val="006239F1"/>
    <w:rsid w:val="00624D20"/>
    <w:rsid w:val="0062770E"/>
    <w:rsid w:val="00631CD4"/>
    <w:rsid w:val="00641158"/>
    <w:rsid w:val="00642027"/>
    <w:rsid w:val="0064275F"/>
    <w:rsid w:val="00646E7C"/>
    <w:rsid w:val="00647EF2"/>
    <w:rsid w:val="00651616"/>
    <w:rsid w:val="00653A85"/>
    <w:rsid w:val="00675635"/>
    <w:rsid w:val="00685058"/>
    <w:rsid w:val="00685F0E"/>
    <w:rsid w:val="00693A64"/>
    <w:rsid w:val="00694D89"/>
    <w:rsid w:val="006B61B0"/>
    <w:rsid w:val="006C2D5C"/>
    <w:rsid w:val="006D1766"/>
    <w:rsid w:val="006D1B36"/>
    <w:rsid w:val="006D2C61"/>
    <w:rsid w:val="006D2F61"/>
    <w:rsid w:val="007118EA"/>
    <w:rsid w:val="00712545"/>
    <w:rsid w:val="00712E95"/>
    <w:rsid w:val="00726A9C"/>
    <w:rsid w:val="0073590D"/>
    <w:rsid w:val="007359BF"/>
    <w:rsid w:val="00743F26"/>
    <w:rsid w:val="00751942"/>
    <w:rsid w:val="00751A1E"/>
    <w:rsid w:val="007540E0"/>
    <w:rsid w:val="007544A8"/>
    <w:rsid w:val="0076668B"/>
    <w:rsid w:val="007749D9"/>
    <w:rsid w:val="00780AEC"/>
    <w:rsid w:val="00780F57"/>
    <w:rsid w:val="00783E1A"/>
    <w:rsid w:val="007914E0"/>
    <w:rsid w:val="00791F62"/>
    <w:rsid w:val="0079284D"/>
    <w:rsid w:val="007A3129"/>
    <w:rsid w:val="007A32AF"/>
    <w:rsid w:val="007A78C0"/>
    <w:rsid w:val="007B1BA1"/>
    <w:rsid w:val="007C3B62"/>
    <w:rsid w:val="007C44DF"/>
    <w:rsid w:val="007C4690"/>
    <w:rsid w:val="007C5A36"/>
    <w:rsid w:val="007D4060"/>
    <w:rsid w:val="007E56A2"/>
    <w:rsid w:val="007F18AA"/>
    <w:rsid w:val="00800B54"/>
    <w:rsid w:val="00803AC4"/>
    <w:rsid w:val="00805F18"/>
    <w:rsid w:val="00807B52"/>
    <w:rsid w:val="00813FF0"/>
    <w:rsid w:val="008223D4"/>
    <w:rsid w:val="008270A1"/>
    <w:rsid w:val="008321A4"/>
    <w:rsid w:val="0084121D"/>
    <w:rsid w:val="00852DC3"/>
    <w:rsid w:val="008631A7"/>
    <w:rsid w:val="00867854"/>
    <w:rsid w:val="00876CBB"/>
    <w:rsid w:val="0088688A"/>
    <w:rsid w:val="00891265"/>
    <w:rsid w:val="00893761"/>
    <w:rsid w:val="00897498"/>
    <w:rsid w:val="00897F0B"/>
    <w:rsid w:val="008A25B9"/>
    <w:rsid w:val="008A3396"/>
    <w:rsid w:val="008A4EBA"/>
    <w:rsid w:val="008B4E0C"/>
    <w:rsid w:val="008C0D4C"/>
    <w:rsid w:val="008C2559"/>
    <w:rsid w:val="008C2974"/>
    <w:rsid w:val="008E01C3"/>
    <w:rsid w:val="008E3D62"/>
    <w:rsid w:val="008E4142"/>
    <w:rsid w:val="008F2375"/>
    <w:rsid w:val="00905110"/>
    <w:rsid w:val="00910B58"/>
    <w:rsid w:val="00911717"/>
    <w:rsid w:val="009136B4"/>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7EA6"/>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29D5"/>
    <w:rsid w:val="00B913C7"/>
    <w:rsid w:val="00B95452"/>
    <w:rsid w:val="00B96B34"/>
    <w:rsid w:val="00BA517C"/>
    <w:rsid w:val="00BC0A3B"/>
    <w:rsid w:val="00BC3150"/>
    <w:rsid w:val="00BC4BEA"/>
    <w:rsid w:val="00BC5A3F"/>
    <w:rsid w:val="00BD31C6"/>
    <w:rsid w:val="00BE533B"/>
    <w:rsid w:val="00C06302"/>
    <w:rsid w:val="00C06A59"/>
    <w:rsid w:val="00C25C7E"/>
    <w:rsid w:val="00C26CCD"/>
    <w:rsid w:val="00C312EA"/>
    <w:rsid w:val="00C32942"/>
    <w:rsid w:val="00C375AF"/>
    <w:rsid w:val="00C401F8"/>
    <w:rsid w:val="00C44C35"/>
    <w:rsid w:val="00C472D6"/>
    <w:rsid w:val="00C526D5"/>
    <w:rsid w:val="00C60822"/>
    <w:rsid w:val="00C61072"/>
    <w:rsid w:val="00C87C5C"/>
    <w:rsid w:val="00C905A7"/>
    <w:rsid w:val="00C974E5"/>
    <w:rsid w:val="00CB034C"/>
    <w:rsid w:val="00CB4FDB"/>
    <w:rsid w:val="00CB51AD"/>
    <w:rsid w:val="00CC2F3E"/>
    <w:rsid w:val="00D01E04"/>
    <w:rsid w:val="00D05765"/>
    <w:rsid w:val="00D17D13"/>
    <w:rsid w:val="00D20E78"/>
    <w:rsid w:val="00D21A3E"/>
    <w:rsid w:val="00D2724B"/>
    <w:rsid w:val="00D332C0"/>
    <w:rsid w:val="00D3403D"/>
    <w:rsid w:val="00D34050"/>
    <w:rsid w:val="00D363B6"/>
    <w:rsid w:val="00D37422"/>
    <w:rsid w:val="00D46E69"/>
    <w:rsid w:val="00D5628F"/>
    <w:rsid w:val="00D61422"/>
    <w:rsid w:val="00D761DC"/>
    <w:rsid w:val="00DB2463"/>
    <w:rsid w:val="00DB2575"/>
    <w:rsid w:val="00DC769E"/>
    <w:rsid w:val="00DD2A0D"/>
    <w:rsid w:val="00DD5296"/>
    <w:rsid w:val="00DE122E"/>
    <w:rsid w:val="00DE3CBB"/>
    <w:rsid w:val="00DE76CB"/>
    <w:rsid w:val="00DF0D26"/>
    <w:rsid w:val="00DF746E"/>
    <w:rsid w:val="00DF7D10"/>
    <w:rsid w:val="00E01FF6"/>
    <w:rsid w:val="00E103FB"/>
    <w:rsid w:val="00E115AC"/>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B5A3C"/>
    <w:rsid w:val="00EC21DD"/>
    <w:rsid w:val="00EC347E"/>
    <w:rsid w:val="00EC4BF6"/>
    <w:rsid w:val="00ED3A3C"/>
    <w:rsid w:val="00EE7DD6"/>
    <w:rsid w:val="00F03C60"/>
    <w:rsid w:val="00F05CB1"/>
    <w:rsid w:val="00F15AFD"/>
    <w:rsid w:val="00F201B8"/>
    <w:rsid w:val="00F33FD4"/>
    <w:rsid w:val="00F36709"/>
    <w:rsid w:val="00F47FDD"/>
    <w:rsid w:val="00F5037E"/>
    <w:rsid w:val="00F51C17"/>
    <w:rsid w:val="00F5571A"/>
    <w:rsid w:val="00F65949"/>
    <w:rsid w:val="00F673A7"/>
    <w:rsid w:val="00F70594"/>
    <w:rsid w:val="00F70D0D"/>
    <w:rsid w:val="00F754AB"/>
    <w:rsid w:val="00F8147B"/>
    <w:rsid w:val="00F87EA6"/>
    <w:rsid w:val="00F903C3"/>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rey Bullet List,Grey Bullet Style,Table of contents numbered,Bullet level one,List Paragraph - 2,List Paragraph 1,Chapter Numbering,Riana Table Bullets 1,Dot pt,F5 List Paragraph,List Paragraph1,List Paragraph Char Char Char,List Bulet"/>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uiPriority w:val="99"/>
    <w:unhideWhenUsed/>
    <w:rsid w:val="00910B58"/>
    <w:rPr>
      <w:sz w:val="16"/>
      <w:szCs w:val="16"/>
    </w:rPr>
  </w:style>
  <w:style w:type="paragraph" w:styleId="CommentText">
    <w:name w:val="annotation text"/>
    <w:basedOn w:val="Normal"/>
    <w:link w:val="CommentTextChar"/>
    <w:uiPriority w:val="99"/>
    <w:unhideWhenUsed/>
    <w:rsid w:val="00910B58"/>
    <w:rPr>
      <w:sz w:val="20"/>
      <w:szCs w:val="20"/>
    </w:rPr>
  </w:style>
  <w:style w:type="character" w:customStyle="1" w:styleId="CommentTextChar">
    <w:name w:val="Comment Text Char"/>
    <w:basedOn w:val="DefaultParagraphFont"/>
    <w:link w:val="CommentText"/>
    <w:uiPriority w:val="99"/>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271159"/>
    <w:pPr>
      <w:autoSpaceDE w:val="0"/>
      <w:autoSpaceDN w:val="0"/>
      <w:adjustRightInd w:val="0"/>
    </w:pPr>
    <w:rPr>
      <w:rFonts w:ascii="Trebuchet MS" w:hAnsi="Trebuchet MS" w:cs="Trebuchet MS"/>
      <w:color w:val="000000"/>
      <w:sz w:val="24"/>
      <w:szCs w:val="24"/>
      <w:lang w:val="en-US"/>
    </w:rPr>
  </w:style>
  <w:style w:type="character" w:customStyle="1" w:styleId="ListParagraphChar">
    <w:name w:val="List Paragraph Char"/>
    <w:aliases w:val="Grey Bullet List Char,Grey Bullet Style Char,Table of contents numbered Char,Bullet level one Char,List Paragraph - 2 Char,List Paragraph 1 Char,Chapter Numbering Char,Riana Table Bullets 1 Char,Dot pt Char,F5 List Paragraph Char"/>
    <w:link w:val="ListParagraph"/>
    <w:uiPriority w:val="34"/>
    <w:qFormat/>
    <w:locked/>
    <w:rsid w:val="001B3BC9"/>
    <w:rPr>
      <w:sz w:val="24"/>
      <w:szCs w:val="24"/>
      <w:lang w:val="en-US" w:eastAsia="en-US"/>
    </w:rPr>
  </w:style>
  <w:style w:type="paragraph" w:customStyle="1" w:styleId="Para">
    <w:name w:val="Para"/>
    <w:basedOn w:val="Normal"/>
    <w:link w:val="ParaChar"/>
    <w:uiPriority w:val="4"/>
    <w:qFormat/>
    <w:rsid w:val="00B829D5"/>
    <w:pPr>
      <w:spacing w:before="120" w:after="120"/>
      <w:ind w:left="680" w:right="680"/>
      <w:jc w:val="both"/>
    </w:pPr>
    <w:rPr>
      <w:rFonts w:eastAsia="SimSun"/>
      <w:sz w:val="22"/>
      <w:szCs w:val="20"/>
      <w:lang w:val="en-GB"/>
    </w:rPr>
  </w:style>
  <w:style w:type="character" w:customStyle="1" w:styleId="ParaChar">
    <w:name w:val="Para Char"/>
    <w:basedOn w:val="DefaultParagraphFont"/>
    <w:link w:val="Para"/>
    <w:uiPriority w:val="4"/>
    <w:rsid w:val="00B829D5"/>
    <w:rPr>
      <w:rFonts w:eastAsia="SimSun"/>
      <w:sz w:val="22"/>
      <w:lang w:val="en-GB"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45742871">
      <w:bodyDiv w:val="1"/>
      <w:marLeft w:val="0"/>
      <w:marRight w:val="0"/>
      <w:marTop w:val="0"/>
      <w:marBottom w:val="0"/>
      <w:divBdr>
        <w:top w:val="none" w:sz="0" w:space="0" w:color="auto"/>
        <w:left w:val="none" w:sz="0" w:space="0" w:color="auto"/>
        <w:bottom w:val="none" w:sz="0" w:space="0" w:color="auto"/>
        <w:right w:val="none" w:sz="0" w:space="0" w:color="auto"/>
      </w:divBdr>
      <w:divsChild>
        <w:div w:id="281614372">
          <w:marLeft w:val="0"/>
          <w:marRight w:val="0"/>
          <w:marTop w:val="0"/>
          <w:marBottom w:val="0"/>
          <w:divBdr>
            <w:top w:val="none" w:sz="0" w:space="0" w:color="auto"/>
            <w:left w:val="none" w:sz="0" w:space="0" w:color="auto"/>
            <w:bottom w:val="none" w:sz="0" w:space="0" w:color="auto"/>
            <w:right w:val="none" w:sz="0" w:space="0" w:color="auto"/>
          </w:divBdr>
          <w:divsChild>
            <w:div w:id="58404457">
              <w:marLeft w:val="0"/>
              <w:marRight w:val="0"/>
              <w:marTop w:val="0"/>
              <w:marBottom w:val="0"/>
              <w:divBdr>
                <w:top w:val="none" w:sz="0" w:space="0" w:color="auto"/>
                <w:left w:val="none" w:sz="0" w:space="0" w:color="auto"/>
                <w:bottom w:val="none" w:sz="0" w:space="0" w:color="auto"/>
                <w:right w:val="none" w:sz="0" w:space="0" w:color="auto"/>
              </w:divBdr>
              <w:divsChild>
                <w:div w:id="1348404661">
                  <w:marLeft w:val="0"/>
                  <w:marRight w:val="0"/>
                  <w:marTop w:val="0"/>
                  <w:marBottom w:val="0"/>
                  <w:divBdr>
                    <w:top w:val="none" w:sz="0" w:space="0" w:color="auto"/>
                    <w:left w:val="none" w:sz="0" w:space="0" w:color="auto"/>
                    <w:bottom w:val="none" w:sz="0" w:space="0" w:color="auto"/>
                    <w:right w:val="none" w:sz="0" w:space="0" w:color="auto"/>
                  </w:divBdr>
                  <w:divsChild>
                    <w:div w:id="242835535">
                      <w:marLeft w:val="0"/>
                      <w:marRight w:val="0"/>
                      <w:marTop w:val="0"/>
                      <w:marBottom w:val="0"/>
                      <w:divBdr>
                        <w:top w:val="none" w:sz="0" w:space="0" w:color="auto"/>
                        <w:left w:val="none" w:sz="0" w:space="0" w:color="auto"/>
                        <w:bottom w:val="none" w:sz="0" w:space="0" w:color="auto"/>
                        <w:right w:val="none" w:sz="0" w:space="0" w:color="auto"/>
                      </w:divBdr>
                      <w:divsChild>
                        <w:div w:id="1629504580">
                          <w:marLeft w:val="0"/>
                          <w:marRight w:val="0"/>
                          <w:marTop w:val="0"/>
                          <w:marBottom w:val="0"/>
                          <w:divBdr>
                            <w:top w:val="none" w:sz="0" w:space="0" w:color="auto"/>
                            <w:left w:val="none" w:sz="0" w:space="0" w:color="auto"/>
                            <w:bottom w:val="none" w:sz="0" w:space="0" w:color="auto"/>
                            <w:right w:val="none" w:sz="0" w:space="0" w:color="auto"/>
                          </w:divBdr>
                          <w:divsChild>
                            <w:div w:id="1881284112">
                              <w:marLeft w:val="0"/>
                              <w:marRight w:val="0"/>
                              <w:marTop w:val="0"/>
                              <w:marBottom w:val="0"/>
                              <w:divBdr>
                                <w:top w:val="none" w:sz="0" w:space="0" w:color="auto"/>
                                <w:left w:val="none" w:sz="0" w:space="0" w:color="auto"/>
                                <w:bottom w:val="none" w:sz="0" w:space="0" w:color="auto"/>
                                <w:right w:val="none" w:sz="0" w:space="0" w:color="auto"/>
                              </w:divBdr>
                              <w:divsChild>
                                <w:div w:id="447165583">
                                  <w:marLeft w:val="0"/>
                                  <w:marRight w:val="0"/>
                                  <w:marTop w:val="0"/>
                                  <w:marBottom w:val="0"/>
                                  <w:divBdr>
                                    <w:top w:val="none" w:sz="0" w:space="0" w:color="auto"/>
                                    <w:left w:val="none" w:sz="0" w:space="0" w:color="auto"/>
                                    <w:bottom w:val="none" w:sz="0" w:space="0" w:color="auto"/>
                                    <w:right w:val="none" w:sz="0" w:space="0" w:color="auto"/>
                                  </w:divBdr>
                                  <w:divsChild>
                                    <w:div w:id="118912252">
                                      <w:marLeft w:val="0"/>
                                      <w:marRight w:val="0"/>
                                      <w:marTop w:val="0"/>
                                      <w:marBottom w:val="0"/>
                                      <w:divBdr>
                                        <w:top w:val="none" w:sz="0" w:space="0" w:color="auto"/>
                                        <w:left w:val="none" w:sz="0" w:space="0" w:color="auto"/>
                                        <w:bottom w:val="none" w:sz="0" w:space="0" w:color="auto"/>
                                        <w:right w:val="none" w:sz="0" w:space="0" w:color="auto"/>
                                      </w:divBdr>
                                      <w:divsChild>
                                        <w:div w:id="1266427703">
                                          <w:marLeft w:val="0"/>
                                          <w:marRight w:val="0"/>
                                          <w:marTop w:val="0"/>
                                          <w:marBottom w:val="0"/>
                                          <w:divBdr>
                                            <w:top w:val="none" w:sz="0" w:space="0" w:color="auto"/>
                                            <w:left w:val="none" w:sz="0" w:space="0" w:color="auto"/>
                                            <w:bottom w:val="none" w:sz="0" w:space="0" w:color="auto"/>
                                            <w:right w:val="none" w:sz="0" w:space="0" w:color="auto"/>
                                          </w:divBdr>
                                          <w:divsChild>
                                            <w:div w:id="28801805">
                                              <w:marLeft w:val="0"/>
                                              <w:marRight w:val="0"/>
                                              <w:marTop w:val="0"/>
                                              <w:marBottom w:val="0"/>
                                              <w:divBdr>
                                                <w:top w:val="none" w:sz="0" w:space="0" w:color="auto"/>
                                                <w:left w:val="none" w:sz="0" w:space="0" w:color="auto"/>
                                                <w:bottom w:val="none" w:sz="0" w:space="0" w:color="auto"/>
                                                <w:right w:val="none" w:sz="0" w:space="0" w:color="auto"/>
                                              </w:divBdr>
                                              <w:divsChild>
                                                <w:div w:id="1091967144">
                                                  <w:marLeft w:val="0"/>
                                                  <w:marRight w:val="0"/>
                                                  <w:marTop w:val="0"/>
                                                  <w:marBottom w:val="0"/>
                                                  <w:divBdr>
                                                    <w:top w:val="none" w:sz="0" w:space="0" w:color="auto"/>
                                                    <w:left w:val="none" w:sz="0" w:space="0" w:color="auto"/>
                                                    <w:bottom w:val="none" w:sz="0" w:space="0" w:color="auto"/>
                                                    <w:right w:val="none" w:sz="0" w:space="0" w:color="auto"/>
                                                  </w:divBdr>
                                                  <w:divsChild>
                                                    <w:div w:id="477455986">
                                                      <w:marLeft w:val="0"/>
                                                      <w:marRight w:val="0"/>
                                                      <w:marTop w:val="0"/>
                                                      <w:marBottom w:val="0"/>
                                                      <w:divBdr>
                                                        <w:top w:val="none" w:sz="0" w:space="0" w:color="auto"/>
                                                        <w:left w:val="none" w:sz="0" w:space="0" w:color="auto"/>
                                                        <w:bottom w:val="none" w:sz="0" w:space="0" w:color="auto"/>
                                                        <w:right w:val="none" w:sz="0" w:space="0" w:color="auto"/>
                                                      </w:divBdr>
                                                      <w:divsChild>
                                                        <w:div w:id="380715607">
                                                          <w:marLeft w:val="0"/>
                                                          <w:marRight w:val="0"/>
                                                          <w:marTop w:val="0"/>
                                                          <w:marBottom w:val="0"/>
                                                          <w:divBdr>
                                                            <w:top w:val="none" w:sz="0" w:space="0" w:color="auto"/>
                                                            <w:left w:val="none" w:sz="0" w:space="0" w:color="auto"/>
                                                            <w:bottom w:val="none" w:sz="0" w:space="0" w:color="auto"/>
                                                            <w:right w:val="none" w:sz="0" w:space="0" w:color="auto"/>
                                                          </w:divBdr>
                                                          <w:divsChild>
                                                            <w:div w:id="2021931219">
                                                              <w:marLeft w:val="0"/>
                                                              <w:marRight w:val="0"/>
                                                              <w:marTop w:val="0"/>
                                                              <w:marBottom w:val="0"/>
                                                              <w:divBdr>
                                                                <w:top w:val="none" w:sz="0" w:space="0" w:color="auto"/>
                                                                <w:left w:val="none" w:sz="0" w:space="0" w:color="auto"/>
                                                                <w:bottom w:val="none" w:sz="0" w:space="0" w:color="auto"/>
                                                                <w:right w:val="none" w:sz="0" w:space="0" w:color="auto"/>
                                                              </w:divBdr>
                                                              <w:divsChild>
                                                                <w:div w:id="1758863882">
                                                                  <w:marLeft w:val="0"/>
                                                                  <w:marRight w:val="0"/>
                                                                  <w:marTop w:val="0"/>
                                                                  <w:marBottom w:val="0"/>
                                                                  <w:divBdr>
                                                                    <w:top w:val="none" w:sz="0" w:space="0" w:color="auto"/>
                                                                    <w:left w:val="none" w:sz="0" w:space="0" w:color="auto"/>
                                                                    <w:bottom w:val="none" w:sz="0" w:space="0" w:color="auto"/>
                                                                    <w:right w:val="none" w:sz="0" w:space="0" w:color="auto"/>
                                                                  </w:divBdr>
                                                                  <w:divsChild>
                                                                    <w:div w:id="460654128">
                                                                      <w:marLeft w:val="0"/>
                                                                      <w:marRight w:val="0"/>
                                                                      <w:marTop w:val="0"/>
                                                                      <w:marBottom w:val="0"/>
                                                                      <w:divBdr>
                                                                        <w:top w:val="none" w:sz="0" w:space="0" w:color="auto"/>
                                                                        <w:left w:val="none" w:sz="0" w:space="0" w:color="auto"/>
                                                                        <w:bottom w:val="none" w:sz="0" w:space="0" w:color="auto"/>
                                                                        <w:right w:val="none" w:sz="0" w:space="0" w:color="auto"/>
                                                                      </w:divBdr>
                                                                      <w:divsChild>
                                                                        <w:div w:id="995377057">
                                                                          <w:marLeft w:val="0"/>
                                                                          <w:marRight w:val="0"/>
                                                                          <w:marTop w:val="0"/>
                                                                          <w:marBottom w:val="0"/>
                                                                          <w:divBdr>
                                                                            <w:top w:val="none" w:sz="0" w:space="0" w:color="auto"/>
                                                                            <w:left w:val="none" w:sz="0" w:space="0" w:color="auto"/>
                                                                            <w:bottom w:val="none" w:sz="0" w:space="0" w:color="auto"/>
                                                                            <w:right w:val="none" w:sz="0" w:space="0" w:color="auto"/>
                                                                          </w:divBdr>
                                                                          <w:divsChild>
                                                                            <w:div w:id="332879783">
                                                                              <w:marLeft w:val="0"/>
                                                                              <w:marRight w:val="0"/>
                                                                              <w:marTop w:val="0"/>
                                                                              <w:marBottom w:val="0"/>
                                                                              <w:divBdr>
                                                                                <w:top w:val="none" w:sz="0" w:space="0" w:color="auto"/>
                                                                                <w:left w:val="none" w:sz="0" w:space="0" w:color="auto"/>
                                                                                <w:bottom w:val="none" w:sz="0" w:space="0" w:color="auto"/>
                                                                                <w:right w:val="none" w:sz="0" w:space="0" w:color="auto"/>
                                                                              </w:divBdr>
                                                                              <w:divsChild>
                                                                                <w:div w:id="141433538">
                                                                                  <w:marLeft w:val="0"/>
                                                                                  <w:marRight w:val="0"/>
                                                                                  <w:marTop w:val="0"/>
                                                                                  <w:marBottom w:val="0"/>
                                                                                  <w:divBdr>
                                                                                    <w:top w:val="none" w:sz="0" w:space="0" w:color="auto"/>
                                                                                    <w:left w:val="none" w:sz="0" w:space="0" w:color="auto"/>
                                                                                    <w:bottom w:val="none" w:sz="0" w:space="0" w:color="auto"/>
                                                                                    <w:right w:val="none" w:sz="0" w:space="0" w:color="auto"/>
                                                                                  </w:divBdr>
                                                                                  <w:divsChild>
                                                                                    <w:div w:id="6247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17D9-DAB0-4BD1-B0F0-8C7676CD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Gcobisa Magazi</dc:creator>
  <cp:lastModifiedBy>USER</cp:lastModifiedBy>
  <cp:revision>2</cp:revision>
  <cp:lastPrinted>2019-03-27T11:32:00Z</cp:lastPrinted>
  <dcterms:created xsi:type="dcterms:W3CDTF">2020-09-15T14:57:00Z</dcterms:created>
  <dcterms:modified xsi:type="dcterms:W3CDTF">2020-09-15T14:57:00Z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Ashley.Ramasimu@Treasury.gov.za</vt:lpwstr>
  </property>
  <property fmtid="{D5CDD505-2E9C-101B-9397-08002B2CF9AE}" pid="5" name="MSIP_Label_93c4247e-447d-4732-af29-2e529a4288f1_SetDate">
    <vt:lpwstr>2020-08-05T11:43:52.1219296Z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ActionId">
    <vt:lpwstr>f291bdea-69b7-4d2d-9c58-957232c69695</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