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8625"/>
      </w:tblGrid>
      <w:tr w:rsidR="00DB1799" w:rsidRPr="00B83122" w14:paraId="5B9DAEC1" w14:textId="77777777" w:rsidTr="00AB5BCC">
        <w:trPr>
          <w:trHeight w:val="63"/>
          <w:jc w:val="center"/>
        </w:trPr>
        <w:tc>
          <w:tcPr>
            <w:tcW w:w="8625" w:type="dxa"/>
          </w:tcPr>
          <w:p w14:paraId="0D1AE3B1" w14:textId="77777777" w:rsidR="00DB1799" w:rsidRPr="00B83122" w:rsidRDefault="00DB1799" w:rsidP="00AB5BCC">
            <w:pPr>
              <w:jc w:val="center"/>
              <w:rPr>
                <w:rFonts w:ascii="Arial" w:eastAsia="Times New Roman" w:hAnsi="Arial"/>
                <w:sz w:val="24"/>
                <w:szCs w:val="24"/>
                <w:lang w:val="en-GB"/>
              </w:rPr>
            </w:pPr>
            <w:bookmarkStart w:id="0" w:name="_GoBack"/>
            <w:bookmarkEnd w:id="0"/>
            <w:r>
              <w:rPr>
                <w:noProof/>
                <w:lang w:val="en-ZA" w:eastAsia="en-ZA"/>
              </w:rPr>
              <w:drawing>
                <wp:anchor distT="57150" distB="57150" distL="57150" distR="57150" simplePos="0" relativeHeight="251660288" behindDoc="0" locked="0" layoutInCell="1" allowOverlap="1" wp14:anchorId="20DB1FB1" wp14:editId="115B9D39">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DB1799" w:rsidRPr="00B83122" w14:paraId="2E0DC2F9" w14:textId="77777777" w:rsidTr="00AB5BCC">
        <w:trPr>
          <w:trHeight w:val="1111"/>
          <w:jc w:val="center"/>
        </w:trPr>
        <w:tc>
          <w:tcPr>
            <w:tcW w:w="8625" w:type="dxa"/>
          </w:tcPr>
          <w:p w14:paraId="4B45F775" w14:textId="77777777" w:rsidR="00DB1799" w:rsidRDefault="00DB1799" w:rsidP="00AB5BCC">
            <w:pPr>
              <w:pStyle w:val="NoSpacing"/>
              <w:rPr>
                <w:rFonts w:eastAsia="Times New Roman"/>
                <w:lang w:val="en-GB"/>
              </w:rPr>
            </w:pPr>
          </w:p>
          <w:p w14:paraId="56331912" w14:textId="77777777" w:rsidR="00DB1799" w:rsidRPr="002A4230" w:rsidRDefault="00DB1799" w:rsidP="00AB5BCC">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14:paraId="0155B204" w14:textId="77777777" w:rsidR="00DB1799" w:rsidRPr="00B83122" w:rsidRDefault="00DB1799" w:rsidP="00AB5BCC">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14:paraId="4F9AFB33" w14:textId="77777777" w:rsidR="00DB1799" w:rsidRPr="00B83122" w:rsidRDefault="00DB1799" w:rsidP="00AB5BCC">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14:paraId="07A3B2C4" w14:textId="77777777" w:rsidR="00DB1799" w:rsidRPr="00B83122" w:rsidRDefault="00DB1799" w:rsidP="00AB5BCC">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02AB57F9" wp14:editId="025A8AC8">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38353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14:paraId="60FDA605" w14:textId="77777777" w:rsidR="00DB1799" w:rsidRDefault="00DB1799" w:rsidP="00DB1799">
      <w:pPr>
        <w:pStyle w:val="NoSpacing"/>
        <w:rPr>
          <w:rFonts w:ascii="Arial" w:eastAsia="Arial Unicode MS" w:hAnsi="Arial" w:cs="Arial"/>
          <w:b/>
          <w:sz w:val="24"/>
          <w:szCs w:val="24"/>
          <w:u w:color="000000"/>
          <w:lang w:eastAsia="en-ZA"/>
        </w:rPr>
      </w:pPr>
    </w:p>
    <w:p w14:paraId="7DD6E64E" w14:textId="77777777" w:rsidR="00DB1799" w:rsidRPr="000E1425" w:rsidRDefault="00DB1799" w:rsidP="00DB1799">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14:paraId="384E2C08" w14:textId="77777777" w:rsidR="00DB1799" w:rsidRPr="000E1425" w:rsidRDefault="00DB1799" w:rsidP="00DB1799">
      <w:pPr>
        <w:pStyle w:val="NoSpacing"/>
        <w:rPr>
          <w:rFonts w:ascii="Arial" w:eastAsia="Arial Unicode MS" w:hAnsi="Arial" w:cs="Arial"/>
          <w:b/>
          <w:sz w:val="24"/>
          <w:szCs w:val="24"/>
          <w:u w:color="000000"/>
          <w:lang w:eastAsia="en-ZA"/>
        </w:rPr>
      </w:pPr>
    </w:p>
    <w:p w14:paraId="29FC05C0" w14:textId="77777777" w:rsidR="00DB1799" w:rsidRPr="000E1425" w:rsidRDefault="00DB1799" w:rsidP="00DB1799">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14:paraId="44755E3B" w14:textId="77777777" w:rsidR="00DB1799" w:rsidRPr="000E1425" w:rsidRDefault="00DB1799" w:rsidP="00DB1799">
      <w:pPr>
        <w:pStyle w:val="NoSpacing"/>
        <w:rPr>
          <w:rFonts w:ascii="Arial" w:eastAsia="Arial Unicode MS" w:hAnsi="Arial" w:cs="Arial"/>
          <w:b/>
          <w:sz w:val="24"/>
          <w:szCs w:val="24"/>
          <w:u w:color="000000"/>
          <w:lang w:eastAsia="en-ZA"/>
        </w:rPr>
      </w:pPr>
    </w:p>
    <w:p w14:paraId="65ACE236" w14:textId="77777777" w:rsidR="00DB1799" w:rsidRPr="001349C2" w:rsidRDefault="0097305D" w:rsidP="00DB1799">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00DB1799" w:rsidRPr="001349C2">
        <w:rPr>
          <w:rFonts w:ascii="Arial" w:eastAsia="Arial Unicode MS" w:hAnsi="Arial" w:cs="Arial"/>
          <w:b/>
          <w:sz w:val="24"/>
          <w:szCs w:val="24"/>
          <w:u w:color="000000"/>
          <w:lang w:eastAsia="en-ZA"/>
        </w:rPr>
        <w:t xml:space="preserve">: </w:t>
      </w:r>
      <w:r w:rsidR="00DB1799">
        <w:rPr>
          <w:rFonts w:ascii="Arial" w:eastAsia="Arial Unicode MS" w:hAnsi="Arial" w:cs="Arial"/>
          <w:b/>
          <w:sz w:val="24"/>
          <w:szCs w:val="24"/>
          <w:u w:color="000000"/>
          <w:lang w:eastAsia="en-ZA"/>
        </w:rPr>
        <w:t>77</w:t>
      </w:r>
      <w:r w:rsidR="00DB1799" w:rsidRPr="00703566">
        <w:rPr>
          <w:rFonts w:ascii="Arial" w:eastAsia="Arial Unicode MS" w:hAnsi="Arial" w:cs="Arial"/>
          <w:b/>
          <w:sz w:val="24"/>
          <w:szCs w:val="24"/>
          <w:u w:color="000000"/>
          <w:lang w:eastAsia="en-ZA"/>
        </w:rPr>
        <w:tab/>
      </w:r>
      <w:r w:rsidR="00DB1799" w:rsidRPr="007D730E">
        <w:rPr>
          <w:rFonts w:ascii="Arial" w:eastAsia="Arial Unicode MS" w:hAnsi="Arial" w:cs="Arial"/>
          <w:b/>
          <w:sz w:val="24"/>
          <w:szCs w:val="24"/>
          <w:u w:color="000000"/>
          <w:lang w:eastAsia="en-ZA"/>
        </w:rPr>
        <w:tab/>
      </w:r>
      <w:r w:rsidR="00DB1799" w:rsidRPr="00970361">
        <w:rPr>
          <w:rFonts w:ascii="Arial" w:eastAsia="Arial Unicode MS" w:hAnsi="Arial" w:cs="Arial"/>
          <w:b/>
          <w:sz w:val="24"/>
          <w:szCs w:val="24"/>
          <w:u w:color="000000"/>
          <w:lang w:eastAsia="en-ZA"/>
        </w:rPr>
        <w:tab/>
      </w:r>
      <w:r w:rsidR="00DB1799" w:rsidRPr="00DC0D27">
        <w:rPr>
          <w:rFonts w:ascii="Arial" w:eastAsia="Arial Unicode MS" w:hAnsi="Arial" w:cs="Arial"/>
          <w:b/>
          <w:sz w:val="24"/>
          <w:szCs w:val="24"/>
          <w:u w:color="000000"/>
          <w:lang w:eastAsia="en-ZA"/>
        </w:rPr>
        <w:t xml:space="preserve"> </w:t>
      </w:r>
      <w:r w:rsidR="00DB1799" w:rsidRPr="001349C2">
        <w:rPr>
          <w:rFonts w:ascii="Arial" w:eastAsia="Arial Unicode MS" w:hAnsi="Arial" w:cs="Arial"/>
          <w:b/>
          <w:sz w:val="24"/>
          <w:szCs w:val="24"/>
          <w:u w:color="000000"/>
          <w:lang w:eastAsia="en-ZA"/>
        </w:rPr>
        <w:tab/>
      </w:r>
      <w:r w:rsidR="00DB1799" w:rsidRPr="001349C2">
        <w:rPr>
          <w:rFonts w:ascii="Arial" w:eastAsia="Arial Unicode MS" w:hAnsi="Arial" w:cs="Arial"/>
          <w:b/>
          <w:sz w:val="24"/>
          <w:szCs w:val="24"/>
          <w:u w:color="000000"/>
          <w:lang w:eastAsia="en-ZA"/>
        </w:rPr>
        <w:tab/>
      </w:r>
      <w:r w:rsidR="00DB1799" w:rsidRPr="001349C2">
        <w:rPr>
          <w:rFonts w:ascii="Arial" w:eastAsia="Arial Unicode MS" w:hAnsi="Arial" w:cs="Arial"/>
          <w:b/>
          <w:sz w:val="24"/>
          <w:szCs w:val="24"/>
          <w:u w:color="000000"/>
          <w:lang w:eastAsia="en-ZA"/>
        </w:rPr>
        <w:tab/>
      </w:r>
      <w:r w:rsidR="00DB1799" w:rsidRPr="001349C2">
        <w:rPr>
          <w:rFonts w:ascii="Arial" w:eastAsia="Arial Unicode MS" w:hAnsi="Arial" w:cs="Arial"/>
          <w:b/>
          <w:sz w:val="24"/>
          <w:szCs w:val="24"/>
          <w:u w:color="000000"/>
          <w:lang w:eastAsia="en-ZA"/>
        </w:rPr>
        <w:tab/>
      </w:r>
    </w:p>
    <w:p w14:paraId="346F1739" w14:textId="77777777" w:rsidR="00DB1799" w:rsidRDefault="00DB1799" w:rsidP="00DB1799">
      <w:pPr>
        <w:pStyle w:val="NoSpacing"/>
        <w:rPr>
          <w:rFonts w:ascii="Arial" w:hAnsi="Arial" w:cs="Arial"/>
          <w:b/>
          <w:noProof/>
          <w:sz w:val="24"/>
          <w:szCs w:val="24"/>
          <w:lang w:val="af-ZA"/>
        </w:rPr>
      </w:pPr>
    </w:p>
    <w:p w14:paraId="24DAA4E0" w14:textId="77777777" w:rsidR="00DB1799" w:rsidRPr="00970361" w:rsidRDefault="00DB1799" w:rsidP="00DB1799">
      <w:pPr>
        <w:pStyle w:val="NoSpacing"/>
        <w:rPr>
          <w:b/>
        </w:rPr>
      </w:pPr>
    </w:p>
    <w:p w14:paraId="72F3DD92" w14:textId="77777777" w:rsidR="00DB1799" w:rsidRPr="00DB1799" w:rsidRDefault="00DB1799" w:rsidP="00DB1799">
      <w:pPr>
        <w:pStyle w:val="Default"/>
        <w:rPr>
          <w:rFonts w:ascii="Arial" w:hAnsi="Arial" w:cs="Arial"/>
          <w:b/>
          <w:bCs/>
        </w:rPr>
      </w:pPr>
      <w:r w:rsidRPr="00DB1799">
        <w:rPr>
          <w:rFonts w:ascii="Arial" w:hAnsi="Arial" w:cs="Arial"/>
          <w:b/>
          <w:bCs/>
        </w:rPr>
        <w:t xml:space="preserve">77. Ms V van </w:t>
      </w:r>
      <w:proofErr w:type="spellStart"/>
      <w:r w:rsidRPr="00DB1799">
        <w:rPr>
          <w:rFonts w:ascii="Arial" w:hAnsi="Arial" w:cs="Arial"/>
          <w:b/>
          <w:bCs/>
        </w:rPr>
        <w:t>Dyk</w:t>
      </w:r>
      <w:proofErr w:type="spellEnd"/>
      <w:r w:rsidRPr="00DB1799">
        <w:rPr>
          <w:rFonts w:ascii="Arial" w:hAnsi="Arial" w:cs="Arial"/>
          <w:b/>
          <w:bCs/>
        </w:rPr>
        <w:t xml:space="preserve"> (DA) to ask the Minister of Communications: </w:t>
      </w:r>
    </w:p>
    <w:p w14:paraId="10880CB9" w14:textId="77777777" w:rsidR="00DB1799" w:rsidRPr="00DB1799" w:rsidRDefault="00DB1799" w:rsidP="00DB1799">
      <w:pPr>
        <w:pStyle w:val="Default"/>
        <w:rPr>
          <w:rFonts w:ascii="Arial" w:hAnsi="Arial" w:cs="Arial"/>
        </w:rPr>
      </w:pPr>
    </w:p>
    <w:p w14:paraId="4E5CD139" w14:textId="77777777" w:rsidR="00DB1799" w:rsidRDefault="00DB1799" w:rsidP="00DB1799">
      <w:pPr>
        <w:spacing w:after="0" w:line="360" w:lineRule="auto"/>
        <w:outlineLvl w:val="0"/>
        <w:rPr>
          <w:sz w:val="20"/>
          <w:szCs w:val="20"/>
        </w:rPr>
      </w:pPr>
      <w:r w:rsidRPr="00DB1799">
        <w:rPr>
          <w:rFonts w:ascii="Arial" w:hAnsi="Arial" w:cs="Arial"/>
          <w:sz w:val="24"/>
          <w:szCs w:val="24"/>
        </w:rPr>
        <w:t>Whether the Government Communication and Information System put out a tender for a procurement agency for community media; if so, (a)(</w:t>
      </w:r>
      <w:proofErr w:type="spellStart"/>
      <w:r w:rsidRPr="00DB1799">
        <w:rPr>
          <w:rFonts w:ascii="Arial" w:hAnsi="Arial" w:cs="Arial"/>
          <w:sz w:val="24"/>
          <w:szCs w:val="24"/>
        </w:rPr>
        <w:t>i</w:t>
      </w:r>
      <w:proofErr w:type="spellEnd"/>
      <w:r w:rsidRPr="00DB1799">
        <w:rPr>
          <w:rFonts w:ascii="Arial" w:hAnsi="Arial" w:cs="Arial"/>
          <w:sz w:val="24"/>
          <w:szCs w:val="24"/>
        </w:rPr>
        <w:t>) on what date and (ii) where was it advertised, (b) what number of applications were received, (c) to whom was the specified tender awarded and (d) what was the total monetary value of the tender? NW83E</w:t>
      </w:r>
      <w:r>
        <w:rPr>
          <w:sz w:val="20"/>
          <w:szCs w:val="20"/>
        </w:rPr>
        <w:t xml:space="preserve"> </w:t>
      </w:r>
    </w:p>
    <w:p w14:paraId="59D36480" w14:textId="77777777" w:rsidR="00DB1799" w:rsidRDefault="00DB1799" w:rsidP="00DB1799">
      <w:pPr>
        <w:spacing w:after="0" w:line="360" w:lineRule="auto"/>
        <w:outlineLvl w:val="0"/>
        <w:rPr>
          <w:sz w:val="20"/>
          <w:szCs w:val="20"/>
        </w:rPr>
      </w:pPr>
    </w:p>
    <w:p w14:paraId="1DC378D0" w14:textId="77777777" w:rsidR="00DB1799" w:rsidRDefault="00DB1799" w:rsidP="00DB1799">
      <w:pPr>
        <w:spacing w:after="0" w:line="360" w:lineRule="auto"/>
        <w:outlineLvl w:val="0"/>
        <w:rPr>
          <w:rFonts w:ascii="Arial" w:eastAsia="Times New Roman" w:hAnsi="Arial" w:cs="Arial"/>
          <w:b/>
          <w:sz w:val="24"/>
          <w:szCs w:val="24"/>
        </w:rPr>
      </w:pPr>
      <w:r w:rsidRPr="00373F84">
        <w:rPr>
          <w:rFonts w:ascii="Arial" w:eastAsia="Times New Roman" w:hAnsi="Arial" w:cs="Arial"/>
          <w:b/>
          <w:sz w:val="24"/>
          <w:szCs w:val="24"/>
        </w:rPr>
        <w:t>REPLY</w:t>
      </w:r>
    </w:p>
    <w:p w14:paraId="6EFE9622" w14:textId="77777777" w:rsidR="006C438E" w:rsidRPr="006C438E" w:rsidRDefault="006C438E" w:rsidP="006C438E">
      <w:pPr>
        <w:pStyle w:val="ListParagraph"/>
        <w:numPr>
          <w:ilvl w:val="0"/>
          <w:numId w:val="1"/>
        </w:numPr>
        <w:tabs>
          <w:tab w:val="left" w:pos="360"/>
          <w:tab w:val="left" w:pos="1260"/>
        </w:tabs>
        <w:spacing w:after="0" w:line="360" w:lineRule="auto"/>
        <w:ind w:left="0" w:firstLine="0"/>
        <w:jc w:val="both"/>
        <w:outlineLvl w:val="0"/>
        <w:rPr>
          <w:rFonts w:ascii="Arial" w:eastAsia="Arial Unicode MS" w:hAnsi="Arial" w:cs="Arial"/>
          <w:color w:val="000000"/>
          <w:sz w:val="24"/>
          <w:szCs w:val="24"/>
          <w:u w:color="000000"/>
          <w:lang w:eastAsia="en-ZA"/>
        </w:rPr>
      </w:pPr>
      <w:r w:rsidRPr="006C438E">
        <w:rPr>
          <w:rFonts w:ascii="Arial" w:eastAsia="Arial Unicode MS" w:hAnsi="Arial" w:cs="Arial"/>
          <w:color w:val="000000"/>
          <w:sz w:val="24"/>
          <w:szCs w:val="24"/>
          <w:u w:color="000000"/>
          <w:lang w:eastAsia="en-ZA"/>
        </w:rPr>
        <w:t>(</w:t>
      </w:r>
      <w:proofErr w:type="spellStart"/>
      <w:r w:rsidRPr="006C438E">
        <w:rPr>
          <w:rFonts w:ascii="Arial" w:eastAsia="Arial Unicode MS" w:hAnsi="Arial" w:cs="Arial"/>
          <w:color w:val="000000"/>
          <w:sz w:val="24"/>
          <w:szCs w:val="24"/>
          <w:u w:color="000000"/>
          <w:lang w:eastAsia="en-ZA"/>
        </w:rPr>
        <w:t>i</w:t>
      </w:r>
      <w:proofErr w:type="spellEnd"/>
      <w:r w:rsidRPr="006C438E">
        <w:rPr>
          <w:rFonts w:ascii="Arial" w:eastAsia="Arial Unicode MS" w:hAnsi="Arial" w:cs="Arial"/>
          <w:color w:val="000000"/>
          <w:sz w:val="24"/>
          <w:szCs w:val="24"/>
          <w:u w:color="000000"/>
          <w:lang w:eastAsia="en-ZA"/>
        </w:rPr>
        <w:t>)The tender to constitute a panel of advertising agencies to assist with the procureme</w:t>
      </w:r>
      <w:r w:rsidR="00FB5AF2">
        <w:rPr>
          <w:rFonts w:ascii="Arial" w:eastAsia="Arial Unicode MS" w:hAnsi="Arial" w:cs="Arial"/>
          <w:color w:val="000000"/>
          <w:sz w:val="24"/>
          <w:szCs w:val="24"/>
          <w:u w:color="000000"/>
          <w:lang w:eastAsia="en-ZA"/>
        </w:rPr>
        <w:t>nt of community media was adver</w:t>
      </w:r>
      <w:r w:rsidRPr="006C438E">
        <w:rPr>
          <w:rFonts w:ascii="Arial" w:eastAsia="Arial Unicode MS" w:hAnsi="Arial" w:cs="Arial"/>
          <w:color w:val="000000"/>
          <w:sz w:val="24"/>
          <w:szCs w:val="24"/>
          <w:u w:color="000000"/>
          <w:lang w:eastAsia="en-ZA"/>
        </w:rPr>
        <w:t>tised on 17 November 2017.</w:t>
      </w:r>
    </w:p>
    <w:p w14:paraId="37D276A3" w14:textId="77777777" w:rsidR="006C438E" w:rsidRPr="006C438E" w:rsidRDefault="006C438E" w:rsidP="006C438E">
      <w:pPr>
        <w:pStyle w:val="ListParagraph"/>
        <w:spacing w:after="0" w:line="360" w:lineRule="auto"/>
        <w:ind w:left="360" w:hanging="360"/>
        <w:jc w:val="both"/>
        <w:outlineLvl w:val="0"/>
        <w:rPr>
          <w:rFonts w:ascii="Arial" w:eastAsia="Arial Unicode MS" w:hAnsi="Arial" w:cs="Arial"/>
          <w:color w:val="000000"/>
          <w:sz w:val="24"/>
          <w:szCs w:val="24"/>
          <w:u w:color="000000"/>
          <w:lang w:eastAsia="en-ZA"/>
        </w:rPr>
      </w:pPr>
      <w:r w:rsidRPr="006C438E">
        <w:rPr>
          <w:rFonts w:ascii="Arial" w:eastAsia="Arial Unicode MS" w:hAnsi="Arial" w:cs="Arial"/>
          <w:color w:val="000000"/>
          <w:sz w:val="24"/>
          <w:szCs w:val="24"/>
          <w:u w:color="000000"/>
          <w:lang w:eastAsia="en-ZA"/>
        </w:rPr>
        <w:t>(ii) The tender was advertised on the GCIS website and on the Government Tender Bulletin.</w:t>
      </w:r>
    </w:p>
    <w:p w14:paraId="201E0E6E" w14:textId="77777777" w:rsidR="006C438E" w:rsidRDefault="006C438E" w:rsidP="006C438E">
      <w:pPr>
        <w:pStyle w:val="ListParagraph"/>
        <w:numPr>
          <w:ilvl w:val="0"/>
          <w:numId w:val="1"/>
        </w:numPr>
        <w:spacing w:after="0" w:line="360" w:lineRule="auto"/>
        <w:ind w:left="450"/>
        <w:outlineLvl w:val="0"/>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There was a total of 8 bids received</w:t>
      </w:r>
    </w:p>
    <w:p w14:paraId="3C1C42D1" w14:textId="77777777" w:rsidR="006C438E" w:rsidRDefault="006C438E" w:rsidP="006C438E">
      <w:pPr>
        <w:pStyle w:val="ListParagraph"/>
        <w:numPr>
          <w:ilvl w:val="0"/>
          <w:numId w:val="1"/>
        </w:numPr>
        <w:spacing w:after="0" w:line="360" w:lineRule="auto"/>
        <w:ind w:left="450"/>
        <w:outlineLvl w:val="0"/>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The process of evalu</w:t>
      </w:r>
      <w:r w:rsidR="00FB5AF2">
        <w:rPr>
          <w:rFonts w:ascii="Arial" w:eastAsia="Arial Unicode MS" w:hAnsi="Arial" w:cs="Arial"/>
          <w:color w:val="000000"/>
          <w:sz w:val="24"/>
          <w:szCs w:val="24"/>
          <w:u w:color="000000"/>
          <w:lang w:eastAsia="en-ZA"/>
        </w:rPr>
        <w:t>a</w:t>
      </w:r>
      <w:r>
        <w:rPr>
          <w:rFonts w:ascii="Arial" w:eastAsia="Arial Unicode MS" w:hAnsi="Arial" w:cs="Arial"/>
          <w:color w:val="000000"/>
          <w:sz w:val="24"/>
          <w:szCs w:val="24"/>
          <w:u w:color="000000"/>
          <w:lang w:eastAsia="en-ZA"/>
        </w:rPr>
        <w:t>tion is still in progress.</w:t>
      </w:r>
    </w:p>
    <w:p w14:paraId="233C0FE3" w14:textId="77777777" w:rsidR="006C438E" w:rsidRPr="006C438E" w:rsidRDefault="006C438E" w:rsidP="006C438E">
      <w:pPr>
        <w:pStyle w:val="ListParagraph"/>
        <w:numPr>
          <w:ilvl w:val="0"/>
          <w:numId w:val="1"/>
        </w:numPr>
        <w:spacing w:after="0" w:line="360" w:lineRule="auto"/>
        <w:ind w:left="450"/>
        <w:outlineLvl w:val="0"/>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There is no moneta</w:t>
      </w:r>
      <w:r w:rsidR="00FB5AF2">
        <w:rPr>
          <w:rFonts w:ascii="Arial" w:eastAsia="Arial Unicode MS" w:hAnsi="Arial" w:cs="Arial"/>
          <w:color w:val="000000"/>
          <w:sz w:val="24"/>
          <w:szCs w:val="24"/>
          <w:u w:color="000000"/>
          <w:lang w:eastAsia="en-ZA"/>
        </w:rPr>
        <w:t>ry value attached to the tender (the value/ budget will be dependent on the client’s expected demand.)</w:t>
      </w:r>
    </w:p>
    <w:p w14:paraId="523A47A3" w14:textId="77777777" w:rsidR="00DB1799" w:rsidRDefault="00DB1799" w:rsidP="006C438E">
      <w:pPr>
        <w:jc w:val="both"/>
        <w:rPr>
          <w:rFonts w:ascii="Arial" w:hAnsi="Arial" w:cs="Arial"/>
          <w:lang w:val="en-GB"/>
        </w:rPr>
      </w:pPr>
    </w:p>
    <w:sectPr w:rsidR="00DB1799" w:rsidSect="00DA0459">
      <w:footerReference w:type="default" r:id="rId8"/>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883E4" w14:textId="77777777" w:rsidR="00E66AA0" w:rsidRDefault="00E66AA0" w:rsidP="00DB1799">
      <w:pPr>
        <w:spacing w:after="0" w:line="240" w:lineRule="auto"/>
      </w:pPr>
      <w:r>
        <w:separator/>
      </w:r>
    </w:p>
  </w:endnote>
  <w:endnote w:type="continuationSeparator" w:id="0">
    <w:p w14:paraId="3C966BB0" w14:textId="77777777" w:rsidR="00E66AA0" w:rsidRDefault="00E66AA0" w:rsidP="00DB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BE6C" w14:textId="77777777" w:rsidR="002A4230" w:rsidRPr="002A4230" w:rsidRDefault="00FF19C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14:paraId="50101046" w14:textId="77777777" w:rsidR="002A4230" w:rsidRPr="00DB1799" w:rsidRDefault="00FF19C0" w:rsidP="00A076EA">
    <w:pPr>
      <w:shd w:val="clear" w:color="auto" w:fill="FFFFFF" w:themeFill="background1"/>
      <w:spacing w:before="100" w:beforeAutospacing="1" w:after="100" w:afterAutospacing="1" w:line="240" w:lineRule="auto"/>
      <w:rPr>
        <w:color w:val="A6A6A6" w:themeColor="background1" w:themeShade="A6"/>
      </w:rPr>
    </w:pPr>
    <w:r w:rsidRPr="00DB1799">
      <w:rPr>
        <w:rFonts w:ascii="Arial" w:eastAsia="Times New Roman" w:hAnsi="Arial" w:cs="Arial"/>
        <w:color w:val="808080" w:themeColor="background1" w:themeShade="80"/>
      </w:rPr>
      <w:t xml:space="preserve">Reply to the Parliamentary </w:t>
    </w:r>
    <w:r w:rsidRPr="00DB1799">
      <w:rPr>
        <w:rFonts w:ascii="Arial" w:eastAsia="Times New Roman" w:hAnsi="Arial" w:cs="Arial"/>
        <w:color w:val="A6A6A6" w:themeColor="background1" w:themeShade="A6"/>
      </w:rPr>
      <w:t xml:space="preserve">Question </w:t>
    </w:r>
    <w:r w:rsidR="00DB1799" w:rsidRPr="00DB1799">
      <w:rPr>
        <w:rFonts w:ascii="Arial" w:hAnsi="Arial" w:cs="Arial"/>
        <w:b/>
        <w:bCs/>
        <w:color w:val="A6A6A6" w:themeColor="background1" w:themeShade="A6"/>
      </w:rPr>
      <w:t xml:space="preserve">77. Ms V van </w:t>
    </w:r>
    <w:proofErr w:type="spellStart"/>
    <w:r w:rsidR="00DB1799" w:rsidRPr="00DB1799">
      <w:rPr>
        <w:rFonts w:ascii="Arial" w:hAnsi="Arial" w:cs="Arial"/>
        <w:b/>
        <w:bCs/>
        <w:color w:val="A6A6A6" w:themeColor="background1" w:themeShade="A6"/>
      </w:rPr>
      <w:t>Dyk</w:t>
    </w:r>
    <w:proofErr w:type="spellEnd"/>
    <w:r w:rsidR="00DB1799" w:rsidRPr="00DB1799">
      <w:rPr>
        <w:rFonts w:ascii="Arial" w:hAnsi="Arial" w:cs="Arial"/>
        <w:b/>
        <w:bCs/>
        <w:color w:val="A6A6A6" w:themeColor="background1" w:themeShade="A6"/>
      </w:rPr>
      <w:t xml:space="preserve"> (DA) to ask the Minister of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ACB49" w14:textId="77777777" w:rsidR="00E66AA0" w:rsidRDefault="00E66AA0" w:rsidP="00DB1799">
      <w:pPr>
        <w:spacing w:after="0" w:line="240" w:lineRule="auto"/>
      </w:pPr>
      <w:r>
        <w:separator/>
      </w:r>
    </w:p>
  </w:footnote>
  <w:footnote w:type="continuationSeparator" w:id="0">
    <w:p w14:paraId="6D5C1203" w14:textId="77777777" w:rsidR="00E66AA0" w:rsidRDefault="00E66AA0" w:rsidP="00DB1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D4E12"/>
    <w:multiLevelType w:val="hybridMultilevel"/>
    <w:tmpl w:val="7EEA69C0"/>
    <w:lvl w:ilvl="0" w:tplc="C06C5F0A">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99"/>
    <w:rsid w:val="001B46A7"/>
    <w:rsid w:val="003D1316"/>
    <w:rsid w:val="005754EB"/>
    <w:rsid w:val="006C438E"/>
    <w:rsid w:val="00721747"/>
    <w:rsid w:val="0097305D"/>
    <w:rsid w:val="009D19C2"/>
    <w:rsid w:val="00DB1799"/>
    <w:rsid w:val="00E66AA0"/>
    <w:rsid w:val="00F14D34"/>
    <w:rsid w:val="00FB5AF2"/>
    <w:rsid w:val="00FF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B81E"/>
  <w15:chartTrackingRefBased/>
  <w15:docId w15:val="{022BE3D8-D365-46AD-9906-F9CA8E57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9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799"/>
    <w:pPr>
      <w:spacing w:after="0" w:line="240" w:lineRule="auto"/>
    </w:pPr>
    <w:rPr>
      <w:rFonts w:eastAsiaTheme="minorEastAsia"/>
    </w:rPr>
  </w:style>
  <w:style w:type="paragraph" w:styleId="Header">
    <w:name w:val="header"/>
    <w:basedOn w:val="Normal"/>
    <w:link w:val="HeaderChar"/>
    <w:uiPriority w:val="99"/>
    <w:unhideWhenUsed/>
    <w:rsid w:val="00DB1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799"/>
    <w:rPr>
      <w:rFonts w:eastAsiaTheme="minorEastAsia"/>
    </w:rPr>
  </w:style>
  <w:style w:type="paragraph" w:customStyle="1" w:styleId="Default">
    <w:name w:val="Default"/>
    <w:rsid w:val="00DB179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DB1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799"/>
    <w:rPr>
      <w:rFonts w:eastAsiaTheme="minorEastAsia"/>
    </w:rPr>
  </w:style>
  <w:style w:type="paragraph" w:styleId="ListParagraph">
    <w:name w:val="List Paragraph"/>
    <w:basedOn w:val="Normal"/>
    <w:uiPriority w:val="34"/>
    <w:qFormat/>
    <w:rsid w:val="006C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Michael  Plaatjies</cp:lastModifiedBy>
  <cp:revision>2</cp:revision>
  <dcterms:created xsi:type="dcterms:W3CDTF">2018-05-18T16:21:00Z</dcterms:created>
  <dcterms:modified xsi:type="dcterms:W3CDTF">2018-05-18T16:21:00Z</dcterms:modified>
</cp:coreProperties>
</file>