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45" w:rsidRDefault="00483145">
      <w:pPr>
        <w:rPr>
          <w:sz w:val="20"/>
          <w:szCs w:val="20"/>
        </w:rPr>
      </w:pPr>
      <w:bookmarkStart w:id="0" w:name="_GoBack"/>
      <w:bookmarkEnd w:id="0"/>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Default="008960B2" w:rsidP="008960B2">
      <w:pPr>
        <w:jc w:val="center"/>
        <w:rPr>
          <w:rFonts w:ascii="Tahoma" w:hAnsi="Tahoma" w:cs="Tahoma"/>
          <w:b/>
          <w:bCs/>
          <w:sz w:val="16"/>
          <w:szCs w:val="16"/>
        </w:rPr>
      </w:pPr>
    </w:p>
    <w:p w:rsidR="008960B2" w:rsidRPr="00987C9F" w:rsidRDefault="008960B2" w:rsidP="00855835">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855835">
      <w:pPr>
        <w:ind w:left="284"/>
        <w:jc w:val="center"/>
        <w:rPr>
          <w:rFonts w:ascii="Tahoma" w:hAnsi="Tahoma" w:cs="Tahoma"/>
          <w:b/>
          <w:bCs/>
          <w:sz w:val="22"/>
          <w:szCs w:val="22"/>
          <w:lang w:val="en-ZA"/>
        </w:rPr>
      </w:pPr>
    </w:p>
    <w:p w:rsidR="006512FA" w:rsidRDefault="008960B2" w:rsidP="00855835">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4B5E26">
        <w:rPr>
          <w:rFonts w:ascii="Tahoma" w:hAnsi="Tahoma" w:cs="Tahoma"/>
          <w:b/>
          <w:bCs/>
          <w:sz w:val="22"/>
          <w:szCs w:val="22"/>
          <w:lang w:val="en-ZA"/>
        </w:rPr>
        <w:t>757</w:t>
      </w:r>
    </w:p>
    <w:p w:rsidR="008960B2" w:rsidRPr="00987C9F" w:rsidRDefault="008960B2" w:rsidP="008F1057">
      <w:pPr>
        <w:ind w:left="284"/>
        <w:rPr>
          <w:rFonts w:ascii="Tahoma" w:hAnsi="Tahoma" w:cs="Tahoma"/>
          <w:b/>
          <w:bCs/>
          <w:sz w:val="22"/>
          <w:szCs w:val="22"/>
          <w:lang w:val="en-ZA"/>
        </w:rPr>
      </w:pPr>
    </w:p>
    <w:p w:rsidR="00483145" w:rsidRPr="00483145" w:rsidRDefault="00AD3366" w:rsidP="00483145">
      <w:pPr>
        <w:autoSpaceDE w:val="0"/>
        <w:autoSpaceDN w:val="0"/>
        <w:adjustRightInd w:val="0"/>
        <w:spacing w:before="240" w:after="240" w:line="276" w:lineRule="auto"/>
        <w:ind w:left="284"/>
        <w:rPr>
          <w:rFonts w:ascii="Arial" w:hAnsi="Arial" w:cs="Arial"/>
          <w:bCs/>
          <w:sz w:val="22"/>
          <w:szCs w:val="22"/>
          <w:lang w:val="en-ZA"/>
        </w:rPr>
      </w:pPr>
      <w:r w:rsidRPr="00AD3366">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AD3366">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483145" w:rsidRDefault="004B5E26" w:rsidP="00483145">
      <w:pPr>
        <w:spacing w:line="276" w:lineRule="auto"/>
        <w:ind w:left="284"/>
        <w:jc w:val="both"/>
        <w:rPr>
          <w:rFonts w:ascii="Arial" w:hAnsi="Arial" w:cs="Arial"/>
          <w:bCs/>
          <w:sz w:val="22"/>
          <w:szCs w:val="22"/>
          <w:lang w:val="en-GB"/>
        </w:rPr>
      </w:pPr>
      <w:r>
        <w:rPr>
          <w:rFonts w:ascii="Arial" w:hAnsi="Arial" w:cs="Arial"/>
          <w:b/>
          <w:sz w:val="22"/>
          <w:szCs w:val="22"/>
          <w:lang w:val="en-GB"/>
        </w:rPr>
        <w:t xml:space="preserve">757. </w:t>
      </w:r>
      <w:r w:rsidR="00483145" w:rsidRPr="00B46DEF">
        <w:rPr>
          <w:rFonts w:ascii="Arial" w:hAnsi="Arial" w:cs="Arial"/>
          <w:b/>
          <w:sz w:val="22"/>
          <w:szCs w:val="22"/>
          <w:lang w:val="en-GB"/>
        </w:rPr>
        <w:t>M</w:t>
      </w:r>
      <w:r>
        <w:rPr>
          <w:rFonts w:ascii="Arial" w:hAnsi="Arial" w:cs="Arial"/>
          <w:b/>
          <w:sz w:val="22"/>
          <w:szCs w:val="22"/>
          <w:lang w:val="en-GB"/>
        </w:rPr>
        <w:t>r</w:t>
      </w:r>
      <w:r w:rsidR="00EB6841">
        <w:rPr>
          <w:rFonts w:ascii="Arial" w:hAnsi="Arial" w:cs="Arial"/>
          <w:b/>
          <w:sz w:val="22"/>
          <w:szCs w:val="22"/>
          <w:lang w:val="en-GB"/>
        </w:rPr>
        <w:t xml:space="preserve"> </w:t>
      </w:r>
      <w:r>
        <w:rPr>
          <w:rFonts w:ascii="Arial" w:hAnsi="Arial" w:cs="Arial"/>
          <w:b/>
          <w:sz w:val="22"/>
          <w:szCs w:val="22"/>
          <w:lang w:val="en-GB"/>
        </w:rPr>
        <w:t>F</w:t>
      </w:r>
      <w:r w:rsidR="00EB6841">
        <w:rPr>
          <w:rFonts w:ascii="Arial" w:hAnsi="Arial" w:cs="Arial"/>
          <w:b/>
          <w:sz w:val="22"/>
          <w:szCs w:val="22"/>
          <w:lang w:val="en-GB"/>
        </w:rPr>
        <w:t xml:space="preserve"> </w:t>
      </w:r>
      <w:proofErr w:type="spellStart"/>
      <w:r>
        <w:rPr>
          <w:rFonts w:ascii="Arial" w:hAnsi="Arial" w:cs="Arial"/>
          <w:b/>
          <w:sz w:val="22"/>
          <w:szCs w:val="22"/>
          <w:lang w:val="en-GB"/>
        </w:rPr>
        <w:t>Essack</w:t>
      </w:r>
      <w:proofErr w:type="spellEnd"/>
      <w:r w:rsidR="00483145" w:rsidRPr="00B46DEF">
        <w:rPr>
          <w:rFonts w:ascii="Arial" w:hAnsi="Arial" w:cs="Arial"/>
          <w:b/>
          <w:sz w:val="22"/>
          <w:szCs w:val="22"/>
          <w:lang w:val="en-GB"/>
        </w:rPr>
        <w:t xml:space="preserve"> (DA) to ask the Minister of Public Enterprises:</w:t>
      </w:r>
      <w:r w:rsidR="00483145">
        <w:rPr>
          <w:rFonts w:ascii="Arial" w:hAnsi="Arial" w:cs="Arial"/>
          <w:bCs/>
          <w:sz w:val="22"/>
          <w:szCs w:val="22"/>
          <w:lang w:val="en-GB"/>
        </w:rPr>
        <w:t xml:space="preserve"> </w:t>
      </w:r>
    </w:p>
    <w:p w:rsidR="00483145" w:rsidRDefault="00483145" w:rsidP="00483145">
      <w:pPr>
        <w:spacing w:line="276" w:lineRule="auto"/>
        <w:ind w:left="284"/>
        <w:jc w:val="both"/>
        <w:rPr>
          <w:rFonts w:ascii="Arial" w:hAnsi="Arial" w:cs="Arial"/>
          <w:bCs/>
          <w:sz w:val="22"/>
          <w:szCs w:val="22"/>
          <w:lang w:val="en-GB"/>
        </w:rPr>
      </w:pPr>
    </w:p>
    <w:p w:rsidR="005544C4" w:rsidRDefault="005544C4" w:rsidP="00FA4D87">
      <w:pPr>
        <w:spacing w:line="360" w:lineRule="auto"/>
        <w:ind w:left="284"/>
        <w:jc w:val="both"/>
        <w:rPr>
          <w:rFonts w:ascii="Arial" w:hAnsi="Arial" w:cs="Arial"/>
          <w:bCs/>
          <w:sz w:val="22"/>
          <w:szCs w:val="22"/>
          <w:lang w:val="en-GB"/>
        </w:rPr>
      </w:pPr>
      <w:r>
        <w:rPr>
          <w:rFonts w:ascii="Arial" w:hAnsi="Arial" w:cs="Arial"/>
          <w:bCs/>
          <w:sz w:val="22"/>
          <w:szCs w:val="22"/>
          <w:lang w:val="en-GB"/>
        </w:rPr>
        <w:t xml:space="preserve">Whether, considering that during a press conference in early February 2023, the Chairperson of the Eskom Board promised that they were working to ensure that a 60% Energy Availability Factor (EAF) on Eskom’s generation capacity is achieved by 31 March 2023, and noting that a few weeks later Eskom executives pointed out the EAF target set was no longer attainable, he still has full confidence in the Eskom Board now that the Eskom Board has failed to achieve a key target that it had set for itself on the EAF; if not, what is the position in this regard; if so, what are the (a) reasons and (b) relevant details?                                                                    </w:t>
      </w:r>
      <w:r w:rsidRPr="005544C4">
        <w:rPr>
          <w:rFonts w:ascii="Arial" w:hAnsi="Arial" w:cs="Arial"/>
          <w:b/>
          <w:sz w:val="22"/>
          <w:szCs w:val="22"/>
          <w:lang w:val="en-GB"/>
        </w:rPr>
        <w:t>NW856E</w:t>
      </w:r>
    </w:p>
    <w:p w:rsidR="005544C4" w:rsidRDefault="005544C4" w:rsidP="00483145">
      <w:pPr>
        <w:spacing w:line="276" w:lineRule="auto"/>
        <w:ind w:left="284"/>
        <w:jc w:val="both"/>
        <w:rPr>
          <w:rFonts w:ascii="Arial" w:hAnsi="Arial" w:cs="Arial"/>
          <w:bCs/>
          <w:sz w:val="22"/>
          <w:szCs w:val="22"/>
          <w:lang w:val="en-GB"/>
        </w:rPr>
      </w:pPr>
    </w:p>
    <w:p w:rsidR="00754ECE" w:rsidRDefault="00754ECE">
      <w:pPr>
        <w:rPr>
          <w:rFonts w:ascii="Arial" w:hAnsi="Arial" w:cs="Arial"/>
          <w:b/>
          <w:sz w:val="22"/>
          <w:szCs w:val="22"/>
          <w:u w:val="single"/>
          <w:lang w:val="en-GB"/>
        </w:rPr>
      </w:pPr>
      <w:r>
        <w:rPr>
          <w:rFonts w:ascii="Arial" w:hAnsi="Arial" w:cs="Arial"/>
          <w:b/>
          <w:sz w:val="22"/>
          <w:szCs w:val="22"/>
          <w:u w:val="single"/>
          <w:lang w:val="en-GB"/>
        </w:rPr>
        <w:br w:type="page"/>
      </w:r>
    </w:p>
    <w:p w:rsidR="00483145" w:rsidRPr="00754ECE" w:rsidRDefault="00483145" w:rsidP="00483145">
      <w:pPr>
        <w:widowControl w:val="0"/>
        <w:suppressAutoHyphens/>
        <w:spacing w:line="276" w:lineRule="auto"/>
        <w:ind w:left="284"/>
        <w:jc w:val="both"/>
        <w:rPr>
          <w:rFonts w:ascii="Arial" w:hAnsi="Arial" w:cs="Arial"/>
          <w:b/>
          <w:sz w:val="22"/>
          <w:szCs w:val="22"/>
          <w:u w:val="single"/>
          <w:lang w:val="en-GB"/>
        </w:rPr>
      </w:pPr>
      <w:r w:rsidRPr="00754ECE">
        <w:rPr>
          <w:rFonts w:ascii="Arial" w:hAnsi="Arial" w:cs="Arial"/>
          <w:b/>
          <w:sz w:val="22"/>
          <w:szCs w:val="22"/>
          <w:u w:val="single"/>
          <w:lang w:val="en-GB"/>
        </w:rPr>
        <w:lastRenderedPageBreak/>
        <w:t>REPLY</w:t>
      </w:r>
      <w:r w:rsidR="00745B96" w:rsidRPr="00754ECE">
        <w:rPr>
          <w:rFonts w:ascii="Arial" w:hAnsi="Arial" w:cs="Arial"/>
          <w:b/>
          <w:sz w:val="22"/>
          <w:szCs w:val="22"/>
          <w:u w:val="single"/>
          <w:lang w:val="en-GB"/>
        </w:rPr>
        <w:t>:</w:t>
      </w:r>
    </w:p>
    <w:p w:rsidR="00483145" w:rsidRDefault="00483145" w:rsidP="00483145">
      <w:pPr>
        <w:widowControl w:val="0"/>
        <w:suppressAutoHyphens/>
        <w:spacing w:line="276" w:lineRule="auto"/>
        <w:ind w:left="284"/>
        <w:jc w:val="both"/>
        <w:rPr>
          <w:rFonts w:ascii="Arial" w:hAnsi="Arial" w:cs="Arial"/>
          <w:b/>
          <w:sz w:val="22"/>
          <w:szCs w:val="22"/>
          <w:u w:val="single"/>
          <w:lang w:val="en-GB"/>
        </w:rPr>
      </w:pPr>
    </w:p>
    <w:p w:rsidR="005544C4" w:rsidRDefault="00855835" w:rsidP="00483145">
      <w:pPr>
        <w:widowControl w:val="0"/>
        <w:suppressAutoHyphens/>
        <w:spacing w:line="276" w:lineRule="auto"/>
        <w:ind w:left="284"/>
        <w:jc w:val="both"/>
        <w:rPr>
          <w:rFonts w:ascii="Arial" w:hAnsi="Arial" w:cs="Arial"/>
          <w:bCs/>
          <w:sz w:val="22"/>
          <w:szCs w:val="22"/>
          <w:lang w:val="en-GB"/>
        </w:rPr>
      </w:pPr>
      <w:r>
        <w:rPr>
          <w:rFonts w:ascii="Arial" w:hAnsi="Arial" w:cs="Arial"/>
          <w:bCs/>
          <w:sz w:val="22"/>
          <w:szCs w:val="22"/>
          <w:lang w:val="en-GB"/>
        </w:rPr>
        <w:t>Yes, I have full confidence in the Board.</w:t>
      </w:r>
    </w:p>
    <w:p w:rsidR="00855835" w:rsidRDefault="00855835" w:rsidP="00483145">
      <w:pPr>
        <w:widowControl w:val="0"/>
        <w:suppressAutoHyphens/>
        <w:spacing w:line="276" w:lineRule="auto"/>
        <w:ind w:left="284"/>
        <w:jc w:val="both"/>
        <w:rPr>
          <w:rFonts w:ascii="Arial" w:hAnsi="Arial" w:cs="Arial"/>
          <w:bCs/>
          <w:sz w:val="22"/>
          <w:szCs w:val="22"/>
          <w:lang w:val="en-GB"/>
        </w:rPr>
      </w:pPr>
      <w:r>
        <w:rPr>
          <w:rFonts w:ascii="Arial" w:hAnsi="Arial" w:cs="Arial"/>
          <w:bCs/>
          <w:sz w:val="22"/>
          <w:szCs w:val="22"/>
          <w:lang w:val="en-GB"/>
        </w:rPr>
        <w:t>Eskom is currently facing very constrained energy availability:</w:t>
      </w:r>
    </w:p>
    <w:p w:rsidR="00754ECE" w:rsidRDefault="00754ECE" w:rsidP="00483145">
      <w:pPr>
        <w:widowControl w:val="0"/>
        <w:suppressAutoHyphens/>
        <w:spacing w:line="276" w:lineRule="auto"/>
        <w:ind w:left="284"/>
        <w:jc w:val="both"/>
        <w:rPr>
          <w:rFonts w:ascii="Arial" w:hAnsi="Arial" w:cs="Arial"/>
          <w:bCs/>
          <w:sz w:val="22"/>
          <w:szCs w:val="22"/>
          <w:lang w:val="en-GB"/>
        </w:rPr>
      </w:pPr>
    </w:p>
    <w:p w:rsidR="00855835" w:rsidRDefault="00855835" w:rsidP="00855835">
      <w:pPr>
        <w:pStyle w:val="ListParagraph"/>
        <w:widowControl w:val="0"/>
        <w:numPr>
          <w:ilvl w:val="0"/>
          <w:numId w:val="22"/>
        </w:numPr>
        <w:suppressAutoHyphens/>
        <w:spacing w:line="276" w:lineRule="auto"/>
        <w:jc w:val="both"/>
        <w:rPr>
          <w:rFonts w:ascii="Arial" w:hAnsi="Arial" w:cs="Arial"/>
          <w:bCs/>
          <w:sz w:val="22"/>
          <w:szCs w:val="22"/>
          <w:lang w:val="en-GB"/>
        </w:rPr>
      </w:pPr>
      <w:r>
        <w:rPr>
          <w:rFonts w:ascii="Arial" w:hAnsi="Arial" w:cs="Arial"/>
          <w:bCs/>
          <w:sz w:val="22"/>
          <w:szCs w:val="22"/>
          <w:lang w:val="en-GB"/>
        </w:rPr>
        <w:t xml:space="preserve"> </w:t>
      </w:r>
      <w:proofErr w:type="spellStart"/>
      <w:r>
        <w:rPr>
          <w:rFonts w:ascii="Arial" w:hAnsi="Arial" w:cs="Arial"/>
          <w:bCs/>
          <w:sz w:val="22"/>
          <w:szCs w:val="22"/>
          <w:lang w:val="en-GB"/>
        </w:rPr>
        <w:t>Kusile</w:t>
      </w:r>
      <w:proofErr w:type="spellEnd"/>
      <w:r>
        <w:rPr>
          <w:rFonts w:ascii="Arial" w:hAnsi="Arial" w:cs="Arial"/>
          <w:bCs/>
          <w:sz w:val="22"/>
          <w:szCs w:val="22"/>
          <w:lang w:val="en-GB"/>
        </w:rPr>
        <w:t xml:space="preserve"> units 1, 2 and 3 are not available until later in the year, due to the damaged flue. This removes 2100MW.</w:t>
      </w:r>
    </w:p>
    <w:p w:rsidR="00855835" w:rsidRDefault="00855835" w:rsidP="00855835">
      <w:pPr>
        <w:pStyle w:val="ListParagraph"/>
        <w:widowControl w:val="0"/>
        <w:numPr>
          <w:ilvl w:val="0"/>
          <w:numId w:val="22"/>
        </w:numPr>
        <w:suppressAutoHyphens/>
        <w:spacing w:line="276" w:lineRule="auto"/>
        <w:jc w:val="both"/>
        <w:rPr>
          <w:rFonts w:ascii="Arial" w:hAnsi="Arial" w:cs="Arial"/>
          <w:bCs/>
          <w:sz w:val="22"/>
          <w:szCs w:val="22"/>
          <w:lang w:val="en-GB"/>
        </w:rPr>
      </w:pPr>
      <w:proofErr w:type="spellStart"/>
      <w:r>
        <w:rPr>
          <w:rFonts w:ascii="Arial" w:hAnsi="Arial" w:cs="Arial"/>
          <w:bCs/>
          <w:sz w:val="22"/>
          <w:szCs w:val="22"/>
          <w:lang w:val="en-GB"/>
        </w:rPr>
        <w:t>Koeberg</w:t>
      </w:r>
      <w:proofErr w:type="spellEnd"/>
      <w:r>
        <w:rPr>
          <w:rFonts w:ascii="Arial" w:hAnsi="Arial" w:cs="Arial"/>
          <w:bCs/>
          <w:sz w:val="22"/>
          <w:szCs w:val="22"/>
          <w:lang w:val="en-GB"/>
        </w:rPr>
        <w:t xml:space="preserve"> unit 1 is offline and undergoing </w:t>
      </w:r>
      <w:r w:rsidR="00754ECE">
        <w:rPr>
          <w:rFonts w:ascii="Arial" w:hAnsi="Arial" w:cs="Arial"/>
          <w:bCs/>
          <w:sz w:val="22"/>
          <w:szCs w:val="22"/>
          <w:lang w:val="en-GB"/>
        </w:rPr>
        <w:t>refurbishment to</w:t>
      </w:r>
      <w:r>
        <w:rPr>
          <w:rFonts w:ascii="Arial" w:hAnsi="Arial" w:cs="Arial"/>
          <w:bCs/>
          <w:sz w:val="22"/>
          <w:szCs w:val="22"/>
          <w:lang w:val="en-GB"/>
        </w:rPr>
        <w:t xml:space="preserve"> extend the life of the unity by 20 years.</w:t>
      </w:r>
    </w:p>
    <w:p w:rsidR="00855835" w:rsidRDefault="00855835" w:rsidP="00855835">
      <w:pPr>
        <w:pStyle w:val="ListParagraph"/>
        <w:widowControl w:val="0"/>
        <w:numPr>
          <w:ilvl w:val="0"/>
          <w:numId w:val="22"/>
        </w:numPr>
        <w:suppressAutoHyphens/>
        <w:spacing w:line="276" w:lineRule="auto"/>
        <w:jc w:val="both"/>
        <w:rPr>
          <w:rFonts w:ascii="Arial" w:hAnsi="Arial" w:cs="Arial"/>
          <w:bCs/>
          <w:sz w:val="22"/>
          <w:szCs w:val="22"/>
          <w:lang w:val="en-GB"/>
        </w:rPr>
      </w:pPr>
      <w:r>
        <w:rPr>
          <w:rFonts w:ascii="Arial" w:hAnsi="Arial" w:cs="Arial"/>
          <w:bCs/>
          <w:sz w:val="22"/>
          <w:szCs w:val="22"/>
          <w:lang w:val="en-GB"/>
        </w:rPr>
        <w:t>There are a number of units on outages</w:t>
      </w:r>
      <w:r w:rsidR="00754ECE">
        <w:rPr>
          <w:rFonts w:ascii="Arial" w:hAnsi="Arial" w:cs="Arial"/>
          <w:bCs/>
          <w:sz w:val="22"/>
          <w:szCs w:val="22"/>
          <w:lang w:val="en-GB"/>
        </w:rPr>
        <w:t xml:space="preserve"> </w:t>
      </w:r>
      <w:r>
        <w:rPr>
          <w:rFonts w:ascii="Arial" w:hAnsi="Arial" w:cs="Arial"/>
          <w:bCs/>
          <w:sz w:val="22"/>
          <w:szCs w:val="22"/>
          <w:lang w:val="en-GB"/>
        </w:rPr>
        <w:t>- both planned and unplanned (plus not being returned to service on time). This results in a total unavailability ranging between 15000MW and 18000MW.</w:t>
      </w:r>
    </w:p>
    <w:p w:rsidR="00855835" w:rsidRPr="00855835" w:rsidRDefault="00855835" w:rsidP="00855835">
      <w:pPr>
        <w:pStyle w:val="ListParagraph"/>
        <w:widowControl w:val="0"/>
        <w:suppressAutoHyphens/>
        <w:spacing w:line="276" w:lineRule="auto"/>
        <w:ind w:left="644"/>
        <w:jc w:val="both"/>
        <w:rPr>
          <w:rFonts w:ascii="Arial" w:hAnsi="Arial" w:cs="Arial"/>
          <w:bCs/>
          <w:sz w:val="22"/>
          <w:szCs w:val="22"/>
          <w:lang w:val="en-GB"/>
        </w:rPr>
      </w:pPr>
    </w:p>
    <w:p w:rsidR="00FA4D87" w:rsidRDefault="005544C4" w:rsidP="00855835">
      <w:pPr>
        <w:widowControl w:val="0"/>
        <w:suppressAutoHyphens/>
        <w:spacing w:line="360" w:lineRule="auto"/>
        <w:ind w:left="284"/>
        <w:jc w:val="both"/>
        <w:rPr>
          <w:rFonts w:ascii="Arial" w:hAnsi="Arial" w:cs="Arial"/>
          <w:bCs/>
          <w:sz w:val="22"/>
          <w:szCs w:val="22"/>
          <w:lang w:val="en-GB"/>
        </w:rPr>
      </w:pPr>
      <w:r>
        <w:rPr>
          <w:rFonts w:ascii="Arial" w:hAnsi="Arial" w:cs="Arial"/>
          <w:bCs/>
          <w:sz w:val="22"/>
          <w:szCs w:val="22"/>
          <w:lang w:val="en-GB"/>
        </w:rPr>
        <w:t xml:space="preserve">In </w:t>
      </w:r>
      <w:r w:rsidR="00855835">
        <w:rPr>
          <w:rFonts w:ascii="Arial" w:hAnsi="Arial" w:cs="Arial"/>
          <w:bCs/>
          <w:sz w:val="22"/>
          <w:szCs w:val="22"/>
          <w:lang w:val="en-GB"/>
        </w:rPr>
        <w:t xml:space="preserve">addition, renewable energy projects which are under construction at present do not, </w:t>
      </w:r>
      <w:r w:rsidR="00754ECE">
        <w:rPr>
          <w:rFonts w:ascii="Arial" w:hAnsi="Arial" w:cs="Arial"/>
          <w:bCs/>
          <w:sz w:val="22"/>
          <w:szCs w:val="22"/>
          <w:lang w:val="en-GB"/>
        </w:rPr>
        <w:t>yet</w:t>
      </w:r>
      <w:r w:rsidR="00855835">
        <w:rPr>
          <w:rFonts w:ascii="Arial" w:hAnsi="Arial" w:cs="Arial"/>
          <w:bCs/>
          <w:sz w:val="22"/>
          <w:szCs w:val="22"/>
          <w:lang w:val="en-GB"/>
        </w:rPr>
        <w:t xml:space="preserve"> supply an adequate number of megawatts.</w:t>
      </w:r>
    </w:p>
    <w:p w:rsidR="00855835" w:rsidRDefault="00855835" w:rsidP="00855835">
      <w:pPr>
        <w:widowControl w:val="0"/>
        <w:suppressAutoHyphens/>
        <w:spacing w:line="360" w:lineRule="auto"/>
        <w:ind w:left="284"/>
        <w:jc w:val="both"/>
        <w:rPr>
          <w:rFonts w:ascii="Arial" w:hAnsi="Arial" w:cs="Arial"/>
          <w:bCs/>
          <w:sz w:val="22"/>
          <w:szCs w:val="22"/>
          <w:lang w:val="en-GB"/>
        </w:rPr>
      </w:pPr>
      <w:r>
        <w:rPr>
          <w:rFonts w:ascii="Arial" w:hAnsi="Arial" w:cs="Arial"/>
          <w:bCs/>
          <w:sz w:val="22"/>
          <w:szCs w:val="22"/>
          <w:lang w:val="en-GB"/>
        </w:rPr>
        <w:t>Nonetheless, the Board and management of Eskom have developed a Recovery Plan for the next 18 months, which will ensure incremental gains at each power station.</w:t>
      </w:r>
    </w:p>
    <w:p w:rsidR="00855835" w:rsidRPr="005544C4" w:rsidRDefault="00855835" w:rsidP="00855835">
      <w:pPr>
        <w:widowControl w:val="0"/>
        <w:suppressAutoHyphens/>
        <w:spacing w:line="360" w:lineRule="auto"/>
        <w:ind w:left="284"/>
        <w:jc w:val="both"/>
        <w:rPr>
          <w:rFonts w:ascii="Arial" w:hAnsi="Arial" w:cs="Arial"/>
          <w:bCs/>
          <w:sz w:val="22"/>
          <w:szCs w:val="22"/>
          <w:lang w:val="en-GB"/>
        </w:rPr>
      </w:pPr>
      <w:r>
        <w:rPr>
          <w:rFonts w:ascii="Arial" w:hAnsi="Arial" w:cs="Arial"/>
          <w:bCs/>
          <w:sz w:val="22"/>
          <w:szCs w:val="22"/>
          <w:lang w:val="en-GB"/>
        </w:rPr>
        <w:t xml:space="preserve">The public – both residential and areas and business, can also make an important and sizeable </w:t>
      </w:r>
      <w:r w:rsidR="00754ECE">
        <w:rPr>
          <w:rFonts w:ascii="Arial" w:hAnsi="Arial" w:cs="Arial"/>
          <w:bCs/>
          <w:sz w:val="22"/>
          <w:szCs w:val="22"/>
          <w:lang w:val="en-GB"/>
        </w:rPr>
        <w:t>contribution to reducing demand by a careful use of geysers, lights and other water heating equipment.</w:t>
      </w:r>
    </w:p>
    <w:p w:rsidR="00483145" w:rsidRPr="00483145" w:rsidRDefault="00483145" w:rsidP="00483145">
      <w:pPr>
        <w:widowControl w:val="0"/>
        <w:suppressAutoHyphens/>
        <w:spacing w:line="276" w:lineRule="auto"/>
        <w:ind w:left="284"/>
        <w:jc w:val="both"/>
        <w:rPr>
          <w:rFonts w:ascii="Arial" w:hAnsi="Arial" w:cs="Arial"/>
          <w:b/>
          <w:sz w:val="22"/>
          <w:szCs w:val="22"/>
          <w:lang w:val="en-GB"/>
        </w:rPr>
      </w:pPr>
    </w:p>
    <w:p w:rsidR="00E575C0" w:rsidRPr="00522234" w:rsidRDefault="00E575C0" w:rsidP="0025135B">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754ECE">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0C4309" w:rsidP="0025135B">
      <w:pPr>
        <w:ind w:left="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25135B">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25135B">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0A" w:rsidRDefault="00AE4E0A" w:rsidP="006A43DE">
      <w:r>
        <w:separator/>
      </w:r>
    </w:p>
  </w:endnote>
  <w:endnote w:type="continuationSeparator" w:id="0">
    <w:p w:rsidR="00AE4E0A" w:rsidRDefault="00AE4E0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0A" w:rsidRDefault="00AE4E0A" w:rsidP="006A43DE">
      <w:r>
        <w:separator/>
      </w:r>
    </w:p>
  </w:footnote>
  <w:footnote w:type="continuationSeparator" w:id="0">
    <w:p w:rsidR="00AE4E0A" w:rsidRDefault="00AE4E0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3">
    <w:nsid w:val="2BC97207"/>
    <w:multiLevelType w:val="hybridMultilevel"/>
    <w:tmpl w:val="44F6DD82"/>
    <w:lvl w:ilvl="0" w:tplc="F5CE772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3E480C74"/>
    <w:multiLevelType w:val="hybridMultilevel"/>
    <w:tmpl w:val="780AA26A"/>
    <w:lvl w:ilvl="0" w:tplc="F318A38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1">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4">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60432CE6"/>
    <w:multiLevelType w:val="hybridMultilevel"/>
    <w:tmpl w:val="F320C4E8"/>
    <w:lvl w:ilvl="0" w:tplc="5F522544">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1">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15"/>
  </w:num>
  <w:num w:numId="6">
    <w:abstractNumId w:val="0"/>
  </w:num>
  <w:num w:numId="7">
    <w:abstractNumId w:val="11"/>
  </w:num>
  <w:num w:numId="8">
    <w:abstractNumId w:val="13"/>
  </w:num>
  <w:num w:numId="9">
    <w:abstractNumId w:val="4"/>
  </w:num>
  <w:num w:numId="10">
    <w:abstractNumId w:val="5"/>
  </w:num>
  <w:num w:numId="11">
    <w:abstractNumId w:val="6"/>
  </w:num>
  <w:num w:numId="12">
    <w:abstractNumId w:val="10"/>
  </w:num>
  <w:num w:numId="13">
    <w:abstractNumId w:val="16"/>
  </w:num>
  <w:num w:numId="14">
    <w:abstractNumId w:val="12"/>
  </w:num>
  <w:num w:numId="15">
    <w:abstractNumId w:val="1"/>
  </w:num>
  <w:num w:numId="16">
    <w:abstractNumId w:val="20"/>
  </w:num>
  <w:num w:numId="17">
    <w:abstractNumId w:val="21"/>
  </w:num>
  <w:num w:numId="18">
    <w:abstractNumId w:val="2"/>
  </w:num>
  <w:num w:numId="19">
    <w:abstractNumId w:val="18"/>
  </w:num>
  <w:num w:numId="20">
    <w:abstractNumId w:val="7"/>
  </w:num>
  <w:num w:numId="21">
    <w:abstractNumId w:val="3"/>
  </w:num>
  <w:num w:numId="2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68B9"/>
    <w:rsid w:val="000602C8"/>
    <w:rsid w:val="000629C6"/>
    <w:rsid w:val="000637C0"/>
    <w:rsid w:val="00071BD8"/>
    <w:rsid w:val="00074EBD"/>
    <w:rsid w:val="00074F0B"/>
    <w:rsid w:val="0008029D"/>
    <w:rsid w:val="00083713"/>
    <w:rsid w:val="00087A40"/>
    <w:rsid w:val="00090AD5"/>
    <w:rsid w:val="000A4EC7"/>
    <w:rsid w:val="000B6791"/>
    <w:rsid w:val="000B75A2"/>
    <w:rsid w:val="000C4309"/>
    <w:rsid w:val="000C4756"/>
    <w:rsid w:val="000C48EB"/>
    <w:rsid w:val="000F6FB5"/>
    <w:rsid w:val="000F7318"/>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3137"/>
    <w:rsid w:val="003C4678"/>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91D38"/>
    <w:rsid w:val="004A41DC"/>
    <w:rsid w:val="004A4357"/>
    <w:rsid w:val="004A7763"/>
    <w:rsid w:val="004B1D3B"/>
    <w:rsid w:val="004B3EDA"/>
    <w:rsid w:val="004B5E26"/>
    <w:rsid w:val="004C0939"/>
    <w:rsid w:val="004C6935"/>
    <w:rsid w:val="004E0A1A"/>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53B33"/>
    <w:rsid w:val="005544C4"/>
    <w:rsid w:val="005703CE"/>
    <w:rsid w:val="00575F22"/>
    <w:rsid w:val="005B2A1A"/>
    <w:rsid w:val="005B631C"/>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3B8D"/>
    <w:rsid w:val="006F5FEE"/>
    <w:rsid w:val="00711E1F"/>
    <w:rsid w:val="00716A5F"/>
    <w:rsid w:val="00735AB2"/>
    <w:rsid w:val="007410D8"/>
    <w:rsid w:val="00741768"/>
    <w:rsid w:val="00745B96"/>
    <w:rsid w:val="00753188"/>
    <w:rsid w:val="00754ECE"/>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00A27"/>
    <w:rsid w:val="00807916"/>
    <w:rsid w:val="00815368"/>
    <w:rsid w:val="00817F1E"/>
    <w:rsid w:val="00824E8E"/>
    <w:rsid w:val="00844954"/>
    <w:rsid w:val="00855835"/>
    <w:rsid w:val="00855CF3"/>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024"/>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3366"/>
    <w:rsid w:val="00AD433D"/>
    <w:rsid w:val="00AE07A0"/>
    <w:rsid w:val="00AE4E0A"/>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D38B0"/>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943CB"/>
    <w:rsid w:val="00CA1C75"/>
    <w:rsid w:val="00CA2555"/>
    <w:rsid w:val="00CA7C80"/>
    <w:rsid w:val="00CB5194"/>
    <w:rsid w:val="00CB7B00"/>
    <w:rsid w:val="00CC2B32"/>
    <w:rsid w:val="00CC6424"/>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B6841"/>
    <w:rsid w:val="00EC7A1C"/>
    <w:rsid w:val="00EC7B69"/>
    <w:rsid w:val="00ED0FA4"/>
    <w:rsid w:val="00ED385C"/>
    <w:rsid w:val="00EE5757"/>
    <w:rsid w:val="00EF35EA"/>
    <w:rsid w:val="00F25C0E"/>
    <w:rsid w:val="00F31673"/>
    <w:rsid w:val="00F31D7B"/>
    <w:rsid w:val="00F34711"/>
    <w:rsid w:val="00F40076"/>
    <w:rsid w:val="00F45181"/>
    <w:rsid w:val="00F56104"/>
    <w:rsid w:val="00F62BDA"/>
    <w:rsid w:val="00F63886"/>
    <w:rsid w:val="00F651DA"/>
    <w:rsid w:val="00F70764"/>
    <w:rsid w:val="00F7162E"/>
    <w:rsid w:val="00F77706"/>
    <w:rsid w:val="00F861E9"/>
    <w:rsid w:val="00F90558"/>
    <w:rsid w:val="00F9084E"/>
    <w:rsid w:val="00F923A3"/>
    <w:rsid w:val="00F94AFA"/>
    <w:rsid w:val="00FA1518"/>
    <w:rsid w:val="00FA231D"/>
    <w:rsid w:val="00FA2EA9"/>
    <w:rsid w:val="00FA4D87"/>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66"/>
    <w:rPr>
      <w:sz w:val="24"/>
      <w:szCs w:val="24"/>
    </w:rPr>
  </w:style>
  <w:style w:type="paragraph" w:styleId="Heading1">
    <w:name w:val="heading 1"/>
    <w:basedOn w:val="Normal"/>
    <w:next w:val="Normal"/>
    <w:qFormat/>
    <w:rsid w:val="00AD3366"/>
    <w:pPr>
      <w:keepNext/>
      <w:spacing w:line="312" w:lineRule="auto"/>
      <w:ind w:left="540"/>
      <w:outlineLvl w:val="0"/>
    </w:pPr>
    <w:rPr>
      <w:rFonts w:ascii="Arial" w:hAnsi="Arial" w:cs="Arial"/>
      <w:b/>
      <w:bCs/>
    </w:rPr>
  </w:style>
  <w:style w:type="paragraph" w:styleId="Heading2">
    <w:name w:val="heading 2"/>
    <w:basedOn w:val="Normal"/>
    <w:next w:val="Normal"/>
    <w:qFormat/>
    <w:rsid w:val="00AD336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AD336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AD336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AD336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D991-647D-45B7-B672-FCC005D3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2060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2023-03-24T11:18:00Z</cp:lastPrinted>
  <dcterms:created xsi:type="dcterms:W3CDTF">2023-04-26T09:21:00Z</dcterms:created>
  <dcterms:modified xsi:type="dcterms:W3CDTF">2023-04-26T09:21:00Z</dcterms:modified>
</cp:coreProperties>
</file>