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38141" w14:textId="77777777" w:rsidR="00EF35EA" w:rsidRDefault="00EF35EA">
      <w:pPr>
        <w:rPr>
          <w:sz w:val="20"/>
          <w:szCs w:val="20"/>
        </w:rPr>
      </w:pPr>
      <w:bookmarkStart w:id="0" w:name="_GoBack"/>
      <w:bookmarkEnd w:id="0"/>
    </w:p>
    <w:p w14:paraId="10E2A3CF" w14:textId="77777777" w:rsidR="008960B2" w:rsidRDefault="008960B2" w:rsidP="008960B2">
      <w:pPr>
        <w:rPr>
          <w:lang w:val="en-ZA"/>
        </w:rPr>
      </w:pPr>
    </w:p>
    <w:p w14:paraId="61B30627" w14:textId="77777777" w:rsidR="008960B2" w:rsidRDefault="008960B2" w:rsidP="008960B2">
      <w:pPr>
        <w:rPr>
          <w:lang w:val="en-ZA"/>
        </w:rPr>
      </w:pPr>
      <w:r>
        <w:rPr>
          <w:noProof/>
          <w:lang w:val="en-ZA" w:eastAsia="en-ZA"/>
        </w:rPr>
        <w:drawing>
          <wp:anchor distT="0" distB="0" distL="0" distR="0" simplePos="0" relativeHeight="251659776" behindDoc="0" locked="0" layoutInCell="1" allowOverlap="0" wp14:anchorId="0376A7BB" wp14:editId="7A0D6F32">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14:paraId="2BFFEAB9" w14:textId="77777777" w:rsidR="008960B2" w:rsidRDefault="008960B2" w:rsidP="008960B2">
      <w:pPr>
        <w:rPr>
          <w:lang w:val="en-ZA"/>
        </w:rPr>
      </w:pPr>
    </w:p>
    <w:p w14:paraId="13DC8BE8" w14:textId="77777777" w:rsidR="008960B2" w:rsidRDefault="008960B2" w:rsidP="008960B2">
      <w:pPr>
        <w:rPr>
          <w:lang w:val="en-ZA"/>
        </w:rPr>
      </w:pPr>
    </w:p>
    <w:p w14:paraId="0EF00ED0" w14:textId="77777777" w:rsidR="008960B2" w:rsidRDefault="008960B2" w:rsidP="008960B2">
      <w:pPr>
        <w:rPr>
          <w:lang w:val="en-ZA"/>
        </w:rPr>
      </w:pPr>
    </w:p>
    <w:p w14:paraId="2A74F8A3" w14:textId="77777777" w:rsidR="008960B2" w:rsidRDefault="008960B2" w:rsidP="008960B2">
      <w:pPr>
        <w:rPr>
          <w:lang w:val="en-ZA"/>
        </w:rPr>
      </w:pPr>
    </w:p>
    <w:p w14:paraId="64734C18" w14:textId="77777777" w:rsidR="008960B2" w:rsidRDefault="008960B2" w:rsidP="008960B2">
      <w:pPr>
        <w:rPr>
          <w:lang w:val="en-ZA"/>
        </w:rPr>
      </w:pPr>
    </w:p>
    <w:p w14:paraId="363B2E7A" w14:textId="77777777" w:rsidR="008960B2" w:rsidRDefault="008960B2" w:rsidP="008960B2">
      <w:pPr>
        <w:pStyle w:val="BodyText"/>
        <w:spacing w:after="0"/>
        <w:jc w:val="center"/>
        <w:outlineLvl w:val="0"/>
        <w:rPr>
          <w:rFonts w:ascii="Arial" w:hAnsi="Arial" w:cs="Arial"/>
          <w:b/>
          <w:bCs/>
        </w:rPr>
      </w:pPr>
    </w:p>
    <w:p w14:paraId="1772DE88" w14:textId="77777777" w:rsidR="008960B2" w:rsidRDefault="008960B2" w:rsidP="008960B2">
      <w:pPr>
        <w:jc w:val="center"/>
      </w:pPr>
    </w:p>
    <w:p w14:paraId="2CCFC393" w14:textId="77777777" w:rsidR="008960B2" w:rsidRDefault="008960B2" w:rsidP="008960B2">
      <w:pPr>
        <w:pStyle w:val="NoSpacing"/>
        <w:rPr>
          <w:b/>
          <w:color w:val="4F6228"/>
          <w:sz w:val="16"/>
          <w:szCs w:val="16"/>
        </w:rPr>
      </w:pPr>
    </w:p>
    <w:p w14:paraId="398EB2C6" w14:textId="77777777" w:rsidR="008960B2" w:rsidRPr="00393CA8" w:rsidRDefault="008960B2" w:rsidP="008960B2">
      <w:pPr>
        <w:jc w:val="center"/>
        <w:rPr>
          <w:rFonts w:ascii="Tahoma" w:hAnsi="Tahoma" w:cs="Tahoma"/>
          <w:b/>
        </w:rPr>
      </w:pPr>
      <w:r w:rsidRPr="00393CA8">
        <w:rPr>
          <w:rFonts w:ascii="Tahoma" w:hAnsi="Tahoma" w:cs="Tahoma"/>
          <w:b/>
        </w:rPr>
        <w:t>DEPARTMENT: PUBLIC ENTERPRISES</w:t>
      </w:r>
    </w:p>
    <w:p w14:paraId="326D1DA3" w14:textId="77777777" w:rsidR="008960B2" w:rsidRPr="00393CA8" w:rsidRDefault="008960B2" w:rsidP="008960B2">
      <w:pPr>
        <w:jc w:val="center"/>
        <w:rPr>
          <w:rFonts w:ascii="Tahoma" w:hAnsi="Tahoma" w:cs="Tahoma"/>
          <w:b/>
        </w:rPr>
      </w:pPr>
      <w:r w:rsidRPr="00393CA8">
        <w:rPr>
          <w:rFonts w:ascii="Tahoma" w:hAnsi="Tahoma" w:cs="Tahoma"/>
          <w:b/>
        </w:rPr>
        <w:t>REPUBLIC OF SOUTH AFRICA</w:t>
      </w:r>
    </w:p>
    <w:p w14:paraId="1F16C98A" w14:textId="77777777" w:rsidR="00225A52" w:rsidRDefault="00225A52" w:rsidP="00225A52">
      <w:pPr>
        <w:rPr>
          <w:rFonts w:ascii="Tahoma" w:hAnsi="Tahoma" w:cs="Tahoma"/>
          <w:b/>
          <w:bCs/>
        </w:rPr>
      </w:pPr>
    </w:p>
    <w:p w14:paraId="483E6602" w14:textId="77777777" w:rsidR="008960B2" w:rsidRPr="00393CA8" w:rsidRDefault="00780B32" w:rsidP="00225A52">
      <w:pPr>
        <w:rPr>
          <w:rFonts w:ascii="Tahoma" w:hAnsi="Tahoma" w:cs="Tahoma"/>
          <w:b/>
          <w:bCs/>
        </w:rPr>
      </w:pPr>
      <w:r w:rsidRPr="00393CA8">
        <w:rPr>
          <w:rFonts w:ascii="Tahoma" w:hAnsi="Tahoma" w:cs="Tahoma"/>
          <w:b/>
          <w:bCs/>
        </w:rPr>
        <w:t xml:space="preserve"> </w:t>
      </w:r>
      <w:r w:rsidR="008960B2" w:rsidRPr="00393CA8">
        <w:rPr>
          <w:rFonts w:ascii="Tahoma" w:hAnsi="Tahoma" w:cs="Tahoma"/>
          <w:b/>
          <w:bCs/>
        </w:rPr>
        <w:t>NATIONAL ASSEMBLY</w:t>
      </w:r>
    </w:p>
    <w:p w14:paraId="1CDC4161" w14:textId="77777777" w:rsidR="008960B2" w:rsidRPr="00393CA8" w:rsidRDefault="008960B2" w:rsidP="008960B2">
      <w:pPr>
        <w:jc w:val="center"/>
        <w:rPr>
          <w:rFonts w:ascii="Tahoma" w:hAnsi="Tahoma" w:cs="Tahoma"/>
          <w:b/>
          <w:bCs/>
        </w:rPr>
      </w:pPr>
    </w:p>
    <w:p w14:paraId="48C4FA3C" w14:textId="77777777" w:rsidR="003478BD" w:rsidRDefault="003478BD">
      <w:pPr>
        <w:rPr>
          <w:rFonts w:ascii="Arial" w:hAnsi="Arial" w:cs="Arial"/>
          <w:sz w:val="20"/>
          <w:szCs w:val="20"/>
        </w:rPr>
      </w:pPr>
    </w:p>
    <w:p w14:paraId="47C09B06" w14:textId="77777777" w:rsidR="009B1C94" w:rsidRPr="00656335" w:rsidRDefault="00225A52" w:rsidP="009B1C94">
      <w:pPr>
        <w:rPr>
          <w:rFonts w:ascii="Arial" w:hAnsi="Arial" w:cs="Arial"/>
          <w:b/>
        </w:rPr>
      </w:pPr>
      <w:r>
        <w:rPr>
          <w:rFonts w:ascii="Arial" w:hAnsi="Arial" w:cs="Arial"/>
          <w:b/>
        </w:rPr>
        <w:t xml:space="preserve">750. </w:t>
      </w:r>
      <w:r w:rsidR="009B1C94" w:rsidRPr="00656335">
        <w:rPr>
          <w:rFonts w:ascii="Arial" w:hAnsi="Arial" w:cs="Arial"/>
          <w:b/>
        </w:rPr>
        <w:t xml:space="preserve">Mr M </w:t>
      </w:r>
      <w:proofErr w:type="spellStart"/>
      <w:r w:rsidR="009B1C94" w:rsidRPr="00656335">
        <w:rPr>
          <w:rFonts w:ascii="Arial" w:hAnsi="Arial" w:cs="Arial"/>
          <w:b/>
        </w:rPr>
        <w:t>M</w:t>
      </w:r>
      <w:proofErr w:type="spellEnd"/>
      <w:r w:rsidR="009B1C94" w:rsidRPr="00656335">
        <w:rPr>
          <w:rFonts w:ascii="Arial" w:hAnsi="Arial" w:cs="Arial"/>
          <w:b/>
        </w:rPr>
        <w:t xml:space="preserve"> Dlamini (EFF) to ask the Minister of Public Enterprises:</w:t>
      </w:r>
    </w:p>
    <w:p w14:paraId="43081D1B" w14:textId="77777777" w:rsidR="009B1C94" w:rsidRDefault="009B1C94" w:rsidP="009B1C94">
      <w:pPr>
        <w:rPr>
          <w:rFonts w:ascii="Arial" w:hAnsi="Arial" w:cs="Arial"/>
          <w:b/>
        </w:rPr>
      </w:pPr>
      <w:r>
        <w:rPr>
          <w:rFonts w:ascii="Arial" w:hAnsi="Arial" w:cs="Arial"/>
          <w:b/>
        </w:rPr>
        <w:tab/>
      </w:r>
    </w:p>
    <w:p w14:paraId="29516C2D" w14:textId="77777777" w:rsidR="009B1C94" w:rsidRPr="009B1C94" w:rsidRDefault="009B1C94" w:rsidP="00225A52">
      <w:pPr>
        <w:ind w:left="540"/>
        <w:rPr>
          <w:rFonts w:ascii="Arial" w:hAnsi="Arial" w:cs="Arial"/>
          <w:u w:val="single"/>
        </w:rPr>
      </w:pPr>
      <w:r w:rsidRPr="009B1C94">
        <w:rPr>
          <w:rFonts w:ascii="Arial" w:hAnsi="Arial" w:cs="Arial"/>
        </w:rPr>
        <w:t>What is the lifespan of each of Eskom’s coal mines?    NW873E</w:t>
      </w:r>
      <w:r w:rsidRPr="009B1C94">
        <w:rPr>
          <w:rFonts w:ascii="Arial" w:hAnsi="Arial" w:cs="Arial"/>
          <w:u w:val="single"/>
        </w:rPr>
        <w:t xml:space="preserve"> </w:t>
      </w:r>
    </w:p>
    <w:p w14:paraId="33AFCC3F" w14:textId="77777777" w:rsidR="00656335" w:rsidRDefault="00656335" w:rsidP="006E78B8">
      <w:pPr>
        <w:rPr>
          <w:rFonts w:ascii="Arial" w:hAnsi="Arial" w:cs="Arial"/>
          <w:b/>
          <w:u w:val="single"/>
        </w:rPr>
      </w:pPr>
    </w:p>
    <w:p w14:paraId="7A3B54D1" w14:textId="77777777" w:rsidR="006E78B8" w:rsidRDefault="006E78B8" w:rsidP="006E78B8">
      <w:pPr>
        <w:rPr>
          <w:rFonts w:ascii="Arial" w:hAnsi="Arial" w:cs="Arial"/>
          <w:b/>
          <w:u w:val="single"/>
        </w:rPr>
      </w:pPr>
      <w:r w:rsidRPr="00641791">
        <w:rPr>
          <w:rFonts w:ascii="Arial" w:hAnsi="Arial" w:cs="Arial"/>
          <w:b/>
          <w:u w:val="single"/>
        </w:rPr>
        <w:t>REPLY:</w:t>
      </w:r>
    </w:p>
    <w:p w14:paraId="5131BE26" w14:textId="77777777" w:rsidR="006E78B8" w:rsidRPr="00641791" w:rsidRDefault="006E78B8" w:rsidP="006E78B8">
      <w:pPr>
        <w:rPr>
          <w:rFonts w:ascii="Arial" w:hAnsi="Arial" w:cs="Arial"/>
          <w:b/>
          <w:u w:val="single"/>
        </w:rPr>
      </w:pPr>
    </w:p>
    <w:p w14:paraId="7C58AB1E" w14:textId="77777777" w:rsidR="009B1C94" w:rsidRDefault="006E78B8" w:rsidP="006E78B8">
      <w:pPr>
        <w:rPr>
          <w:rFonts w:ascii="Arial" w:hAnsi="Arial" w:cs="Arial"/>
          <w:b/>
        </w:rPr>
      </w:pPr>
      <w:r w:rsidRPr="00641791">
        <w:rPr>
          <w:rFonts w:ascii="Arial" w:hAnsi="Arial" w:cs="Arial"/>
          <w:b/>
        </w:rPr>
        <w:t>According t</w:t>
      </w:r>
      <w:r>
        <w:rPr>
          <w:rFonts w:ascii="Arial" w:hAnsi="Arial" w:cs="Arial"/>
          <w:b/>
        </w:rPr>
        <w:t xml:space="preserve">o the information received from Eskom </w:t>
      </w:r>
    </w:p>
    <w:p w14:paraId="70A98CA4" w14:textId="77777777" w:rsidR="009B1C94" w:rsidRDefault="009B1C94" w:rsidP="006E78B8">
      <w:pPr>
        <w:rPr>
          <w:rFonts w:ascii="Arial" w:hAnsi="Arial" w:cs="Arial"/>
          <w:b/>
        </w:rPr>
      </w:pPr>
    </w:p>
    <w:p w14:paraId="33855B67" w14:textId="77777777" w:rsidR="009B1C94" w:rsidRPr="009B1C94" w:rsidRDefault="009B1C94" w:rsidP="00225A52">
      <w:pPr>
        <w:spacing w:line="360" w:lineRule="auto"/>
        <w:ind w:left="540"/>
        <w:jc w:val="both"/>
        <w:rPr>
          <w:rFonts w:ascii="Arial" w:hAnsi="Arial" w:cs="Arial"/>
        </w:rPr>
      </w:pPr>
      <w:r w:rsidRPr="009B1C94">
        <w:rPr>
          <w:rFonts w:ascii="Arial" w:hAnsi="Arial" w:cs="Arial"/>
        </w:rPr>
        <w:t xml:space="preserve">Eskom directly owns one mine, called </w:t>
      </w:r>
      <w:proofErr w:type="spellStart"/>
      <w:r w:rsidRPr="009B1C94">
        <w:rPr>
          <w:rFonts w:ascii="Arial" w:hAnsi="Arial" w:cs="Arial"/>
        </w:rPr>
        <w:t>Kilbarchan</w:t>
      </w:r>
      <w:proofErr w:type="spellEnd"/>
      <w:r w:rsidRPr="009B1C94">
        <w:rPr>
          <w:rFonts w:ascii="Arial" w:hAnsi="Arial" w:cs="Arial"/>
        </w:rPr>
        <w:t xml:space="preserve"> Colliery</w:t>
      </w:r>
      <w:r w:rsidRPr="009B1C94">
        <w:rPr>
          <w:rStyle w:val="FootnoteReference"/>
          <w:rFonts w:ascii="Arial" w:hAnsi="Arial" w:cs="Arial"/>
        </w:rPr>
        <w:footnoteReference w:id="1"/>
      </w:r>
      <w:r w:rsidRPr="009B1C94">
        <w:rPr>
          <w:rFonts w:ascii="Arial" w:hAnsi="Arial" w:cs="Arial"/>
        </w:rPr>
        <w:t>. Indirectly, the utility owns some equity</w:t>
      </w:r>
      <w:r w:rsidRPr="009B1C94">
        <w:rPr>
          <w:rStyle w:val="FootnoteReference"/>
          <w:rFonts w:ascii="Arial" w:hAnsi="Arial" w:cs="Arial"/>
        </w:rPr>
        <w:footnoteReference w:id="2"/>
      </w:r>
      <w:r w:rsidRPr="009B1C94">
        <w:rPr>
          <w:rFonts w:ascii="Arial" w:hAnsi="Arial" w:cs="Arial"/>
        </w:rPr>
        <w:t xml:space="preserve"> in the cost-plus mines as a result of ownership of a portion of the mine assets through the cost-plus coal supply agreements (CSA). </w:t>
      </w:r>
    </w:p>
    <w:p w14:paraId="1E104095" w14:textId="77777777" w:rsidR="009B1C94" w:rsidRPr="009B1C94" w:rsidRDefault="009B1C94" w:rsidP="009B1C94">
      <w:pPr>
        <w:spacing w:line="360" w:lineRule="auto"/>
        <w:jc w:val="both"/>
        <w:rPr>
          <w:rFonts w:ascii="Arial" w:hAnsi="Arial" w:cs="Arial"/>
        </w:rPr>
      </w:pPr>
    </w:p>
    <w:p w14:paraId="708A5683" w14:textId="77777777" w:rsidR="009B1C94" w:rsidRPr="009B1C94" w:rsidRDefault="009B1C94" w:rsidP="00225A52">
      <w:pPr>
        <w:tabs>
          <w:tab w:val="left" w:pos="540"/>
        </w:tabs>
        <w:spacing w:line="360" w:lineRule="auto"/>
        <w:ind w:left="540"/>
        <w:jc w:val="both"/>
        <w:rPr>
          <w:rFonts w:ascii="Arial" w:hAnsi="Arial" w:cs="Arial"/>
        </w:rPr>
      </w:pPr>
      <w:r w:rsidRPr="009B1C94">
        <w:rPr>
          <w:rFonts w:ascii="Arial" w:hAnsi="Arial" w:cs="Arial"/>
        </w:rPr>
        <w:t>Mining houses have the statutory right to mine the coal, and the statutory obligation to rehabilitate the mine. Eskom, through the CSA has the financial obligation to pay for these costs. The reserves dedicated to Eskom, can only be sold to Eskom.</w:t>
      </w:r>
      <w:r>
        <w:rPr>
          <w:rFonts w:ascii="Arial" w:hAnsi="Arial" w:cs="Arial"/>
        </w:rPr>
        <w:t xml:space="preserve">  </w:t>
      </w:r>
      <w:r w:rsidRPr="009B1C94">
        <w:rPr>
          <w:rFonts w:ascii="Arial" w:hAnsi="Arial" w:cs="Arial"/>
        </w:rPr>
        <w:t>In a case where the mining house intends to transfer its rights and obligations, Eskom would have to provide consent</w:t>
      </w:r>
      <w:r w:rsidRPr="009B1C94">
        <w:rPr>
          <w:rFonts w:ascii="Arial" w:hAnsi="Arial" w:cs="Arial"/>
          <w:color w:val="FF0000"/>
        </w:rPr>
        <w:t xml:space="preserve">. </w:t>
      </w:r>
      <w:r w:rsidRPr="009B1C94">
        <w:rPr>
          <w:rFonts w:ascii="Arial" w:hAnsi="Arial" w:cs="Arial"/>
        </w:rPr>
        <w:t xml:space="preserve">It should be noted that the CSAs do not </w:t>
      </w:r>
      <w:r>
        <w:rPr>
          <w:rFonts w:ascii="Arial" w:hAnsi="Arial" w:cs="Arial"/>
        </w:rPr>
        <w:t>i</w:t>
      </w:r>
      <w:r w:rsidRPr="009B1C94">
        <w:rPr>
          <w:rFonts w:ascii="Arial" w:hAnsi="Arial" w:cs="Arial"/>
        </w:rPr>
        <w:t xml:space="preserve">nclude BEE ownership requirements as the last cost-plus agreement was signed prior to Eskom’s current BEE Policy. </w:t>
      </w:r>
    </w:p>
    <w:p w14:paraId="0625DD40" w14:textId="77777777" w:rsidR="009B1C94" w:rsidRPr="009B1C94" w:rsidRDefault="009B1C94" w:rsidP="009B1C94">
      <w:pPr>
        <w:spacing w:line="360" w:lineRule="auto"/>
        <w:jc w:val="both"/>
        <w:rPr>
          <w:rFonts w:ascii="Arial" w:hAnsi="Arial" w:cs="Arial"/>
        </w:rPr>
      </w:pPr>
    </w:p>
    <w:p w14:paraId="75A584E3" w14:textId="77777777" w:rsidR="009B1C94" w:rsidRDefault="009B1C94" w:rsidP="00225A52">
      <w:pPr>
        <w:spacing w:line="360" w:lineRule="auto"/>
        <w:ind w:left="540"/>
        <w:jc w:val="both"/>
        <w:rPr>
          <w:rFonts w:ascii="Arial" w:hAnsi="Arial" w:cs="Arial"/>
        </w:rPr>
      </w:pPr>
      <w:r w:rsidRPr="009B1C94">
        <w:rPr>
          <w:rFonts w:ascii="Arial" w:hAnsi="Arial" w:cs="Arial"/>
        </w:rPr>
        <w:t>Eskom does not disclose the lifespan of the cost-plus mines due to the following reasons:</w:t>
      </w:r>
    </w:p>
    <w:p w14:paraId="69E7F1D9" w14:textId="77777777" w:rsidR="009B1C94" w:rsidRPr="009B1C94" w:rsidRDefault="009B1C94" w:rsidP="009B1C94">
      <w:pPr>
        <w:spacing w:line="360" w:lineRule="auto"/>
        <w:jc w:val="both"/>
        <w:rPr>
          <w:rFonts w:ascii="Arial" w:hAnsi="Arial" w:cs="Arial"/>
        </w:rPr>
      </w:pPr>
    </w:p>
    <w:p w14:paraId="0235F591" w14:textId="77777777" w:rsidR="00225A52" w:rsidRDefault="009B1C94" w:rsidP="00225A52">
      <w:pPr>
        <w:pStyle w:val="ListParagraph"/>
        <w:numPr>
          <w:ilvl w:val="0"/>
          <w:numId w:val="28"/>
        </w:numPr>
        <w:spacing w:line="360" w:lineRule="auto"/>
        <w:ind w:left="284" w:hanging="284"/>
        <w:contextualSpacing w:val="0"/>
        <w:jc w:val="both"/>
        <w:rPr>
          <w:rFonts w:ascii="Arial" w:hAnsi="Arial" w:cs="Arial"/>
          <w:lang w:val="en-US"/>
        </w:rPr>
      </w:pPr>
      <w:r w:rsidRPr="009B1C94">
        <w:rPr>
          <w:rFonts w:ascii="Arial" w:hAnsi="Arial" w:cs="Arial"/>
          <w:lang w:val="en-US"/>
        </w:rPr>
        <w:lastRenderedPageBreak/>
        <w:t>Production at some of the cost-plus mines will end before the CSA end date.</w:t>
      </w:r>
    </w:p>
    <w:p w14:paraId="6B1A6615" w14:textId="77777777" w:rsidR="009B1C94" w:rsidRPr="00225A52" w:rsidRDefault="009B1C94" w:rsidP="00225A52">
      <w:pPr>
        <w:pStyle w:val="ListParagraph"/>
        <w:numPr>
          <w:ilvl w:val="0"/>
          <w:numId w:val="28"/>
        </w:numPr>
        <w:spacing w:line="360" w:lineRule="auto"/>
        <w:ind w:left="284" w:hanging="284"/>
        <w:contextualSpacing w:val="0"/>
        <w:jc w:val="both"/>
        <w:rPr>
          <w:rFonts w:ascii="Arial" w:hAnsi="Arial" w:cs="Arial"/>
          <w:lang w:val="en-US"/>
        </w:rPr>
      </w:pPr>
      <w:r w:rsidRPr="00225A52">
        <w:rPr>
          <w:rFonts w:ascii="Arial" w:hAnsi="Arial" w:cs="Arial"/>
          <w:lang w:val="en-US"/>
        </w:rPr>
        <w:t>As part of the life-extension projects, ongoing efforts to recapitalize some of the cost-plus mines will result in the stated life of the mine changing</w:t>
      </w:r>
    </w:p>
    <w:p w14:paraId="6ECB2C7D" w14:textId="77777777" w:rsidR="009B1C94" w:rsidRPr="009B1C94" w:rsidRDefault="009B1C94" w:rsidP="009B1C94">
      <w:pPr>
        <w:pStyle w:val="ListParagraph"/>
        <w:numPr>
          <w:ilvl w:val="0"/>
          <w:numId w:val="28"/>
        </w:numPr>
        <w:spacing w:line="360" w:lineRule="auto"/>
        <w:ind w:left="284" w:hanging="284"/>
        <w:contextualSpacing w:val="0"/>
        <w:jc w:val="both"/>
        <w:rPr>
          <w:rFonts w:ascii="Arial" w:hAnsi="Arial" w:cs="Arial"/>
          <w:lang w:val="en-US"/>
        </w:rPr>
      </w:pPr>
      <w:r w:rsidRPr="009B1C94">
        <w:rPr>
          <w:rFonts w:ascii="Arial" w:hAnsi="Arial" w:cs="Arial"/>
          <w:lang w:val="en-US"/>
        </w:rPr>
        <w:t xml:space="preserve">Some reserves in the cost-plus mine complex are not dedicated to Eskom. </w:t>
      </w:r>
    </w:p>
    <w:sectPr w:rsidR="009B1C94" w:rsidRPr="009B1C94"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1B309" w14:textId="77777777" w:rsidR="006C0AD9" w:rsidRDefault="006C0AD9" w:rsidP="006A43DE">
      <w:r>
        <w:separator/>
      </w:r>
    </w:p>
  </w:endnote>
  <w:endnote w:type="continuationSeparator" w:id="0">
    <w:p w14:paraId="54C47320" w14:textId="77777777" w:rsidR="006C0AD9" w:rsidRDefault="006C0AD9"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CF31" w14:textId="77777777" w:rsidR="006C0AD9" w:rsidRDefault="006C0AD9" w:rsidP="006A43DE">
      <w:r>
        <w:separator/>
      </w:r>
    </w:p>
  </w:footnote>
  <w:footnote w:type="continuationSeparator" w:id="0">
    <w:p w14:paraId="386016AB" w14:textId="77777777" w:rsidR="006C0AD9" w:rsidRDefault="006C0AD9" w:rsidP="006A43DE">
      <w:r>
        <w:continuationSeparator/>
      </w:r>
    </w:p>
  </w:footnote>
  <w:footnote w:id="1">
    <w:p w14:paraId="5874AE4E" w14:textId="77777777" w:rsidR="009B1C94" w:rsidRPr="00284143" w:rsidRDefault="009B1C94" w:rsidP="009B1C94">
      <w:pPr>
        <w:spacing w:line="360" w:lineRule="auto"/>
        <w:jc w:val="both"/>
        <w:rPr>
          <w:rFonts w:ascii="Tahoma" w:hAnsi="Tahoma" w:cs="Tahoma"/>
          <w:sz w:val="20"/>
          <w:szCs w:val="20"/>
        </w:rPr>
      </w:pPr>
      <w:r>
        <w:rPr>
          <w:rStyle w:val="FootnoteReference"/>
        </w:rPr>
        <w:footnoteRef/>
      </w:r>
      <w:r>
        <w:t xml:space="preserve"> </w:t>
      </w:r>
      <w:proofErr w:type="spellStart"/>
      <w:r w:rsidRPr="00284143">
        <w:rPr>
          <w:rFonts w:ascii="Arial" w:hAnsi="Arial" w:cs="Arial"/>
          <w:sz w:val="20"/>
          <w:szCs w:val="20"/>
        </w:rPr>
        <w:t>Kilbarchan</w:t>
      </w:r>
      <w:proofErr w:type="spellEnd"/>
      <w:r w:rsidRPr="00284143">
        <w:rPr>
          <w:rFonts w:ascii="Arial" w:hAnsi="Arial" w:cs="Arial"/>
          <w:sz w:val="20"/>
          <w:szCs w:val="20"/>
        </w:rPr>
        <w:t xml:space="preserve"> Colliery is recorded in Eskom’s balance sheet under the subsidiary Natal Navigation Colliery. It is </w:t>
      </w:r>
      <w:r w:rsidRPr="00284143">
        <w:rPr>
          <w:rFonts w:ascii="Tahoma" w:hAnsi="Tahoma" w:cs="Tahoma"/>
          <w:sz w:val="20"/>
          <w:szCs w:val="20"/>
        </w:rPr>
        <w:t>recorded at R1, while the associated rehabilitation liability has been fully raised in Eskom’s financial statements</w:t>
      </w:r>
      <w:r>
        <w:rPr>
          <w:rFonts w:ascii="Tahoma" w:hAnsi="Tahoma" w:cs="Tahoma"/>
          <w:sz w:val="20"/>
          <w:szCs w:val="20"/>
        </w:rPr>
        <w:t>.</w:t>
      </w:r>
    </w:p>
  </w:footnote>
  <w:footnote w:id="2">
    <w:p w14:paraId="0F4FCDF7" w14:textId="77777777" w:rsidR="009B1C94" w:rsidRDefault="009B1C94" w:rsidP="009B1C94">
      <w:pPr>
        <w:spacing w:line="360" w:lineRule="auto"/>
        <w:jc w:val="both"/>
        <w:rPr>
          <w:rFonts w:ascii="Arial" w:hAnsi="Arial" w:cs="Arial"/>
        </w:rPr>
      </w:pPr>
      <w:r>
        <w:rPr>
          <w:rStyle w:val="FootnoteReference"/>
        </w:rPr>
        <w:footnoteRef/>
      </w:r>
      <w:r>
        <w:t xml:space="preserve"> </w:t>
      </w:r>
      <w:r w:rsidRPr="00284143">
        <w:rPr>
          <w:rFonts w:ascii="Arial" w:hAnsi="Arial" w:cs="Arial"/>
          <w:sz w:val="20"/>
          <w:szCs w:val="20"/>
        </w:rPr>
        <w:t>Eskom’s balance sheet does not include the cost-plus mines because the direct ownership rests with the mining houses and their balance sheets.</w:t>
      </w:r>
      <w:r>
        <w:rPr>
          <w:rFonts w:ascii="Arial" w:hAnsi="Arial" w:cs="Arial"/>
        </w:rPr>
        <w:t xml:space="preserve"> </w:t>
      </w:r>
    </w:p>
    <w:p w14:paraId="039D383A" w14:textId="77777777" w:rsidR="009B1C94" w:rsidRPr="00284143" w:rsidRDefault="009B1C94" w:rsidP="009B1C9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EA6420"/>
    <w:multiLevelType w:val="hybridMultilevel"/>
    <w:tmpl w:val="86BA2E2A"/>
    <w:lvl w:ilvl="0" w:tplc="7E9215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9"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5"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71F0F97"/>
    <w:multiLevelType w:val="hybridMultilevel"/>
    <w:tmpl w:val="389AFD68"/>
    <w:lvl w:ilvl="0" w:tplc="96A23CEA">
      <w:start w:val="1"/>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8"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B97A18"/>
    <w:multiLevelType w:val="hybridMultilevel"/>
    <w:tmpl w:val="71786808"/>
    <w:lvl w:ilvl="0" w:tplc="1C090001">
      <w:start w:val="1"/>
      <w:numFmt w:val="bullet"/>
      <w:lvlText w:val=""/>
      <w:lvlJc w:val="left"/>
      <w:pPr>
        <w:ind w:left="1856" w:hanging="360"/>
      </w:pPr>
      <w:rPr>
        <w:rFonts w:ascii="Symbol" w:hAnsi="Symbol" w:hint="default"/>
      </w:rPr>
    </w:lvl>
    <w:lvl w:ilvl="1" w:tplc="1C090003">
      <w:start w:val="1"/>
      <w:numFmt w:val="bullet"/>
      <w:lvlText w:val="o"/>
      <w:lvlJc w:val="left"/>
      <w:pPr>
        <w:ind w:left="2576" w:hanging="360"/>
      </w:pPr>
      <w:rPr>
        <w:rFonts w:ascii="Courier New" w:hAnsi="Courier New" w:cs="Courier New" w:hint="default"/>
      </w:rPr>
    </w:lvl>
    <w:lvl w:ilvl="2" w:tplc="1C090005" w:tentative="1">
      <w:start w:val="1"/>
      <w:numFmt w:val="bullet"/>
      <w:lvlText w:val=""/>
      <w:lvlJc w:val="left"/>
      <w:pPr>
        <w:ind w:left="3296" w:hanging="360"/>
      </w:pPr>
      <w:rPr>
        <w:rFonts w:ascii="Wingdings" w:hAnsi="Wingdings" w:hint="default"/>
      </w:rPr>
    </w:lvl>
    <w:lvl w:ilvl="3" w:tplc="1C090001" w:tentative="1">
      <w:start w:val="1"/>
      <w:numFmt w:val="bullet"/>
      <w:lvlText w:val=""/>
      <w:lvlJc w:val="left"/>
      <w:pPr>
        <w:ind w:left="4016" w:hanging="360"/>
      </w:pPr>
      <w:rPr>
        <w:rFonts w:ascii="Symbol" w:hAnsi="Symbol" w:hint="default"/>
      </w:rPr>
    </w:lvl>
    <w:lvl w:ilvl="4" w:tplc="1C090003" w:tentative="1">
      <w:start w:val="1"/>
      <w:numFmt w:val="bullet"/>
      <w:lvlText w:val="o"/>
      <w:lvlJc w:val="left"/>
      <w:pPr>
        <w:ind w:left="4736" w:hanging="360"/>
      </w:pPr>
      <w:rPr>
        <w:rFonts w:ascii="Courier New" w:hAnsi="Courier New" w:cs="Courier New" w:hint="default"/>
      </w:rPr>
    </w:lvl>
    <w:lvl w:ilvl="5" w:tplc="1C090005" w:tentative="1">
      <w:start w:val="1"/>
      <w:numFmt w:val="bullet"/>
      <w:lvlText w:val=""/>
      <w:lvlJc w:val="left"/>
      <w:pPr>
        <w:ind w:left="5456" w:hanging="360"/>
      </w:pPr>
      <w:rPr>
        <w:rFonts w:ascii="Wingdings" w:hAnsi="Wingdings" w:hint="default"/>
      </w:rPr>
    </w:lvl>
    <w:lvl w:ilvl="6" w:tplc="1C090001" w:tentative="1">
      <w:start w:val="1"/>
      <w:numFmt w:val="bullet"/>
      <w:lvlText w:val=""/>
      <w:lvlJc w:val="left"/>
      <w:pPr>
        <w:ind w:left="6176" w:hanging="360"/>
      </w:pPr>
      <w:rPr>
        <w:rFonts w:ascii="Symbol" w:hAnsi="Symbol" w:hint="default"/>
      </w:rPr>
    </w:lvl>
    <w:lvl w:ilvl="7" w:tplc="1C090003" w:tentative="1">
      <w:start w:val="1"/>
      <w:numFmt w:val="bullet"/>
      <w:lvlText w:val="o"/>
      <w:lvlJc w:val="left"/>
      <w:pPr>
        <w:ind w:left="6896" w:hanging="360"/>
      </w:pPr>
      <w:rPr>
        <w:rFonts w:ascii="Courier New" w:hAnsi="Courier New" w:cs="Courier New" w:hint="default"/>
      </w:rPr>
    </w:lvl>
    <w:lvl w:ilvl="8" w:tplc="1C090005" w:tentative="1">
      <w:start w:val="1"/>
      <w:numFmt w:val="bullet"/>
      <w:lvlText w:val=""/>
      <w:lvlJc w:val="left"/>
      <w:pPr>
        <w:ind w:left="7616" w:hanging="360"/>
      </w:pPr>
      <w:rPr>
        <w:rFonts w:ascii="Wingdings" w:hAnsi="Wingdings" w:hint="default"/>
      </w:rPr>
    </w:lvl>
  </w:abstractNum>
  <w:abstractNum w:abstractNumId="23"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4"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5"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8"/>
  </w:num>
  <w:num w:numId="4">
    <w:abstractNumId w:val="19"/>
  </w:num>
  <w:num w:numId="5">
    <w:abstractNumId w:val="12"/>
  </w:num>
  <w:num w:numId="6">
    <w:abstractNumId w:val="7"/>
  </w:num>
  <w:num w:numId="7">
    <w:abstractNumId w:val="4"/>
  </w:num>
  <w:num w:numId="8">
    <w:abstractNumId w:val="18"/>
  </w:num>
  <w:num w:numId="9">
    <w:abstractNumId w:val="13"/>
  </w:num>
  <w:num w:numId="10">
    <w:abstractNumId w:val="1"/>
  </w:num>
  <w:num w:numId="11">
    <w:abstractNumId w:val="25"/>
  </w:num>
  <w:num w:numId="12">
    <w:abstractNumId w:val="10"/>
  </w:num>
  <w:num w:numId="13">
    <w:abstractNumId w:val="27"/>
  </w:num>
  <w:num w:numId="14">
    <w:abstractNumId w:val="6"/>
  </w:num>
  <w:num w:numId="15">
    <w:abstractNumId w:val="11"/>
  </w:num>
  <w:num w:numId="16">
    <w:abstractNumId w:val="26"/>
  </w:num>
  <w:num w:numId="17">
    <w:abstractNumId w:val="9"/>
  </w:num>
  <w:num w:numId="18">
    <w:abstractNumId w:val="3"/>
  </w:num>
  <w:num w:numId="19">
    <w:abstractNumId w:val="15"/>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5"/>
  </w:num>
  <w:num w:numId="25">
    <w:abstractNumId w:val="20"/>
  </w:num>
  <w:num w:numId="26">
    <w:abstractNumId w:val="2"/>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36303"/>
    <w:rsid w:val="00055965"/>
    <w:rsid w:val="000568B9"/>
    <w:rsid w:val="000629C6"/>
    <w:rsid w:val="000672E8"/>
    <w:rsid w:val="00071BD8"/>
    <w:rsid w:val="00074EBD"/>
    <w:rsid w:val="0008029D"/>
    <w:rsid w:val="00080399"/>
    <w:rsid w:val="000812BD"/>
    <w:rsid w:val="00083713"/>
    <w:rsid w:val="00087413"/>
    <w:rsid w:val="000A5176"/>
    <w:rsid w:val="000B6791"/>
    <w:rsid w:val="000B75A2"/>
    <w:rsid w:val="000C48EB"/>
    <w:rsid w:val="000D2926"/>
    <w:rsid w:val="000F6FB5"/>
    <w:rsid w:val="001204BE"/>
    <w:rsid w:val="00125D8E"/>
    <w:rsid w:val="00141EAA"/>
    <w:rsid w:val="00152E8D"/>
    <w:rsid w:val="00153347"/>
    <w:rsid w:val="00162952"/>
    <w:rsid w:val="00164073"/>
    <w:rsid w:val="00166B12"/>
    <w:rsid w:val="00170AB9"/>
    <w:rsid w:val="00190B29"/>
    <w:rsid w:val="00196EBA"/>
    <w:rsid w:val="0019745F"/>
    <w:rsid w:val="001B13C2"/>
    <w:rsid w:val="001C647A"/>
    <w:rsid w:val="001D28C7"/>
    <w:rsid w:val="001D4235"/>
    <w:rsid w:val="001E09A9"/>
    <w:rsid w:val="001E1264"/>
    <w:rsid w:val="00203FBE"/>
    <w:rsid w:val="00210533"/>
    <w:rsid w:val="00225771"/>
    <w:rsid w:val="00225A52"/>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48D2"/>
    <w:rsid w:val="003468A9"/>
    <w:rsid w:val="003478BD"/>
    <w:rsid w:val="00374B91"/>
    <w:rsid w:val="00374F17"/>
    <w:rsid w:val="00375913"/>
    <w:rsid w:val="00393CA8"/>
    <w:rsid w:val="003A0131"/>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B71AE"/>
    <w:rsid w:val="005C2884"/>
    <w:rsid w:val="005C28EA"/>
    <w:rsid w:val="005D1885"/>
    <w:rsid w:val="005D4F0C"/>
    <w:rsid w:val="00612054"/>
    <w:rsid w:val="00614DA3"/>
    <w:rsid w:val="00641791"/>
    <w:rsid w:val="00645197"/>
    <w:rsid w:val="00647844"/>
    <w:rsid w:val="006512FA"/>
    <w:rsid w:val="00656335"/>
    <w:rsid w:val="0065694F"/>
    <w:rsid w:val="0066527A"/>
    <w:rsid w:val="00665425"/>
    <w:rsid w:val="006807DC"/>
    <w:rsid w:val="00694D5B"/>
    <w:rsid w:val="00697CC8"/>
    <w:rsid w:val="006A43DE"/>
    <w:rsid w:val="006C0AD9"/>
    <w:rsid w:val="006C5A5E"/>
    <w:rsid w:val="006D650A"/>
    <w:rsid w:val="006E226F"/>
    <w:rsid w:val="006E28F9"/>
    <w:rsid w:val="006E78B8"/>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7E0616"/>
    <w:rsid w:val="007E7CB4"/>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1C94"/>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0A1A"/>
    <w:rsid w:val="00B143AB"/>
    <w:rsid w:val="00B15A06"/>
    <w:rsid w:val="00B34D01"/>
    <w:rsid w:val="00B37D9A"/>
    <w:rsid w:val="00B43A3C"/>
    <w:rsid w:val="00B5419E"/>
    <w:rsid w:val="00B62FA4"/>
    <w:rsid w:val="00B66A10"/>
    <w:rsid w:val="00B764B6"/>
    <w:rsid w:val="00B81C28"/>
    <w:rsid w:val="00B81C99"/>
    <w:rsid w:val="00B93C82"/>
    <w:rsid w:val="00BA517D"/>
    <w:rsid w:val="00BA5C62"/>
    <w:rsid w:val="00BA60D2"/>
    <w:rsid w:val="00BA7FA4"/>
    <w:rsid w:val="00BB2CDD"/>
    <w:rsid w:val="00BB480D"/>
    <w:rsid w:val="00BC24E0"/>
    <w:rsid w:val="00BC5A87"/>
    <w:rsid w:val="00BC60BD"/>
    <w:rsid w:val="00BD0503"/>
    <w:rsid w:val="00C037D2"/>
    <w:rsid w:val="00C11460"/>
    <w:rsid w:val="00C12A29"/>
    <w:rsid w:val="00C376CE"/>
    <w:rsid w:val="00C40F00"/>
    <w:rsid w:val="00C46606"/>
    <w:rsid w:val="00C53F6B"/>
    <w:rsid w:val="00C6140B"/>
    <w:rsid w:val="00C71A4E"/>
    <w:rsid w:val="00C76C58"/>
    <w:rsid w:val="00CA1C75"/>
    <w:rsid w:val="00CB2940"/>
    <w:rsid w:val="00CB5194"/>
    <w:rsid w:val="00CB7B00"/>
    <w:rsid w:val="00CC2B32"/>
    <w:rsid w:val="00CC6424"/>
    <w:rsid w:val="00CE72A9"/>
    <w:rsid w:val="00CF1AE8"/>
    <w:rsid w:val="00CF2CE3"/>
    <w:rsid w:val="00D25359"/>
    <w:rsid w:val="00D27D91"/>
    <w:rsid w:val="00D31EBA"/>
    <w:rsid w:val="00D35463"/>
    <w:rsid w:val="00D53A9C"/>
    <w:rsid w:val="00D543BA"/>
    <w:rsid w:val="00D54873"/>
    <w:rsid w:val="00D6168F"/>
    <w:rsid w:val="00D7252A"/>
    <w:rsid w:val="00D7334D"/>
    <w:rsid w:val="00D74530"/>
    <w:rsid w:val="00D80F16"/>
    <w:rsid w:val="00D820F9"/>
    <w:rsid w:val="00DA251F"/>
    <w:rsid w:val="00DB1776"/>
    <w:rsid w:val="00DB3606"/>
    <w:rsid w:val="00DB6521"/>
    <w:rsid w:val="00DE52C7"/>
    <w:rsid w:val="00DF146C"/>
    <w:rsid w:val="00DF2645"/>
    <w:rsid w:val="00E06376"/>
    <w:rsid w:val="00E25C2E"/>
    <w:rsid w:val="00E36A15"/>
    <w:rsid w:val="00E4134B"/>
    <w:rsid w:val="00E45886"/>
    <w:rsid w:val="00E46280"/>
    <w:rsid w:val="00E46F4E"/>
    <w:rsid w:val="00E51A0C"/>
    <w:rsid w:val="00E61F17"/>
    <w:rsid w:val="00E71093"/>
    <w:rsid w:val="00E72F40"/>
    <w:rsid w:val="00E73ABB"/>
    <w:rsid w:val="00E82E1D"/>
    <w:rsid w:val="00E83FF9"/>
    <w:rsid w:val="00EA2229"/>
    <w:rsid w:val="00EB2717"/>
    <w:rsid w:val="00EE5757"/>
    <w:rsid w:val="00EF35EA"/>
    <w:rsid w:val="00F21BE8"/>
    <w:rsid w:val="00F31673"/>
    <w:rsid w:val="00F31D7B"/>
    <w:rsid w:val="00F34711"/>
    <w:rsid w:val="00F40076"/>
    <w:rsid w:val="00F45181"/>
    <w:rsid w:val="00F62BDA"/>
    <w:rsid w:val="00F63886"/>
    <w:rsid w:val="00F651DA"/>
    <w:rsid w:val="00F67D53"/>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7D1A55"/>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0992">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D63C-FFC0-4191-AA5A-F00A221C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1433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Michael  Plaatjies</cp:lastModifiedBy>
  <cp:revision>2</cp:revision>
  <cp:lastPrinted>2019-04-01T11:33:00Z</cp:lastPrinted>
  <dcterms:created xsi:type="dcterms:W3CDTF">2019-04-15T12:58:00Z</dcterms:created>
  <dcterms:modified xsi:type="dcterms:W3CDTF">2019-04-15T12:58:00Z</dcterms:modified>
</cp:coreProperties>
</file>