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A9C" w:rsidRPr="00E0300F" w:rsidRDefault="00163A9C">
      <w:pPr>
        <w:rPr>
          <w:rFonts w:ascii="Arial" w:hAnsi="Arial" w:cs="Arial"/>
          <w:b/>
          <w:sz w:val="24"/>
          <w:szCs w:val="24"/>
        </w:rPr>
      </w:pPr>
      <w:r w:rsidRPr="00E0300F">
        <w:rPr>
          <w:rFonts w:ascii="Arial" w:hAnsi="Arial" w:cs="Arial"/>
          <w:b/>
          <w:sz w:val="24"/>
          <w:szCs w:val="24"/>
        </w:rPr>
        <w:t>NATIONAL ASSEMBLY</w:t>
      </w:r>
    </w:p>
    <w:p w:rsidR="00163A9C" w:rsidRPr="00E0300F" w:rsidRDefault="00163A9C">
      <w:pPr>
        <w:rPr>
          <w:rFonts w:ascii="Arial" w:hAnsi="Arial" w:cs="Arial"/>
          <w:b/>
          <w:sz w:val="24"/>
          <w:szCs w:val="24"/>
        </w:rPr>
      </w:pPr>
    </w:p>
    <w:p w:rsidR="00163A9C" w:rsidRPr="00E0300F" w:rsidRDefault="00163A9C">
      <w:pPr>
        <w:rPr>
          <w:rFonts w:ascii="Arial" w:hAnsi="Arial" w:cs="Arial"/>
          <w:b/>
          <w:sz w:val="24"/>
          <w:szCs w:val="24"/>
        </w:rPr>
      </w:pPr>
      <w:r w:rsidRPr="00E0300F">
        <w:rPr>
          <w:rFonts w:ascii="Arial" w:hAnsi="Arial" w:cs="Arial"/>
          <w:b/>
          <w:sz w:val="24"/>
          <w:szCs w:val="24"/>
        </w:rPr>
        <w:t>WRITTEN REPLY</w:t>
      </w:r>
    </w:p>
    <w:p w:rsidR="00163A9C" w:rsidRPr="00E0300F" w:rsidRDefault="00163A9C">
      <w:pPr>
        <w:rPr>
          <w:rFonts w:ascii="Arial" w:hAnsi="Arial" w:cs="Arial"/>
          <w:b/>
          <w:sz w:val="24"/>
          <w:szCs w:val="24"/>
        </w:rPr>
      </w:pPr>
    </w:p>
    <w:p w:rsidR="00163A9C" w:rsidRPr="00E0300F" w:rsidRDefault="00163A9C">
      <w:pPr>
        <w:rPr>
          <w:rFonts w:ascii="Arial" w:hAnsi="Arial" w:cs="Arial"/>
          <w:b/>
          <w:sz w:val="24"/>
          <w:szCs w:val="24"/>
        </w:rPr>
      </w:pPr>
      <w:r w:rsidRPr="00E0300F">
        <w:rPr>
          <w:rFonts w:ascii="Arial" w:hAnsi="Arial" w:cs="Arial"/>
          <w:b/>
          <w:sz w:val="24"/>
          <w:szCs w:val="24"/>
        </w:rPr>
        <w:t>QUESTION 75</w:t>
      </w:r>
    </w:p>
    <w:p w:rsidR="00163A9C" w:rsidRPr="00E0300F" w:rsidRDefault="00163A9C">
      <w:pPr>
        <w:rPr>
          <w:rFonts w:ascii="Arial" w:hAnsi="Arial" w:cs="Arial"/>
          <w:b/>
          <w:sz w:val="24"/>
          <w:szCs w:val="24"/>
        </w:rPr>
      </w:pPr>
    </w:p>
    <w:p w:rsidR="00163A9C" w:rsidRPr="00E0300F" w:rsidRDefault="00163A9C" w:rsidP="00E0300F">
      <w:pPr>
        <w:spacing w:line="360" w:lineRule="auto"/>
        <w:jc w:val="both"/>
        <w:rPr>
          <w:rFonts w:ascii="Arial" w:hAnsi="Arial" w:cs="Arial"/>
          <w:b/>
          <w:sz w:val="24"/>
          <w:szCs w:val="24"/>
          <w:u w:val="single"/>
        </w:rPr>
      </w:pPr>
      <w:r w:rsidRPr="00E0300F">
        <w:rPr>
          <w:rFonts w:ascii="Arial" w:hAnsi="Arial" w:cs="Arial"/>
          <w:b/>
          <w:sz w:val="24"/>
          <w:szCs w:val="24"/>
          <w:u w:val="single"/>
        </w:rPr>
        <w:t>DATE OF PUBLICATION OF INTERNAL QUESTION PAPER: 11/02/2016</w:t>
      </w:r>
    </w:p>
    <w:p w:rsidR="00163A9C" w:rsidRPr="00E0300F" w:rsidRDefault="00163A9C" w:rsidP="00E0300F">
      <w:pPr>
        <w:spacing w:line="360" w:lineRule="auto"/>
        <w:jc w:val="both"/>
        <w:rPr>
          <w:rFonts w:ascii="Arial" w:hAnsi="Arial" w:cs="Arial"/>
          <w:b/>
          <w:sz w:val="24"/>
          <w:szCs w:val="24"/>
          <w:u w:val="single"/>
        </w:rPr>
      </w:pPr>
      <w:r w:rsidRPr="00E0300F">
        <w:rPr>
          <w:rFonts w:ascii="Arial" w:hAnsi="Arial" w:cs="Arial"/>
          <w:b/>
          <w:sz w:val="24"/>
          <w:szCs w:val="24"/>
          <w:u w:val="single"/>
        </w:rPr>
        <w:t>INTERNAL QUESTION PAPER: 01/2016</w:t>
      </w:r>
    </w:p>
    <w:p w:rsidR="00163A9C" w:rsidRPr="00E0300F" w:rsidRDefault="00163A9C" w:rsidP="00E0300F">
      <w:pPr>
        <w:spacing w:before="100" w:beforeAutospacing="1" w:after="100" w:afterAutospacing="1" w:line="360" w:lineRule="auto"/>
        <w:ind w:left="709" w:hanging="720"/>
        <w:jc w:val="both"/>
        <w:outlineLvl w:val="0"/>
        <w:rPr>
          <w:rFonts w:ascii="Arial" w:hAnsi="Arial" w:cs="Arial"/>
          <w:b/>
          <w:bCs/>
          <w:sz w:val="24"/>
          <w:szCs w:val="24"/>
          <w:lang w:val="af-ZA"/>
        </w:rPr>
      </w:pPr>
      <w:r w:rsidRPr="00E0300F">
        <w:rPr>
          <w:rFonts w:ascii="Arial" w:hAnsi="Arial" w:cs="Arial"/>
          <w:b/>
          <w:bCs/>
          <w:sz w:val="24"/>
          <w:szCs w:val="24"/>
          <w:lang w:val="af-ZA"/>
        </w:rPr>
        <w:t>75.</w:t>
      </w:r>
      <w:r w:rsidRPr="00E0300F">
        <w:rPr>
          <w:rFonts w:ascii="Arial" w:hAnsi="Arial" w:cs="Arial"/>
          <w:b/>
          <w:bCs/>
          <w:sz w:val="24"/>
          <w:szCs w:val="24"/>
          <w:lang w:val="af-ZA"/>
        </w:rPr>
        <w:tab/>
        <w:t>Mr T J Brauteseth (DA) to ask the Minister of Basic Education:</w:t>
      </w:r>
    </w:p>
    <w:p w:rsidR="00163A9C" w:rsidRPr="00E0300F" w:rsidRDefault="00163A9C" w:rsidP="00E0300F">
      <w:pPr>
        <w:tabs>
          <w:tab w:val="left" w:pos="432"/>
          <w:tab w:val="left" w:pos="720"/>
        </w:tabs>
        <w:spacing w:before="100" w:beforeAutospacing="1" w:after="100" w:afterAutospacing="1" w:line="360" w:lineRule="auto"/>
        <w:ind w:left="720"/>
        <w:jc w:val="both"/>
        <w:rPr>
          <w:rFonts w:ascii="Arial" w:hAnsi="Arial" w:cs="Arial"/>
          <w:b/>
          <w:sz w:val="24"/>
          <w:szCs w:val="24"/>
          <w:lang w:val="en-US"/>
        </w:rPr>
      </w:pPr>
      <w:r w:rsidRPr="00E0300F">
        <w:rPr>
          <w:rFonts w:ascii="Arial" w:hAnsi="Arial" w:cs="Arial"/>
          <w:b/>
          <w:sz w:val="24"/>
          <w:szCs w:val="24"/>
          <w:lang w:val="en-US"/>
        </w:rPr>
        <w:t>Whether she has entered into a performance agreement with the President, Mr Jacob G Zuma, with regard to the implementation of the Medium-Term Strategic Framework (MTSF) 2014-2019</w:t>
      </w:r>
    </w:p>
    <w:p w:rsidR="00163A9C" w:rsidRPr="00E0300F" w:rsidRDefault="00163A9C" w:rsidP="00E0300F">
      <w:pPr>
        <w:tabs>
          <w:tab w:val="left" w:pos="432"/>
          <w:tab w:val="left" w:pos="720"/>
        </w:tabs>
        <w:spacing w:after="0" w:line="360" w:lineRule="auto"/>
        <w:ind w:left="720"/>
        <w:jc w:val="both"/>
        <w:rPr>
          <w:rFonts w:ascii="Arial" w:hAnsi="Arial" w:cs="Arial"/>
          <w:sz w:val="24"/>
          <w:szCs w:val="24"/>
          <w:lang w:val="en-US"/>
        </w:rPr>
      </w:pPr>
      <w:r w:rsidRPr="00E0300F">
        <w:rPr>
          <w:rFonts w:ascii="Arial" w:hAnsi="Arial" w:cs="Arial"/>
          <w:sz w:val="24"/>
          <w:szCs w:val="24"/>
          <w:lang w:val="en-US"/>
        </w:rPr>
        <w:t xml:space="preserve">The Minister of Basic Education Mrs A Motshekga, MP, has signed her Performance agreement with the President, Mr Jacob G Zuma in December 2014. </w:t>
      </w:r>
    </w:p>
    <w:p w:rsidR="00163A9C" w:rsidRPr="00E0300F" w:rsidRDefault="00163A9C" w:rsidP="00E0300F">
      <w:pPr>
        <w:tabs>
          <w:tab w:val="left" w:pos="432"/>
          <w:tab w:val="left" w:pos="720"/>
        </w:tabs>
        <w:spacing w:after="0" w:line="360" w:lineRule="auto"/>
        <w:ind w:left="720"/>
        <w:jc w:val="both"/>
        <w:rPr>
          <w:rFonts w:ascii="Arial" w:hAnsi="Arial" w:cs="Arial"/>
          <w:b/>
          <w:i/>
          <w:sz w:val="24"/>
          <w:szCs w:val="24"/>
          <w:lang w:val="en-US"/>
        </w:rPr>
      </w:pPr>
    </w:p>
    <w:p w:rsidR="00163A9C" w:rsidRPr="00E0300F" w:rsidRDefault="00163A9C" w:rsidP="00E0300F">
      <w:pPr>
        <w:pStyle w:val="ListParagraph"/>
        <w:numPr>
          <w:ilvl w:val="0"/>
          <w:numId w:val="1"/>
        </w:numPr>
        <w:tabs>
          <w:tab w:val="left" w:pos="432"/>
          <w:tab w:val="left" w:pos="720"/>
        </w:tabs>
        <w:spacing w:after="0" w:line="360" w:lineRule="auto"/>
        <w:jc w:val="both"/>
        <w:rPr>
          <w:rFonts w:ascii="Arial" w:hAnsi="Arial" w:cs="Arial"/>
          <w:b/>
          <w:sz w:val="24"/>
          <w:szCs w:val="24"/>
          <w:lang w:val="en-US"/>
        </w:rPr>
      </w:pPr>
      <w:r w:rsidRPr="00E0300F">
        <w:rPr>
          <w:rFonts w:ascii="Arial" w:hAnsi="Arial" w:cs="Arial"/>
          <w:b/>
          <w:sz w:val="24"/>
          <w:szCs w:val="24"/>
          <w:lang w:val="en-US"/>
        </w:rPr>
        <w:t>Which key indicators and targets from the MTSF are reflected in the agreement</w:t>
      </w:r>
    </w:p>
    <w:p w:rsidR="00163A9C" w:rsidRPr="00E0300F" w:rsidRDefault="00163A9C" w:rsidP="00E0300F">
      <w:pPr>
        <w:pStyle w:val="ListParagraph"/>
        <w:tabs>
          <w:tab w:val="left" w:pos="432"/>
          <w:tab w:val="left" w:pos="720"/>
        </w:tabs>
        <w:spacing w:after="0" w:line="360" w:lineRule="auto"/>
        <w:ind w:left="1140"/>
        <w:jc w:val="both"/>
        <w:rPr>
          <w:rFonts w:ascii="Arial" w:hAnsi="Arial" w:cs="Arial"/>
          <w:sz w:val="24"/>
          <w:szCs w:val="24"/>
          <w:lang w:val="en-US"/>
        </w:rPr>
      </w:pPr>
    </w:p>
    <w:p w:rsidR="00163A9C" w:rsidRPr="00E0300F" w:rsidRDefault="00163A9C" w:rsidP="00E0300F">
      <w:pPr>
        <w:pStyle w:val="ListParagraph"/>
        <w:tabs>
          <w:tab w:val="left" w:pos="432"/>
          <w:tab w:val="left" w:pos="720"/>
        </w:tabs>
        <w:spacing w:after="0" w:line="360" w:lineRule="auto"/>
        <w:ind w:left="1140"/>
        <w:jc w:val="both"/>
        <w:rPr>
          <w:rFonts w:ascii="Arial" w:hAnsi="Arial" w:cs="Arial"/>
          <w:sz w:val="24"/>
          <w:szCs w:val="24"/>
          <w:lang w:val="en-US"/>
        </w:rPr>
      </w:pPr>
      <w:r w:rsidRPr="00E0300F">
        <w:rPr>
          <w:rFonts w:ascii="Arial" w:hAnsi="Arial" w:cs="Arial"/>
          <w:sz w:val="24"/>
          <w:szCs w:val="24"/>
          <w:lang w:val="en-US"/>
        </w:rPr>
        <w:t>The indicators in the Agreement are as captured in the Outcome 1 MTSF chapter. In summary, these indicators come from the following areas:</w:t>
      </w:r>
    </w:p>
    <w:p w:rsidR="00163A9C" w:rsidRPr="00E0300F" w:rsidRDefault="00163A9C" w:rsidP="00E0300F">
      <w:pPr>
        <w:pStyle w:val="ListParagraph"/>
        <w:numPr>
          <w:ilvl w:val="0"/>
          <w:numId w:val="2"/>
        </w:numPr>
        <w:tabs>
          <w:tab w:val="left" w:pos="432"/>
          <w:tab w:val="left" w:pos="720"/>
        </w:tabs>
        <w:spacing w:after="0" w:line="360" w:lineRule="auto"/>
        <w:jc w:val="both"/>
        <w:rPr>
          <w:rFonts w:ascii="Arial" w:hAnsi="Arial" w:cs="Arial"/>
          <w:sz w:val="24"/>
          <w:szCs w:val="24"/>
          <w:lang w:val="en-US"/>
        </w:rPr>
      </w:pPr>
      <w:r w:rsidRPr="00E0300F">
        <w:rPr>
          <w:rFonts w:ascii="Arial" w:hAnsi="Arial" w:cs="Arial"/>
          <w:sz w:val="24"/>
          <w:szCs w:val="24"/>
          <w:lang w:val="en-US"/>
        </w:rPr>
        <w:t>Impact Indicators – which come from the Action Plan to 2019</w:t>
      </w:r>
    </w:p>
    <w:p w:rsidR="00163A9C" w:rsidRPr="00E0300F" w:rsidRDefault="00163A9C" w:rsidP="00E0300F">
      <w:pPr>
        <w:pStyle w:val="ListParagraph"/>
        <w:numPr>
          <w:ilvl w:val="0"/>
          <w:numId w:val="2"/>
        </w:numPr>
        <w:tabs>
          <w:tab w:val="left" w:pos="432"/>
          <w:tab w:val="left" w:pos="720"/>
        </w:tabs>
        <w:spacing w:after="0" w:line="360" w:lineRule="auto"/>
        <w:jc w:val="both"/>
        <w:rPr>
          <w:rFonts w:ascii="Arial" w:hAnsi="Arial" w:cs="Arial"/>
          <w:sz w:val="24"/>
          <w:szCs w:val="24"/>
          <w:lang w:val="en-US"/>
        </w:rPr>
      </w:pPr>
      <w:r w:rsidRPr="00E0300F">
        <w:rPr>
          <w:rFonts w:ascii="Arial" w:hAnsi="Arial" w:cs="Arial"/>
          <w:sz w:val="24"/>
          <w:szCs w:val="24"/>
          <w:lang w:val="en-US"/>
        </w:rPr>
        <w:t>Sub-Outcome 1: Teacher supply, development and effective utilisation</w:t>
      </w:r>
    </w:p>
    <w:p w:rsidR="00163A9C" w:rsidRPr="00E0300F" w:rsidRDefault="00163A9C" w:rsidP="00E0300F">
      <w:pPr>
        <w:pStyle w:val="ListParagraph"/>
        <w:numPr>
          <w:ilvl w:val="0"/>
          <w:numId w:val="2"/>
        </w:numPr>
        <w:tabs>
          <w:tab w:val="left" w:pos="432"/>
          <w:tab w:val="left" w:pos="720"/>
        </w:tabs>
        <w:spacing w:after="0" w:line="360" w:lineRule="auto"/>
        <w:jc w:val="both"/>
        <w:rPr>
          <w:rFonts w:ascii="Arial" w:hAnsi="Arial" w:cs="Arial"/>
          <w:sz w:val="24"/>
          <w:szCs w:val="24"/>
          <w:lang w:val="en-US"/>
        </w:rPr>
      </w:pPr>
      <w:r w:rsidRPr="00E0300F">
        <w:rPr>
          <w:rFonts w:ascii="Arial" w:hAnsi="Arial" w:cs="Arial"/>
          <w:sz w:val="24"/>
          <w:szCs w:val="24"/>
          <w:lang w:val="en-US"/>
        </w:rPr>
        <w:t>Sub-Outcome 2: Provision of infrastructure</w:t>
      </w:r>
    </w:p>
    <w:p w:rsidR="00163A9C" w:rsidRPr="00E0300F" w:rsidRDefault="00163A9C" w:rsidP="00E0300F">
      <w:pPr>
        <w:pStyle w:val="ListParagraph"/>
        <w:numPr>
          <w:ilvl w:val="0"/>
          <w:numId w:val="2"/>
        </w:numPr>
        <w:tabs>
          <w:tab w:val="left" w:pos="432"/>
          <w:tab w:val="left" w:pos="720"/>
        </w:tabs>
        <w:spacing w:after="0" w:line="360" w:lineRule="auto"/>
        <w:jc w:val="both"/>
        <w:rPr>
          <w:rFonts w:ascii="Arial" w:hAnsi="Arial" w:cs="Arial"/>
          <w:sz w:val="24"/>
          <w:szCs w:val="24"/>
          <w:lang w:val="en-US"/>
        </w:rPr>
      </w:pPr>
      <w:r w:rsidRPr="00E0300F">
        <w:rPr>
          <w:rFonts w:ascii="Arial" w:hAnsi="Arial" w:cs="Arial"/>
          <w:sz w:val="24"/>
          <w:szCs w:val="24"/>
          <w:lang w:val="en-US"/>
        </w:rPr>
        <w:t>Provision of Learning and Teaching Support Materials</w:t>
      </w:r>
    </w:p>
    <w:p w:rsidR="00163A9C" w:rsidRPr="00E0300F" w:rsidRDefault="00163A9C" w:rsidP="00E0300F">
      <w:pPr>
        <w:pStyle w:val="ListParagraph"/>
        <w:numPr>
          <w:ilvl w:val="0"/>
          <w:numId w:val="2"/>
        </w:numPr>
        <w:tabs>
          <w:tab w:val="left" w:pos="432"/>
          <w:tab w:val="left" w:pos="720"/>
        </w:tabs>
        <w:spacing w:after="0" w:line="360" w:lineRule="auto"/>
        <w:jc w:val="both"/>
        <w:rPr>
          <w:rFonts w:ascii="Arial" w:hAnsi="Arial" w:cs="Arial"/>
          <w:sz w:val="24"/>
          <w:szCs w:val="24"/>
          <w:lang w:val="en-US"/>
        </w:rPr>
      </w:pPr>
      <w:r w:rsidRPr="00E0300F">
        <w:rPr>
          <w:rFonts w:ascii="Arial" w:hAnsi="Arial" w:cs="Arial"/>
          <w:sz w:val="24"/>
          <w:szCs w:val="24"/>
          <w:lang w:val="en-US"/>
        </w:rPr>
        <w:t>Sub-Outcome 3: Improving assessment (ANA)</w:t>
      </w:r>
    </w:p>
    <w:p w:rsidR="00163A9C" w:rsidRPr="00E0300F" w:rsidRDefault="00163A9C" w:rsidP="00E0300F">
      <w:pPr>
        <w:pStyle w:val="ListParagraph"/>
        <w:numPr>
          <w:ilvl w:val="0"/>
          <w:numId w:val="2"/>
        </w:numPr>
        <w:tabs>
          <w:tab w:val="left" w:pos="432"/>
          <w:tab w:val="left" w:pos="720"/>
        </w:tabs>
        <w:spacing w:after="0" w:line="360" w:lineRule="auto"/>
        <w:jc w:val="both"/>
        <w:rPr>
          <w:rFonts w:ascii="Arial" w:hAnsi="Arial" w:cs="Arial"/>
          <w:sz w:val="24"/>
          <w:szCs w:val="24"/>
          <w:lang w:val="en-US"/>
        </w:rPr>
      </w:pPr>
      <w:r w:rsidRPr="00E0300F">
        <w:rPr>
          <w:rFonts w:ascii="Arial" w:hAnsi="Arial" w:cs="Arial"/>
          <w:sz w:val="24"/>
          <w:szCs w:val="24"/>
          <w:lang w:val="en-US"/>
        </w:rPr>
        <w:t>Sub-Outcome 4: Improving Grade R and extension of Early Childhood Development (ECD).</w:t>
      </w:r>
    </w:p>
    <w:p w:rsidR="00163A9C" w:rsidRPr="00E0300F" w:rsidRDefault="00163A9C" w:rsidP="00E0300F">
      <w:pPr>
        <w:pStyle w:val="ListParagraph"/>
        <w:numPr>
          <w:ilvl w:val="0"/>
          <w:numId w:val="2"/>
        </w:numPr>
        <w:tabs>
          <w:tab w:val="left" w:pos="432"/>
          <w:tab w:val="left" w:pos="720"/>
        </w:tabs>
        <w:spacing w:after="0" w:line="360" w:lineRule="auto"/>
        <w:jc w:val="both"/>
        <w:rPr>
          <w:rFonts w:ascii="Arial" w:hAnsi="Arial" w:cs="Arial"/>
          <w:sz w:val="24"/>
          <w:szCs w:val="24"/>
          <w:lang w:val="en-US"/>
        </w:rPr>
      </w:pPr>
      <w:r w:rsidRPr="00E0300F">
        <w:rPr>
          <w:rFonts w:ascii="Arial" w:hAnsi="Arial" w:cs="Arial"/>
          <w:sz w:val="24"/>
          <w:szCs w:val="24"/>
          <w:lang w:val="en-US"/>
        </w:rPr>
        <w:t>Sub-Outcome 5: Strengthening accountability at schools and district level</w:t>
      </w:r>
    </w:p>
    <w:p w:rsidR="00163A9C" w:rsidRPr="00E0300F" w:rsidRDefault="00163A9C" w:rsidP="00E0300F">
      <w:pPr>
        <w:pStyle w:val="ListParagraph"/>
        <w:numPr>
          <w:ilvl w:val="0"/>
          <w:numId w:val="2"/>
        </w:numPr>
        <w:tabs>
          <w:tab w:val="left" w:pos="432"/>
          <w:tab w:val="left" w:pos="720"/>
        </w:tabs>
        <w:spacing w:after="0" w:line="360" w:lineRule="auto"/>
        <w:jc w:val="both"/>
        <w:rPr>
          <w:rFonts w:ascii="Arial" w:hAnsi="Arial" w:cs="Arial"/>
          <w:sz w:val="24"/>
          <w:szCs w:val="24"/>
          <w:lang w:val="en-US"/>
        </w:rPr>
      </w:pPr>
      <w:r w:rsidRPr="00E0300F">
        <w:rPr>
          <w:rFonts w:ascii="Arial" w:hAnsi="Arial" w:cs="Arial"/>
          <w:sz w:val="24"/>
          <w:szCs w:val="24"/>
          <w:lang w:val="en-US"/>
        </w:rPr>
        <w:t>Sub-Outcome 6: Partnerships for education reform and improved quality</w:t>
      </w:r>
    </w:p>
    <w:p w:rsidR="00163A9C" w:rsidRPr="00E0300F" w:rsidRDefault="00163A9C" w:rsidP="00E0300F">
      <w:pPr>
        <w:pStyle w:val="ListParagraph"/>
        <w:tabs>
          <w:tab w:val="left" w:pos="432"/>
          <w:tab w:val="left" w:pos="720"/>
        </w:tabs>
        <w:spacing w:after="0" w:line="360" w:lineRule="auto"/>
        <w:ind w:left="1860"/>
        <w:jc w:val="both"/>
        <w:rPr>
          <w:rFonts w:ascii="Arial" w:hAnsi="Arial" w:cs="Arial"/>
          <w:sz w:val="24"/>
          <w:szCs w:val="24"/>
          <w:lang w:val="en-US"/>
        </w:rPr>
      </w:pPr>
    </w:p>
    <w:p w:rsidR="00163A9C" w:rsidRDefault="00163A9C" w:rsidP="00E0300F">
      <w:pPr>
        <w:pStyle w:val="ListParagraph"/>
        <w:numPr>
          <w:ilvl w:val="0"/>
          <w:numId w:val="1"/>
        </w:numPr>
        <w:tabs>
          <w:tab w:val="left" w:pos="432"/>
          <w:tab w:val="left" w:pos="720"/>
        </w:tabs>
        <w:spacing w:after="0" w:line="360" w:lineRule="auto"/>
        <w:jc w:val="both"/>
        <w:rPr>
          <w:rFonts w:ascii="Arial" w:hAnsi="Arial" w:cs="Arial"/>
          <w:b/>
          <w:sz w:val="24"/>
          <w:szCs w:val="24"/>
          <w:lang w:val="en-US"/>
        </w:rPr>
      </w:pPr>
      <w:r w:rsidRPr="00E0300F">
        <w:rPr>
          <w:rFonts w:ascii="Arial" w:hAnsi="Arial" w:cs="Arial"/>
          <w:b/>
          <w:sz w:val="24"/>
          <w:szCs w:val="24"/>
          <w:lang w:val="en-US"/>
        </w:rPr>
        <w:t>How many performance assessments has she undertaken in consultation with the President since the agreement was signed?</w:t>
      </w:r>
    </w:p>
    <w:p w:rsidR="00163A9C" w:rsidRPr="00E0300F" w:rsidRDefault="00163A9C" w:rsidP="00A26AEE">
      <w:pPr>
        <w:pStyle w:val="ListParagraph"/>
        <w:tabs>
          <w:tab w:val="left" w:pos="432"/>
          <w:tab w:val="left" w:pos="720"/>
        </w:tabs>
        <w:spacing w:after="0" w:line="360" w:lineRule="auto"/>
        <w:ind w:left="1140"/>
        <w:jc w:val="both"/>
        <w:rPr>
          <w:rFonts w:ascii="Arial" w:hAnsi="Arial" w:cs="Arial"/>
          <w:b/>
          <w:sz w:val="24"/>
          <w:szCs w:val="24"/>
          <w:lang w:val="en-US"/>
        </w:rPr>
      </w:pPr>
    </w:p>
    <w:p w:rsidR="00163A9C" w:rsidRDefault="00163A9C" w:rsidP="00E0300F">
      <w:pPr>
        <w:shd w:val="clear" w:color="auto" w:fill="FFFFFF"/>
        <w:tabs>
          <w:tab w:val="left" w:pos="432"/>
          <w:tab w:val="left" w:pos="720"/>
          <w:tab w:val="left" w:pos="1134"/>
        </w:tabs>
        <w:spacing w:after="0" w:line="360" w:lineRule="auto"/>
        <w:ind w:left="1134" w:hanging="1134"/>
        <w:jc w:val="both"/>
        <w:rPr>
          <w:rFonts w:ascii="Arial" w:hAnsi="Arial" w:cs="Arial"/>
          <w:sz w:val="24"/>
          <w:szCs w:val="24"/>
          <w:shd w:val="clear" w:color="auto" w:fill="FFFFFF"/>
          <w:lang w:val="en-US"/>
        </w:rPr>
      </w:pPr>
      <w:r w:rsidRPr="00E0300F">
        <w:rPr>
          <w:rFonts w:ascii="Arial" w:hAnsi="Arial" w:cs="Arial"/>
          <w:b/>
          <w:sz w:val="24"/>
          <w:szCs w:val="24"/>
          <w:lang w:val="en-US"/>
        </w:rPr>
        <w:tab/>
      </w:r>
      <w:r w:rsidRPr="00E0300F">
        <w:rPr>
          <w:rFonts w:ascii="Arial" w:hAnsi="Arial" w:cs="Arial"/>
          <w:b/>
          <w:sz w:val="24"/>
          <w:szCs w:val="24"/>
          <w:lang w:val="en-US"/>
        </w:rPr>
        <w:tab/>
      </w:r>
      <w:r w:rsidRPr="00E0300F">
        <w:rPr>
          <w:rFonts w:ascii="Arial" w:hAnsi="Arial" w:cs="Arial"/>
          <w:b/>
          <w:sz w:val="24"/>
          <w:szCs w:val="24"/>
          <w:lang w:val="en-US"/>
        </w:rPr>
        <w:tab/>
      </w:r>
      <w:r w:rsidRPr="00E0300F">
        <w:rPr>
          <w:rFonts w:ascii="Arial" w:hAnsi="Arial" w:cs="Arial"/>
          <w:sz w:val="24"/>
          <w:szCs w:val="24"/>
          <w:shd w:val="clear" w:color="auto" w:fill="FFFFFF"/>
          <w:lang w:val="en-US"/>
        </w:rPr>
        <w:t>The Minister’s performance has been assessed through the Cabinet Memorandum which is tabled before Cabinet every quarter. In this financial year, two reports have been tabled at Cabinet, and the third quarterly report is being prepared for submission to the Department of Planning Monitoring and Evaluation by March 2016.</w:t>
      </w:r>
    </w:p>
    <w:p w:rsidR="00163A9C" w:rsidRPr="00E0300F" w:rsidRDefault="00163A9C" w:rsidP="00E0300F">
      <w:pPr>
        <w:shd w:val="clear" w:color="auto" w:fill="FFFFFF"/>
        <w:tabs>
          <w:tab w:val="left" w:pos="432"/>
          <w:tab w:val="left" w:pos="720"/>
          <w:tab w:val="left" w:pos="1134"/>
        </w:tabs>
        <w:spacing w:after="0" w:line="360" w:lineRule="auto"/>
        <w:ind w:left="1134" w:hanging="1134"/>
        <w:jc w:val="both"/>
        <w:rPr>
          <w:rFonts w:ascii="Arial" w:hAnsi="Arial" w:cs="Arial"/>
          <w:sz w:val="24"/>
          <w:szCs w:val="24"/>
          <w:shd w:val="clear" w:color="auto" w:fill="FFFFFF"/>
          <w:lang w:val="en-US"/>
        </w:rPr>
      </w:pPr>
    </w:p>
    <w:p w:rsidR="00163A9C" w:rsidRPr="00A26AEE" w:rsidRDefault="00163A9C" w:rsidP="00E0300F">
      <w:pPr>
        <w:pStyle w:val="ListParagraph"/>
        <w:numPr>
          <w:ilvl w:val="0"/>
          <w:numId w:val="1"/>
        </w:numPr>
        <w:spacing w:after="0" w:line="360" w:lineRule="auto"/>
        <w:jc w:val="both"/>
        <w:rPr>
          <w:rFonts w:ascii="Arial" w:hAnsi="Arial" w:cs="Arial"/>
          <w:b/>
          <w:sz w:val="24"/>
          <w:szCs w:val="24"/>
          <w:lang w:val="en-US"/>
        </w:rPr>
      </w:pPr>
      <w:r w:rsidRPr="00A26AEE">
        <w:rPr>
          <w:rFonts w:ascii="Arial" w:hAnsi="Arial" w:cs="Arial"/>
          <w:b/>
          <w:sz w:val="24"/>
          <w:szCs w:val="24"/>
          <w:lang w:val="en-US"/>
        </w:rPr>
        <w:t>What progress has been made in meeting the key indicators and targets from  the MTSF?</w:t>
      </w:r>
    </w:p>
    <w:p w:rsidR="00163A9C" w:rsidRPr="00E0300F" w:rsidRDefault="00163A9C" w:rsidP="00E0300F">
      <w:pPr>
        <w:tabs>
          <w:tab w:val="left" w:pos="432"/>
          <w:tab w:val="left" w:pos="720"/>
        </w:tabs>
        <w:spacing w:after="0" w:line="360" w:lineRule="auto"/>
        <w:ind w:left="720"/>
        <w:jc w:val="both"/>
        <w:rPr>
          <w:rFonts w:ascii="Arial" w:hAnsi="Arial" w:cs="Arial"/>
          <w:sz w:val="24"/>
          <w:szCs w:val="24"/>
          <w:lang w:val="en-US"/>
        </w:rPr>
      </w:pPr>
    </w:p>
    <w:p w:rsidR="00163A9C" w:rsidRPr="00E0300F" w:rsidRDefault="00163A9C" w:rsidP="00E0300F">
      <w:pPr>
        <w:tabs>
          <w:tab w:val="left" w:pos="432"/>
          <w:tab w:val="left" w:pos="720"/>
        </w:tabs>
        <w:spacing w:after="0" w:line="360" w:lineRule="auto"/>
        <w:ind w:left="720"/>
        <w:jc w:val="both"/>
        <w:rPr>
          <w:rFonts w:ascii="Arial" w:hAnsi="Arial" w:cs="Arial"/>
          <w:sz w:val="24"/>
          <w:szCs w:val="24"/>
          <w:lang w:val="en-US"/>
        </w:rPr>
      </w:pPr>
      <w:r w:rsidRPr="00E0300F">
        <w:rPr>
          <w:rFonts w:ascii="Arial" w:hAnsi="Arial" w:cs="Arial"/>
          <w:sz w:val="24"/>
          <w:szCs w:val="24"/>
          <w:lang w:val="en-US"/>
        </w:rPr>
        <w:t>Significant progress has been made for the 2015/16 financial year. As at the end of the second quarter, out of a total of 55 indicators, performance is as reflected below:</w:t>
      </w:r>
    </w:p>
    <w:p w:rsidR="00163A9C" w:rsidRPr="00E0300F" w:rsidRDefault="00163A9C" w:rsidP="00E0300F">
      <w:pPr>
        <w:pStyle w:val="ListParagraph"/>
        <w:numPr>
          <w:ilvl w:val="0"/>
          <w:numId w:val="5"/>
        </w:numPr>
        <w:tabs>
          <w:tab w:val="left" w:pos="432"/>
          <w:tab w:val="left" w:pos="720"/>
        </w:tabs>
        <w:spacing w:after="0" w:line="360" w:lineRule="auto"/>
        <w:jc w:val="both"/>
        <w:rPr>
          <w:rFonts w:ascii="Arial" w:hAnsi="Arial" w:cs="Arial"/>
          <w:sz w:val="24"/>
          <w:szCs w:val="24"/>
          <w:lang w:val="en-US"/>
        </w:rPr>
      </w:pPr>
      <w:r w:rsidRPr="00E0300F">
        <w:rPr>
          <w:rFonts w:ascii="Arial" w:hAnsi="Arial" w:cs="Arial"/>
          <w:sz w:val="24"/>
          <w:szCs w:val="24"/>
          <w:lang w:val="en-US"/>
        </w:rPr>
        <w:t>Eleven (11) indicators were fully achieved;</w:t>
      </w:r>
    </w:p>
    <w:p w:rsidR="00163A9C" w:rsidRPr="00E0300F" w:rsidRDefault="00163A9C" w:rsidP="00E0300F">
      <w:pPr>
        <w:pStyle w:val="ListParagraph"/>
        <w:numPr>
          <w:ilvl w:val="0"/>
          <w:numId w:val="5"/>
        </w:numPr>
        <w:tabs>
          <w:tab w:val="left" w:pos="432"/>
          <w:tab w:val="left" w:pos="720"/>
        </w:tabs>
        <w:spacing w:after="0" w:line="360" w:lineRule="auto"/>
        <w:jc w:val="both"/>
        <w:rPr>
          <w:rFonts w:ascii="Arial" w:hAnsi="Arial" w:cs="Arial"/>
          <w:sz w:val="24"/>
          <w:szCs w:val="24"/>
          <w:lang w:val="en-US"/>
        </w:rPr>
      </w:pPr>
      <w:r w:rsidRPr="00E0300F">
        <w:rPr>
          <w:rFonts w:ascii="Arial" w:hAnsi="Arial" w:cs="Arial"/>
          <w:sz w:val="24"/>
          <w:szCs w:val="24"/>
          <w:lang w:val="en-US"/>
        </w:rPr>
        <w:t>Forty (40) indicators were work in progress with the assurance that the targets for 2015/16 will be met by the end of the financial year;</w:t>
      </w:r>
    </w:p>
    <w:p w:rsidR="00163A9C" w:rsidRPr="00E0300F" w:rsidRDefault="00163A9C" w:rsidP="00E0300F">
      <w:pPr>
        <w:pStyle w:val="ListParagraph"/>
        <w:numPr>
          <w:ilvl w:val="0"/>
          <w:numId w:val="5"/>
        </w:numPr>
        <w:tabs>
          <w:tab w:val="left" w:pos="432"/>
          <w:tab w:val="left" w:pos="720"/>
        </w:tabs>
        <w:spacing w:after="0" w:line="360" w:lineRule="auto"/>
        <w:jc w:val="both"/>
        <w:rPr>
          <w:rFonts w:ascii="Arial" w:hAnsi="Arial" w:cs="Arial"/>
          <w:sz w:val="24"/>
          <w:szCs w:val="24"/>
          <w:lang w:val="en-US"/>
        </w:rPr>
      </w:pPr>
      <w:r w:rsidRPr="00E0300F">
        <w:rPr>
          <w:rFonts w:ascii="Arial" w:hAnsi="Arial" w:cs="Arial"/>
          <w:sz w:val="24"/>
          <w:szCs w:val="24"/>
          <w:lang w:val="en-US"/>
        </w:rPr>
        <w:t>No indicators were under-performing due to reasons stated in question (d); and</w:t>
      </w:r>
    </w:p>
    <w:p w:rsidR="00163A9C" w:rsidRPr="00E0300F" w:rsidRDefault="00163A9C" w:rsidP="00E0300F">
      <w:pPr>
        <w:pStyle w:val="ListParagraph"/>
        <w:numPr>
          <w:ilvl w:val="0"/>
          <w:numId w:val="5"/>
        </w:numPr>
        <w:tabs>
          <w:tab w:val="left" w:pos="432"/>
          <w:tab w:val="left" w:pos="720"/>
        </w:tabs>
        <w:spacing w:after="0" w:line="360" w:lineRule="auto"/>
        <w:jc w:val="both"/>
        <w:rPr>
          <w:rFonts w:ascii="Arial" w:hAnsi="Arial" w:cs="Arial"/>
          <w:sz w:val="24"/>
          <w:szCs w:val="24"/>
          <w:lang w:val="en-US"/>
        </w:rPr>
      </w:pPr>
      <w:r w:rsidRPr="00E0300F">
        <w:rPr>
          <w:rFonts w:ascii="Arial" w:hAnsi="Arial" w:cs="Arial"/>
          <w:sz w:val="24"/>
          <w:szCs w:val="24"/>
          <w:lang w:val="en-US"/>
        </w:rPr>
        <w:t>Four (4) indicators have not been reported because of lack of tools to collect the required data or information.</w:t>
      </w:r>
    </w:p>
    <w:p w:rsidR="00163A9C" w:rsidRPr="00E0300F" w:rsidRDefault="00163A9C" w:rsidP="00E0300F">
      <w:pPr>
        <w:tabs>
          <w:tab w:val="left" w:pos="432"/>
          <w:tab w:val="left" w:pos="720"/>
        </w:tabs>
        <w:spacing w:after="0" w:line="360" w:lineRule="auto"/>
        <w:ind w:left="720"/>
        <w:jc w:val="both"/>
        <w:rPr>
          <w:rFonts w:ascii="Arial" w:hAnsi="Arial" w:cs="Arial"/>
          <w:sz w:val="24"/>
          <w:szCs w:val="24"/>
          <w:lang w:val="en-US"/>
        </w:rPr>
      </w:pPr>
      <w:r w:rsidRPr="00E0300F">
        <w:rPr>
          <w:rFonts w:ascii="Arial" w:hAnsi="Arial" w:cs="Arial"/>
          <w:sz w:val="24"/>
          <w:szCs w:val="24"/>
          <w:lang w:val="en-US"/>
        </w:rPr>
        <w:t xml:space="preserve"> </w:t>
      </w:r>
    </w:p>
    <w:p w:rsidR="00163A9C" w:rsidRPr="00E0300F" w:rsidRDefault="00163A9C" w:rsidP="00E0300F">
      <w:pPr>
        <w:pStyle w:val="ListParagraph"/>
        <w:numPr>
          <w:ilvl w:val="0"/>
          <w:numId w:val="1"/>
        </w:numPr>
        <w:tabs>
          <w:tab w:val="left" w:pos="432"/>
          <w:tab w:val="left" w:pos="720"/>
        </w:tabs>
        <w:spacing w:after="0" w:line="360" w:lineRule="auto"/>
        <w:jc w:val="both"/>
        <w:rPr>
          <w:rFonts w:ascii="Arial" w:hAnsi="Arial" w:cs="Arial"/>
          <w:b/>
          <w:sz w:val="24"/>
          <w:szCs w:val="24"/>
          <w:lang w:val="en-US"/>
        </w:rPr>
      </w:pPr>
      <w:r w:rsidRPr="00E0300F">
        <w:rPr>
          <w:rFonts w:ascii="Arial" w:hAnsi="Arial" w:cs="Arial"/>
          <w:b/>
          <w:sz w:val="24"/>
          <w:szCs w:val="24"/>
          <w:lang w:val="en-US"/>
        </w:rPr>
        <w:t>What are the key obstacles to implementation?</w:t>
      </w:r>
    </w:p>
    <w:p w:rsidR="00163A9C" w:rsidRPr="00E0300F" w:rsidRDefault="00163A9C" w:rsidP="00E0300F">
      <w:pPr>
        <w:pStyle w:val="ListParagraph"/>
        <w:tabs>
          <w:tab w:val="left" w:pos="432"/>
          <w:tab w:val="left" w:pos="720"/>
        </w:tabs>
        <w:spacing w:after="0" w:line="360" w:lineRule="auto"/>
        <w:ind w:left="1140"/>
        <w:jc w:val="both"/>
        <w:rPr>
          <w:rFonts w:ascii="Arial" w:hAnsi="Arial" w:cs="Arial"/>
          <w:b/>
          <w:sz w:val="24"/>
          <w:szCs w:val="24"/>
          <w:lang w:val="en-US"/>
        </w:rPr>
      </w:pPr>
    </w:p>
    <w:p w:rsidR="00163A9C" w:rsidRPr="00E0300F" w:rsidRDefault="00163A9C" w:rsidP="00E0300F">
      <w:pPr>
        <w:pStyle w:val="ListParagraph"/>
        <w:numPr>
          <w:ilvl w:val="0"/>
          <w:numId w:val="7"/>
        </w:numPr>
        <w:tabs>
          <w:tab w:val="left" w:pos="432"/>
          <w:tab w:val="left" w:pos="720"/>
        </w:tabs>
        <w:spacing w:after="0" w:line="360" w:lineRule="auto"/>
        <w:jc w:val="both"/>
        <w:rPr>
          <w:rFonts w:ascii="Arial" w:hAnsi="Arial" w:cs="Arial"/>
          <w:sz w:val="24"/>
          <w:szCs w:val="24"/>
          <w:lang w:val="en-US"/>
        </w:rPr>
      </w:pPr>
      <w:r w:rsidRPr="00E0300F">
        <w:rPr>
          <w:rFonts w:ascii="Arial" w:hAnsi="Arial" w:cs="Arial"/>
          <w:sz w:val="24"/>
          <w:szCs w:val="24"/>
          <w:lang w:val="en-US"/>
        </w:rPr>
        <w:t>Lack of Agreement, tool and regularity in the administration of the ANA;</w:t>
      </w:r>
    </w:p>
    <w:p w:rsidR="00163A9C" w:rsidRPr="00E0300F" w:rsidRDefault="00163A9C" w:rsidP="00E0300F">
      <w:pPr>
        <w:tabs>
          <w:tab w:val="left" w:pos="432"/>
          <w:tab w:val="left" w:pos="720"/>
        </w:tabs>
        <w:spacing w:after="0" w:line="360" w:lineRule="auto"/>
        <w:ind w:left="720"/>
        <w:jc w:val="both"/>
        <w:rPr>
          <w:rFonts w:ascii="Arial" w:hAnsi="Arial" w:cs="Arial"/>
          <w:sz w:val="24"/>
          <w:szCs w:val="24"/>
          <w:lang w:val="en-US"/>
        </w:rPr>
      </w:pPr>
      <w:r w:rsidRPr="00E0300F">
        <w:rPr>
          <w:rFonts w:ascii="Arial" w:hAnsi="Arial" w:cs="Arial"/>
          <w:sz w:val="24"/>
          <w:szCs w:val="24"/>
          <w:lang w:val="en-US"/>
        </w:rPr>
        <w:t>(ii) Concurrent functions challenges in providing information required from provincial departments of education in the correct format timeously; and</w:t>
      </w:r>
    </w:p>
    <w:p w:rsidR="00163A9C" w:rsidRPr="00E0300F" w:rsidRDefault="00163A9C" w:rsidP="00E0300F">
      <w:pPr>
        <w:tabs>
          <w:tab w:val="left" w:pos="432"/>
          <w:tab w:val="left" w:pos="720"/>
        </w:tabs>
        <w:spacing w:after="0" w:line="360" w:lineRule="auto"/>
        <w:ind w:left="720"/>
        <w:jc w:val="both"/>
        <w:rPr>
          <w:rFonts w:ascii="Arial" w:hAnsi="Arial" w:cs="Arial"/>
          <w:sz w:val="24"/>
          <w:szCs w:val="24"/>
          <w:lang w:val="en-US"/>
        </w:rPr>
      </w:pPr>
      <w:r w:rsidRPr="00E0300F">
        <w:rPr>
          <w:rFonts w:ascii="Arial" w:hAnsi="Arial" w:cs="Arial"/>
          <w:sz w:val="24"/>
          <w:szCs w:val="24"/>
          <w:lang w:val="en-US"/>
        </w:rPr>
        <w:t xml:space="preserve">(iii) Interdepartmental dependency in providing information, such as the ECD programmes, ICT and Teacher Development. </w:t>
      </w:r>
    </w:p>
    <w:p w:rsidR="00163A9C" w:rsidRPr="00E0300F" w:rsidRDefault="00163A9C" w:rsidP="00E0300F">
      <w:pPr>
        <w:tabs>
          <w:tab w:val="left" w:pos="432"/>
          <w:tab w:val="left" w:pos="720"/>
        </w:tabs>
        <w:spacing w:after="0" w:line="360" w:lineRule="auto"/>
        <w:ind w:left="720"/>
        <w:jc w:val="both"/>
        <w:rPr>
          <w:rFonts w:ascii="Arial" w:hAnsi="Arial" w:cs="Arial"/>
          <w:sz w:val="24"/>
          <w:szCs w:val="24"/>
          <w:lang w:val="en-US"/>
        </w:rPr>
      </w:pPr>
    </w:p>
    <w:p w:rsidR="00163A9C" w:rsidRPr="00E0300F" w:rsidRDefault="00163A9C" w:rsidP="00E0300F">
      <w:pPr>
        <w:pStyle w:val="ListParagraph"/>
        <w:numPr>
          <w:ilvl w:val="0"/>
          <w:numId w:val="1"/>
        </w:numPr>
        <w:tabs>
          <w:tab w:val="left" w:pos="432"/>
          <w:tab w:val="left" w:pos="720"/>
        </w:tabs>
        <w:spacing w:after="0" w:line="360" w:lineRule="auto"/>
        <w:jc w:val="both"/>
        <w:rPr>
          <w:rFonts w:ascii="Arial" w:hAnsi="Arial" w:cs="Arial"/>
          <w:b/>
          <w:sz w:val="24"/>
          <w:szCs w:val="24"/>
          <w:lang w:val="en-US"/>
        </w:rPr>
      </w:pPr>
      <w:r w:rsidRPr="00E0300F">
        <w:rPr>
          <w:rFonts w:ascii="Arial" w:hAnsi="Arial" w:cs="Arial"/>
          <w:b/>
          <w:sz w:val="24"/>
          <w:szCs w:val="24"/>
          <w:lang w:val="en-US"/>
        </w:rPr>
        <w:t>What is the plan to address such obstacles?</w:t>
      </w:r>
    </w:p>
    <w:p w:rsidR="00163A9C" w:rsidRPr="00E0300F" w:rsidRDefault="00163A9C" w:rsidP="00E0300F">
      <w:pPr>
        <w:pStyle w:val="ListParagraph"/>
        <w:tabs>
          <w:tab w:val="left" w:pos="432"/>
          <w:tab w:val="left" w:pos="720"/>
        </w:tabs>
        <w:spacing w:after="0" w:line="360" w:lineRule="auto"/>
        <w:ind w:left="1140"/>
        <w:jc w:val="both"/>
        <w:rPr>
          <w:rFonts w:ascii="Arial" w:hAnsi="Arial" w:cs="Arial"/>
          <w:b/>
          <w:sz w:val="24"/>
          <w:szCs w:val="24"/>
          <w:lang w:val="en-US"/>
        </w:rPr>
      </w:pPr>
    </w:p>
    <w:p w:rsidR="00163A9C" w:rsidRPr="00E0300F" w:rsidRDefault="00163A9C" w:rsidP="00E0300F">
      <w:pPr>
        <w:pStyle w:val="ListParagraph"/>
        <w:numPr>
          <w:ilvl w:val="0"/>
          <w:numId w:val="10"/>
        </w:numPr>
        <w:tabs>
          <w:tab w:val="left" w:pos="432"/>
          <w:tab w:val="left" w:pos="720"/>
        </w:tabs>
        <w:spacing w:after="0" w:line="360" w:lineRule="auto"/>
        <w:jc w:val="both"/>
        <w:rPr>
          <w:rFonts w:ascii="Arial" w:hAnsi="Arial" w:cs="Arial"/>
          <w:sz w:val="24"/>
          <w:szCs w:val="24"/>
          <w:lang w:val="en-US"/>
        </w:rPr>
      </w:pPr>
      <w:r w:rsidRPr="00E0300F">
        <w:rPr>
          <w:rFonts w:ascii="Arial" w:hAnsi="Arial" w:cs="Arial"/>
          <w:sz w:val="24"/>
          <w:szCs w:val="24"/>
          <w:lang w:val="en-US"/>
        </w:rPr>
        <w:t xml:space="preserve">The </w:t>
      </w:r>
      <w:r>
        <w:rPr>
          <w:rFonts w:ascii="Arial" w:hAnsi="Arial" w:cs="Arial"/>
          <w:sz w:val="24"/>
          <w:szCs w:val="24"/>
          <w:lang w:val="en-US"/>
        </w:rPr>
        <w:t>l</w:t>
      </w:r>
      <w:r w:rsidRPr="00E0300F">
        <w:rPr>
          <w:rFonts w:ascii="Arial" w:hAnsi="Arial" w:cs="Arial"/>
          <w:sz w:val="24"/>
          <w:szCs w:val="24"/>
          <w:lang w:val="en-US"/>
        </w:rPr>
        <w:t>ack of Agreement, tool and regularity in the administration of the ANA:</w:t>
      </w:r>
    </w:p>
    <w:p w:rsidR="00163A9C" w:rsidRPr="00E0300F" w:rsidRDefault="00163A9C" w:rsidP="00E0300F">
      <w:pPr>
        <w:pStyle w:val="ListParagraph"/>
        <w:numPr>
          <w:ilvl w:val="0"/>
          <w:numId w:val="11"/>
        </w:numPr>
        <w:tabs>
          <w:tab w:val="left" w:pos="432"/>
          <w:tab w:val="left" w:pos="720"/>
        </w:tabs>
        <w:spacing w:after="0" w:line="360" w:lineRule="auto"/>
        <w:jc w:val="both"/>
        <w:rPr>
          <w:rFonts w:ascii="Arial" w:hAnsi="Arial" w:cs="Arial"/>
          <w:sz w:val="24"/>
          <w:szCs w:val="24"/>
          <w:lang w:val="en-US"/>
        </w:rPr>
      </w:pPr>
      <w:r>
        <w:rPr>
          <w:rFonts w:ascii="Arial" w:hAnsi="Arial" w:cs="Arial"/>
          <w:sz w:val="24"/>
          <w:szCs w:val="24"/>
          <w:lang w:val="en-US"/>
        </w:rPr>
        <w:t xml:space="preserve">The Department is in the process of resuscitating </w:t>
      </w:r>
      <w:r w:rsidRPr="00E0300F">
        <w:rPr>
          <w:rFonts w:ascii="Arial" w:hAnsi="Arial" w:cs="Arial"/>
          <w:sz w:val="24"/>
          <w:szCs w:val="24"/>
          <w:lang w:val="en-US"/>
        </w:rPr>
        <w:t xml:space="preserve">the ELRC as a platform for engagement and, </w:t>
      </w:r>
    </w:p>
    <w:p w:rsidR="00163A9C" w:rsidRPr="00E0300F" w:rsidRDefault="00163A9C" w:rsidP="00E0300F">
      <w:pPr>
        <w:pStyle w:val="ListParagraph"/>
        <w:numPr>
          <w:ilvl w:val="0"/>
          <w:numId w:val="11"/>
        </w:numPr>
        <w:tabs>
          <w:tab w:val="left" w:pos="432"/>
          <w:tab w:val="left" w:pos="720"/>
        </w:tabs>
        <w:spacing w:after="0" w:line="360" w:lineRule="auto"/>
        <w:jc w:val="both"/>
        <w:rPr>
          <w:rFonts w:ascii="Arial" w:hAnsi="Arial" w:cs="Arial"/>
          <w:sz w:val="24"/>
          <w:szCs w:val="24"/>
          <w:lang w:val="en-US"/>
        </w:rPr>
      </w:pPr>
      <w:r>
        <w:rPr>
          <w:rFonts w:ascii="Arial" w:hAnsi="Arial" w:cs="Arial"/>
          <w:sz w:val="24"/>
          <w:szCs w:val="24"/>
          <w:lang w:val="en-US"/>
        </w:rPr>
        <w:t>The Department</w:t>
      </w:r>
      <w:r w:rsidRPr="00E0300F">
        <w:rPr>
          <w:rFonts w:ascii="Arial" w:hAnsi="Arial" w:cs="Arial"/>
          <w:sz w:val="24"/>
          <w:szCs w:val="24"/>
          <w:lang w:val="en-US"/>
        </w:rPr>
        <w:t xml:space="preserve"> </w:t>
      </w:r>
      <w:r>
        <w:rPr>
          <w:rFonts w:ascii="Arial" w:hAnsi="Arial" w:cs="Arial"/>
          <w:sz w:val="24"/>
          <w:szCs w:val="24"/>
          <w:lang w:val="en-US"/>
        </w:rPr>
        <w:t>has e</w:t>
      </w:r>
      <w:r w:rsidRPr="00E0300F">
        <w:rPr>
          <w:rFonts w:ascii="Arial" w:hAnsi="Arial" w:cs="Arial"/>
          <w:sz w:val="24"/>
          <w:szCs w:val="24"/>
          <w:lang w:val="en-US"/>
        </w:rPr>
        <w:t>stablished a task team</w:t>
      </w:r>
      <w:r>
        <w:rPr>
          <w:rFonts w:ascii="Arial" w:hAnsi="Arial" w:cs="Arial"/>
          <w:sz w:val="24"/>
          <w:szCs w:val="24"/>
          <w:lang w:val="en-US"/>
        </w:rPr>
        <w:t xml:space="preserve"> with representatives from teacher unions</w:t>
      </w:r>
      <w:r w:rsidRPr="00E0300F">
        <w:rPr>
          <w:rFonts w:ascii="Arial" w:hAnsi="Arial" w:cs="Arial"/>
          <w:sz w:val="24"/>
          <w:szCs w:val="24"/>
          <w:lang w:val="en-US"/>
        </w:rPr>
        <w:t xml:space="preserve"> to deal with the instrument and the frequency of the administration of the ANA.</w:t>
      </w:r>
    </w:p>
    <w:p w:rsidR="00163A9C" w:rsidRPr="00E0300F" w:rsidRDefault="00163A9C" w:rsidP="00E0300F">
      <w:pPr>
        <w:pStyle w:val="ListParagraph"/>
        <w:tabs>
          <w:tab w:val="left" w:pos="432"/>
          <w:tab w:val="left" w:pos="720"/>
        </w:tabs>
        <w:spacing w:after="0" w:line="360" w:lineRule="auto"/>
        <w:jc w:val="both"/>
        <w:rPr>
          <w:rFonts w:ascii="Arial" w:hAnsi="Arial" w:cs="Arial"/>
          <w:sz w:val="24"/>
          <w:szCs w:val="24"/>
          <w:lang w:val="en-US"/>
        </w:rPr>
      </w:pPr>
      <w:r w:rsidRPr="00E0300F">
        <w:rPr>
          <w:rFonts w:ascii="Arial" w:hAnsi="Arial" w:cs="Arial"/>
          <w:sz w:val="24"/>
          <w:szCs w:val="24"/>
          <w:lang w:val="en-US"/>
        </w:rPr>
        <w:t>(ii) Concurrent functions challenges:</w:t>
      </w:r>
    </w:p>
    <w:p w:rsidR="00163A9C" w:rsidRPr="00E0300F" w:rsidRDefault="00163A9C" w:rsidP="00E0300F">
      <w:pPr>
        <w:pStyle w:val="ListParagraph"/>
        <w:numPr>
          <w:ilvl w:val="0"/>
          <w:numId w:val="12"/>
        </w:numPr>
        <w:tabs>
          <w:tab w:val="left" w:pos="432"/>
          <w:tab w:val="left" w:pos="720"/>
        </w:tabs>
        <w:spacing w:after="0" w:line="360" w:lineRule="auto"/>
        <w:jc w:val="both"/>
        <w:rPr>
          <w:rFonts w:ascii="Arial" w:hAnsi="Arial" w:cs="Arial"/>
          <w:sz w:val="24"/>
          <w:szCs w:val="24"/>
          <w:lang w:val="en-US"/>
        </w:rPr>
      </w:pPr>
      <w:r w:rsidRPr="00E0300F">
        <w:rPr>
          <w:rFonts w:ascii="Arial" w:hAnsi="Arial" w:cs="Arial"/>
          <w:sz w:val="24"/>
          <w:szCs w:val="24"/>
          <w:lang w:val="en-US"/>
        </w:rPr>
        <w:t>The department has started developing the norms and standards, business processes and sector plans to  be used to solicit the buy in of the provinces to comply with the key deliverables of the sector;</w:t>
      </w:r>
    </w:p>
    <w:p w:rsidR="00163A9C" w:rsidRPr="00E0300F" w:rsidRDefault="00163A9C" w:rsidP="00E0300F">
      <w:pPr>
        <w:tabs>
          <w:tab w:val="left" w:pos="432"/>
          <w:tab w:val="left" w:pos="720"/>
        </w:tabs>
        <w:spacing w:after="0" w:line="360" w:lineRule="auto"/>
        <w:ind w:left="720"/>
        <w:jc w:val="both"/>
        <w:rPr>
          <w:rFonts w:ascii="Arial" w:hAnsi="Arial" w:cs="Arial"/>
          <w:sz w:val="24"/>
          <w:szCs w:val="24"/>
          <w:lang w:val="en-US"/>
        </w:rPr>
      </w:pPr>
      <w:r w:rsidRPr="00E0300F">
        <w:rPr>
          <w:rFonts w:ascii="Arial" w:hAnsi="Arial" w:cs="Arial"/>
          <w:sz w:val="24"/>
          <w:szCs w:val="24"/>
          <w:lang w:val="en-US"/>
        </w:rPr>
        <w:t xml:space="preserve">(iii) Interdepartmental dependency: </w:t>
      </w:r>
    </w:p>
    <w:p w:rsidR="00163A9C" w:rsidRPr="00E0300F" w:rsidRDefault="00163A9C" w:rsidP="00E0300F">
      <w:pPr>
        <w:pStyle w:val="ListParagraph"/>
        <w:numPr>
          <w:ilvl w:val="0"/>
          <w:numId w:val="12"/>
        </w:numPr>
        <w:tabs>
          <w:tab w:val="left" w:pos="432"/>
          <w:tab w:val="left" w:pos="720"/>
        </w:tabs>
        <w:spacing w:after="0" w:line="360" w:lineRule="auto"/>
        <w:jc w:val="both"/>
        <w:rPr>
          <w:rFonts w:ascii="Arial" w:hAnsi="Arial" w:cs="Arial"/>
          <w:sz w:val="24"/>
          <w:szCs w:val="24"/>
          <w:lang w:val="en-US"/>
        </w:rPr>
      </w:pPr>
      <w:r w:rsidRPr="00E0300F">
        <w:rPr>
          <w:rFonts w:ascii="Arial" w:hAnsi="Arial" w:cs="Arial"/>
          <w:sz w:val="24"/>
          <w:szCs w:val="24"/>
          <w:lang w:val="en-US"/>
        </w:rPr>
        <w:t xml:space="preserve">These challenges are attended to at the Cabinet Cluster meetings, MINMECs and Minister’s Implementation Forum (MIF); </w:t>
      </w:r>
    </w:p>
    <w:p w:rsidR="00163A9C" w:rsidRPr="00E0300F" w:rsidRDefault="00163A9C" w:rsidP="00E0300F">
      <w:pPr>
        <w:pStyle w:val="ListParagraph"/>
        <w:numPr>
          <w:ilvl w:val="0"/>
          <w:numId w:val="12"/>
        </w:numPr>
        <w:tabs>
          <w:tab w:val="left" w:pos="432"/>
          <w:tab w:val="left" w:pos="720"/>
        </w:tabs>
        <w:spacing w:after="0" w:line="360" w:lineRule="auto"/>
        <w:jc w:val="both"/>
        <w:rPr>
          <w:rFonts w:ascii="Arial" w:hAnsi="Arial" w:cs="Arial"/>
          <w:sz w:val="24"/>
          <w:szCs w:val="24"/>
          <w:lang w:val="en-US"/>
        </w:rPr>
      </w:pPr>
      <w:r w:rsidRPr="00E0300F">
        <w:rPr>
          <w:rFonts w:ascii="Arial" w:hAnsi="Arial" w:cs="Arial"/>
          <w:sz w:val="24"/>
          <w:szCs w:val="24"/>
          <w:lang w:val="en-US"/>
        </w:rPr>
        <w:t xml:space="preserve">The department’s Director General also holds bilateral meetings with the Director Generals of the affected departments. </w:t>
      </w:r>
    </w:p>
    <w:p w:rsidR="00163A9C" w:rsidRPr="00E0300F" w:rsidRDefault="00163A9C" w:rsidP="00E0300F">
      <w:pPr>
        <w:tabs>
          <w:tab w:val="left" w:pos="432"/>
          <w:tab w:val="left" w:pos="720"/>
        </w:tabs>
        <w:spacing w:after="0" w:line="360" w:lineRule="auto"/>
        <w:ind w:left="720"/>
        <w:jc w:val="both"/>
        <w:rPr>
          <w:rFonts w:ascii="Arial" w:hAnsi="Arial" w:cs="Arial"/>
          <w:sz w:val="24"/>
          <w:szCs w:val="24"/>
          <w:lang w:val="en-US"/>
        </w:rPr>
      </w:pPr>
      <w:r w:rsidRPr="00E0300F">
        <w:rPr>
          <w:rFonts w:ascii="Arial" w:hAnsi="Arial" w:cs="Arial"/>
          <w:sz w:val="24"/>
          <w:szCs w:val="24"/>
          <w:lang w:val="en-US"/>
        </w:rPr>
        <w:tab/>
      </w:r>
      <w:r w:rsidRPr="00E0300F">
        <w:rPr>
          <w:rFonts w:ascii="Arial" w:hAnsi="Arial" w:cs="Arial"/>
          <w:sz w:val="24"/>
          <w:szCs w:val="24"/>
          <w:lang w:val="en-US"/>
        </w:rPr>
        <w:tab/>
      </w:r>
      <w:r w:rsidRPr="00E0300F">
        <w:rPr>
          <w:rFonts w:ascii="Arial" w:hAnsi="Arial" w:cs="Arial"/>
          <w:sz w:val="24"/>
          <w:szCs w:val="24"/>
          <w:lang w:val="en-US"/>
        </w:rPr>
        <w:tab/>
      </w:r>
    </w:p>
    <w:p w:rsidR="00163A9C" w:rsidRPr="00E0300F" w:rsidRDefault="00163A9C" w:rsidP="00E0300F">
      <w:pPr>
        <w:tabs>
          <w:tab w:val="left" w:pos="432"/>
          <w:tab w:val="left" w:pos="720"/>
        </w:tabs>
        <w:spacing w:before="100" w:beforeAutospacing="1" w:after="100" w:afterAutospacing="1" w:line="360" w:lineRule="auto"/>
        <w:ind w:left="720"/>
        <w:jc w:val="both"/>
        <w:rPr>
          <w:rFonts w:ascii="Arial" w:hAnsi="Arial" w:cs="Arial"/>
          <w:sz w:val="24"/>
          <w:szCs w:val="24"/>
          <w:lang w:val="en-US"/>
        </w:rPr>
      </w:pPr>
    </w:p>
    <w:p w:rsidR="00163A9C" w:rsidRPr="00E0300F" w:rsidRDefault="00163A9C" w:rsidP="006055A8">
      <w:pPr>
        <w:tabs>
          <w:tab w:val="left" w:pos="432"/>
          <w:tab w:val="left" w:pos="720"/>
        </w:tabs>
        <w:spacing w:before="100" w:beforeAutospacing="1" w:after="100" w:afterAutospacing="1"/>
        <w:ind w:left="720"/>
        <w:jc w:val="center"/>
        <w:rPr>
          <w:rFonts w:ascii="Arial" w:hAnsi="Arial" w:cs="Arial"/>
          <w:sz w:val="24"/>
          <w:szCs w:val="24"/>
          <w:lang w:val="en-US"/>
        </w:rPr>
      </w:pPr>
      <w:r w:rsidRPr="00E0300F">
        <w:rPr>
          <w:rFonts w:ascii="Arial" w:hAnsi="Arial" w:cs="Arial"/>
          <w:sz w:val="24"/>
          <w:szCs w:val="24"/>
          <w:lang w:val="af-ZA"/>
        </w:rPr>
        <w:t>NW75E</w:t>
      </w:r>
    </w:p>
    <w:p w:rsidR="00163A9C" w:rsidRDefault="00163A9C" w:rsidP="006055A8">
      <w:pPr>
        <w:rPr>
          <w:rFonts w:ascii="Arial" w:hAnsi="Arial" w:cs="Arial"/>
          <w:sz w:val="24"/>
          <w:szCs w:val="24"/>
        </w:rPr>
      </w:pPr>
    </w:p>
    <w:p w:rsidR="00163A9C" w:rsidRDefault="00163A9C" w:rsidP="006055A8">
      <w:pPr>
        <w:rPr>
          <w:rFonts w:ascii="Arial" w:hAnsi="Arial" w:cs="Arial"/>
          <w:sz w:val="24"/>
          <w:szCs w:val="24"/>
        </w:rPr>
      </w:pPr>
    </w:p>
    <w:p w:rsidR="00163A9C" w:rsidRDefault="00163A9C" w:rsidP="006055A8">
      <w:pPr>
        <w:rPr>
          <w:rFonts w:ascii="Arial" w:hAnsi="Arial" w:cs="Arial"/>
          <w:sz w:val="24"/>
          <w:szCs w:val="24"/>
        </w:rPr>
      </w:pPr>
    </w:p>
    <w:p w:rsidR="00163A9C" w:rsidRDefault="00163A9C" w:rsidP="006055A8">
      <w:pPr>
        <w:rPr>
          <w:rFonts w:ascii="Arial" w:hAnsi="Arial" w:cs="Arial"/>
          <w:sz w:val="24"/>
          <w:szCs w:val="24"/>
        </w:rPr>
      </w:pPr>
    </w:p>
    <w:p w:rsidR="00163A9C" w:rsidRDefault="00163A9C" w:rsidP="006055A8">
      <w:pPr>
        <w:rPr>
          <w:rFonts w:ascii="Arial" w:hAnsi="Arial" w:cs="Arial"/>
          <w:sz w:val="24"/>
          <w:szCs w:val="24"/>
        </w:rPr>
      </w:pPr>
    </w:p>
    <w:p w:rsidR="00163A9C" w:rsidRDefault="00163A9C" w:rsidP="006055A8">
      <w:pPr>
        <w:rPr>
          <w:rFonts w:ascii="Arial" w:hAnsi="Arial" w:cs="Arial"/>
          <w:sz w:val="24"/>
          <w:szCs w:val="24"/>
        </w:rPr>
      </w:pPr>
    </w:p>
    <w:p w:rsidR="00163A9C" w:rsidRDefault="00163A9C" w:rsidP="009F7973">
      <w:pPr>
        <w:jc w:val="both"/>
        <w:rPr>
          <w:rFonts w:ascii="Arial" w:hAnsi="Arial" w:cs="Arial"/>
          <w:sz w:val="24"/>
          <w:szCs w:val="24"/>
        </w:rPr>
      </w:pPr>
      <w:bookmarkStart w:id="0" w:name="_GoBack"/>
      <w:bookmarkEnd w:id="0"/>
    </w:p>
    <w:sectPr w:rsidR="00163A9C" w:rsidSect="005102DF">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A9C" w:rsidRDefault="00163A9C" w:rsidP="005102DF">
      <w:pPr>
        <w:spacing w:after="0" w:line="240" w:lineRule="auto"/>
      </w:pPr>
      <w:r>
        <w:separator/>
      </w:r>
    </w:p>
  </w:endnote>
  <w:endnote w:type="continuationSeparator" w:id="0">
    <w:p w:rsidR="00163A9C" w:rsidRDefault="00163A9C" w:rsidP="00510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9C" w:rsidRDefault="00163A9C">
    <w:pPr>
      <w:pStyle w:val="Footer"/>
      <w:jc w:val="right"/>
    </w:pPr>
    <w:fldSimple w:instr=" PAGE   \* MERGEFORMAT ">
      <w:r>
        <w:rPr>
          <w:noProof/>
        </w:rPr>
        <w:t>2</w:t>
      </w:r>
    </w:fldSimple>
  </w:p>
  <w:p w:rsidR="00163A9C" w:rsidRDefault="00163A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A9C" w:rsidRDefault="00163A9C" w:rsidP="005102DF">
      <w:pPr>
        <w:spacing w:after="0" w:line="240" w:lineRule="auto"/>
      </w:pPr>
      <w:r>
        <w:separator/>
      </w:r>
    </w:p>
  </w:footnote>
  <w:footnote w:type="continuationSeparator" w:id="0">
    <w:p w:rsidR="00163A9C" w:rsidRDefault="00163A9C" w:rsidP="005102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11BB"/>
    <w:multiLevelType w:val="hybridMultilevel"/>
    <w:tmpl w:val="A470F668"/>
    <w:lvl w:ilvl="0" w:tplc="774E46CE">
      <w:start w:val="9"/>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DF16AB8"/>
    <w:multiLevelType w:val="hybridMultilevel"/>
    <w:tmpl w:val="E9E6DC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4616490"/>
    <w:multiLevelType w:val="hybridMultilevel"/>
    <w:tmpl w:val="B540CC90"/>
    <w:lvl w:ilvl="0" w:tplc="A9861ECA">
      <w:start w:val="1"/>
      <w:numFmt w:val="lowerRoman"/>
      <w:lvlText w:val="(%1)"/>
      <w:lvlJc w:val="left"/>
      <w:pPr>
        <w:ind w:left="1872" w:hanging="720"/>
      </w:pPr>
      <w:rPr>
        <w:rFonts w:cs="Times New Roman"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3">
    <w:nsid w:val="25FB408E"/>
    <w:multiLevelType w:val="hybridMultilevel"/>
    <w:tmpl w:val="ABD48D4E"/>
    <w:lvl w:ilvl="0" w:tplc="A1224356">
      <w:start w:val="9"/>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7A738FD"/>
    <w:multiLevelType w:val="multilevel"/>
    <w:tmpl w:val="1BEC6CD2"/>
    <w:lvl w:ilvl="0">
      <w:start w:val="1"/>
      <w:numFmt w:val="decimal"/>
      <w:lvlText w:val="%1."/>
      <w:lvlJc w:val="left"/>
      <w:pPr>
        <w:ind w:left="360" w:hanging="360"/>
      </w:pPr>
      <w:rPr>
        <w:rFonts w:cs="Times New Roman"/>
      </w:rPr>
    </w:lvl>
    <w:lvl w:ilvl="1">
      <w:start w:val="1"/>
      <w:numFmt w:val="decimal"/>
      <w:pStyle w:val="Heading2"/>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433F046D"/>
    <w:multiLevelType w:val="hybridMultilevel"/>
    <w:tmpl w:val="A80659F8"/>
    <w:lvl w:ilvl="0" w:tplc="3FAE8640">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B4D2077"/>
    <w:multiLevelType w:val="hybridMultilevel"/>
    <w:tmpl w:val="693EDC90"/>
    <w:lvl w:ilvl="0" w:tplc="0409001B">
      <w:start w:val="1"/>
      <w:numFmt w:val="lowerRoman"/>
      <w:lvlText w:val="%1."/>
      <w:lvlJc w:val="right"/>
      <w:pPr>
        <w:ind w:left="1860" w:hanging="360"/>
      </w:pPr>
      <w:rPr>
        <w:rFonts w:cs="Times New Roman" w:hint="default"/>
      </w:rPr>
    </w:lvl>
    <w:lvl w:ilvl="1" w:tplc="1C090003" w:tentative="1">
      <w:start w:val="1"/>
      <w:numFmt w:val="bullet"/>
      <w:lvlText w:val="o"/>
      <w:lvlJc w:val="left"/>
      <w:pPr>
        <w:ind w:left="2580" w:hanging="360"/>
      </w:pPr>
      <w:rPr>
        <w:rFonts w:ascii="Courier New" w:hAnsi="Courier New" w:hint="default"/>
      </w:rPr>
    </w:lvl>
    <w:lvl w:ilvl="2" w:tplc="1C090005" w:tentative="1">
      <w:start w:val="1"/>
      <w:numFmt w:val="bullet"/>
      <w:lvlText w:val=""/>
      <w:lvlJc w:val="left"/>
      <w:pPr>
        <w:ind w:left="3300" w:hanging="360"/>
      </w:pPr>
      <w:rPr>
        <w:rFonts w:ascii="Wingdings" w:hAnsi="Wingdings" w:hint="default"/>
      </w:rPr>
    </w:lvl>
    <w:lvl w:ilvl="3" w:tplc="1C090001" w:tentative="1">
      <w:start w:val="1"/>
      <w:numFmt w:val="bullet"/>
      <w:lvlText w:val=""/>
      <w:lvlJc w:val="left"/>
      <w:pPr>
        <w:ind w:left="4020" w:hanging="360"/>
      </w:pPr>
      <w:rPr>
        <w:rFonts w:ascii="Symbol" w:hAnsi="Symbol" w:hint="default"/>
      </w:rPr>
    </w:lvl>
    <w:lvl w:ilvl="4" w:tplc="1C090003" w:tentative="1">
      <w:start w:val="1"/>
      <w:numFmt w:val="bullet"/>
      <w:lvlText w:val="o"/>
      <w:lvlJc w:val="left"/>
      <w:pPr>
        <w:ind w:left="4740" w:hanging="360"/>
      </w:pPr>
      <w:rPr>
        <w:rFonts w:ascii="Courier New" w:hAnsi="Courier New" w:hint="default"/>
      </w:rPr>
    </w:lvl>
    <w:lvl w:ilvl="5" w:tplc="1C090005" w:tentative="1">
      <w:start w:val="1"/>
      <w:numFmt w:val="bullet"/>
      <w:lvlText w:val=""/>
      <w:lvlJc w:val="left"/>
      <w:pPr>
        <w:ind w:left="5460" w:hanging="360"/>
      </w:pPr>
      <w:rPr>
        <w:rFonts w:ascii="Wingdings" w:hAnsi="Wingdings" w:hint="default"/>
      </w:rPr>
    </w:lvl>
    <w:lvl w:ilvl="6" w:tplc="1C090001" w:tentative="1">
      <w:start w:val="1"/>
      <w:numFmt w:val="bullet"/>
      <w:lvlText w:val=""/>
      <w:lvlJc w:val="left"/>
      <w:pPr>
        <w:ind w:left="6180" w:hanging="360"/>
      </w:pPr>
      <w:rPr>
        <w:rFonts w:ascii="Symbol" w:hAnsi="Symbol" w:hint="default"/>
      </w:rPr>
    </w:lvl>
    <w:lvl w:ilvl="7" w:tplc="1C090003" w:tentative="1">
      <w:start w:val="1"/>
      <w:numFmt w:val="bullet"/>
      <w:lvlText w:val="o"/>
      <w:lvlJc w:val="left"/>
      <w:pPr>
        <w:ind w:left="6900" w:hanging="360"/>
      </w:pPr>
      <w:rPr>
        <w:rFonts w:ascii="Courier New" w:hAnsi="Courier New" w:hint="default"/>
      </w:rPr>
    </w:lvl>
    <w:lvl w:ilvl="8" w:tplc="1C090005" w:tentative="1">
      <w:start w:val="1"/>
      <w:numFmt w:val="bullet"/>
      <w:lvlText w:val=""/>
      <w:lvlJc w:val="left"/>
      <w:pPr>
        <w:ind w:left="7620" w:hanging="360"/>
      </w:pPr>
      <w:rPr>
        <w:rFonts w:ascii="Wingdings" w:hAnsi="Wingdings" w:hint="default"/>
      </w:rPr>
    </w:lvl>
  </w:abstractNum>
  <w:abstractNum w:abstractNumId="7">
    <w:nsid w:val="52C635EB"/>
    <w:multiLevelType w:val="hybridMultilevel"/>
    <w:tmpl w:val="8A02FB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6FD721A"/>
    <w:multiLevelType w:val="hybridMultilevel"/>
    <w:tmpl w:val="79E6CDDC"/>
    <w:lvl w:ilvl="0" w:tplc="CF8EEEEC">
      <w:start w:val="1"/>
      <w:numFmt w:val="lowerLetter"/>
      <w:lvlText w:val="(%1)"/>
      <w:lvlJc w:val="left"/>
      <w:pPr>
        <w:ind w:left="1140" w:hanging="360"/>
      </w:pPr>
      <w:rPr>
        <w:rFonts w:cs="Times New Roman" w:hint="default"/>
      </w:rPr>
    </w:lvl>
    <w:lvl w:ilvl="1" w:tplc="1C090019" w:tentative="1">
      <w:start w:val="1"/>
      <w:numFmt w:val="lowerLetter"/>
      <w:lvlText w:val="%2."/>
      <w:lvlJc w:val="left"/>
      <w:pPr>
        <w:ind w:left="1860" w:hanging="360"/>
      </w:pPr>
      <w:rPr>
        <w:rFonts w:cs="Times New Roman"/>
      </w:rPr>
    </w:lvl>
    <w:lvl w:ilvl="2" w:tplc="1C09001B" w:tentative="1">
      <w:start w:val="1"/>
      <w:numFmt w:val="lowerRoman"/>
      <w:lvlText w:val="%3."/>
      <w:lvlJc w:val="right"/>
      <w:pPr>
        <w:ind w:left="2580" w:hanging="180"/>
      </w:pPr>
      <w:rPr>
        <w:rFonts w:cs="Times New Roman"/>
      </w:rPr>
    </w:lvl>
    <w:lvl w:ilvl="3" w:tplc="1C09000F" w:tentative="1">
      <w:start w:val="1"/>
      <w:numFmt w:val="decimal"/>
      <w:lvlText w:val="%4."/>
      <w:lvlJc w:val="left"/>
      <w:pPr>
        <w:ind w:left="3300" w:hanging="360"/>
      </w:pPr>
      <w:rPr>
        <w:rFonts w:cs="Times New Roman"/>
      </w:rPr>
    </w:lvl>
    <w:lvl w:ilvl="4" w:tplc="1C090019" w:tentative="1">
      <w:start w:val="1"/>
      <w:numFmt w:val="lowerLetter"/>
      <w:lvlText w:val="%5."/>
      <w:lvlJc w:val="left"/>
      <w:pPr>
        <w:ind w:left="4020" w:hanging="360"/>
      </w:pPr>
      <w:rPr>
        <w:rFonts w:cs="Times New Roman"/>
      </w:rPr>
    </w:lvl>
    <w:lvl w:ilvl="5" w:tplc="1C09001B" w:tentative="1">
      <w:start w:val="1"/>
      <w:numFmt w:val="lowerRoman"/>
      <w:lvlText w:val="%6."/>
      <w:lvlJc w:val="right"/>
      <w:pPr>
        <w:ind w:left="4740" w:hanging="180"/>
      </w:pPr>
      <w:rPr>
        <w:rFonts w:cs="Times New Roman"/>
      </w:rPr>
    </w:lvl>
    <w:lvl w:ilvl="6" w:tplc="1C09000F" w:tentative="1">
      <w:start w:val="1"/>
      <w:numFmt w:val="decimal"/>
      <w:lvlText w:val="%7."/>
      <w:lvlJc w:val="left"/>
      <w:pPr>
        <w:ind w:left="5460" w:hanging="360"/>
      </w:pPr>
      <w:rPr>
        <w:rFonts w:cs="Times New Roman"/>
      </w:rPr>
    </w:lvl>
    <w:lvl w:ilvl="7" w:tplc="1C090019" w:tentative="1">
      <w:start w:val="1"/>
      <w:numFmt w:val="lowerLetter"/>
      <w:lvlText w:val="%8."/>
      <w:lvlJc w:val="left"/>
      <w:pPr>
        <w:ind w:left="6180" w:hanging="360"/>
      </w:pPr>
      <w:rPr>
        <w:rFonts w:cs="Times New Roman"/>
      </w:rPr>
    </w:lvl>
    <w:lvl w:ilvl="8" w:tplc="1C09001B" w:tentative="1">
      <w:start w:val="1"/>
      <w:numFmt w:val="lowerRoman"/>
      <w:lvlText w:val="%9."/>
      <w:lvlJc w:val="right"/>
      <w:pPr>
        <w:ind w:left="6900" w:hanging="180"/>
      </w:pPr>
      <w:rPr>
        <w:rFonts w:cs="Times New Roman"/>
      </w:rPr>
    </w:lvl>
  </w:abstractNum>
  <w:abstractNum w:abstractNumId="9">
    <w:nsid w:val="5DD61C31"/>
    <w:multiLevelType w:val="hybridMultilevel"/>
    <w:tmpl w:val="41C80542"/>
    <w:lvl w:ilvl="0" w:tplc="625E4610">
      <w:start w:val="9"/>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5E8D04B4"/>
    <w:multiLevelType w:val="hybridMultilevel"/>
    <w:tmpl w:val="F90C061C"/>
    <w:lvl w:ilvl="0" w:tplc="49FE08B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7A6244A1"/>
    <w:multiLevelType w:val="hybridMultilevel"/>
    <w:tmpl w:val="26D28C3E"/>
    <w:lvl w:ilvl="0" w:tplc="EDAA55CE">
      <w:start w:val="1"/>
      <w:numFmt w:val="lowerRoman"/>
      <w:lvlText w:val="(%1)"/>
      <w:lvlJc w:val="left"/>
      <w:pPr>
        <w:ind w:left="990" w:hanging="72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num w:numId="1">
    <w:abstractNumId w:val="8"/>
  </w:num>
  <w:num w:numId="2">
    <w:abstractNumId w:val="6"/>
  </w:num>
  <w:num w:numId="3">
    <w:abstractNumId w:val="4"/>
  </w:num>
  <w:num w:numId="4">
    <w:abstractNumId w:val="11"/>
  </w:num>
  <w:num w:numId="5">
    <w:abstractNumId w:val="10"/>
  </w:num>
  <w:num w:numId="6">
    <w:abstractNumId w:val="2"/>
  </w:num>
  <w:num w:numId="7">
    <w:abstractNumId w:val="0"/>
  </w:num>
  <w:num w:numId="8">
    <w:abstractNumId w:val="5"/>
  </w:num>
  <w:num w:numId="9">
    <w:abstractNumId w:val="9"/>
  </w:num>
  <w:num w:numId="10">
    <w:abstractNumId w:val="3"/>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04766"/>
    <w:rsid w:val="00015890"/>
    <w:rsid w:val="0002665C"/>
    <w:rsid w:val="00044453"/>
    <w:rsid w:val="000700E9"/>
    <w:rsid w:val="000704AD"/>
    <w:rsid w:val="000A2AAC"/>
    <w:rsid w:val="00113800"/>
    <w:rsid w:val="001231F5"/>
    <w:rsid w:val="00123AAE"/>
    <w:rsid w:val="00161A40"/>
    <w:rsid w:val="00161EBE"/>
    <w:rsid w:val="00163A9C"/>
    <w:rsid w:val="00183BCF"/>
    <w:rsid w:val="001A73AC"/>
    <w:rsid w:val="001D336E"/>
    <w:rsid w:val="001E3C83"/>
    <w:rsid w:val="0027063B"/>
    <w:rsid w:val="00274295"/>
    <w:rsid w:val="00296F38"/>
    <w:rsid w:val="002C32A6"/>
    <w:rsid w:val="00311D4D"/>
    <w:rsid w:val="0032559D"/>
    <w:rsid w:val="00343876"/>
    <w:rsid w:val="00353FDE"/>
    <w:rsid w:val="0037043F"/>
    <w:rsid w:val="00374D66"/>
    <w:rsid w:val="003909BE"/>
    <w:rsid w:val="003A276E"/>
    <w:rsid w:val="003B39A7"/>
    <w:rsid w:val="003D205C"/>
    <w:rsid w:val="00405587"/>
    <w:rsid w:val="00421604"/>
    <w:rsid w:val="0044140F"/>
    <w:rsid w:val="004532C0"/>
    <w:rsid w:val="00490E11"/>
    <w:rsid w:val="004A2F02"/>
    <w:rsid w:val="005102DF"/>
    <w:rsid w:val="0053268B"/>
    <w:rsid w:val="00560928"/>
    <w:rsid w:val="00565B6C"/>
    <w:rsid w:val="005676F7"/>
    <w:rsid w:val="00570560"/>
    <w:rsid w:val="005827AF"/>
    <w:rsid w:val="005A483F"/>
    <w:rsid w:val="005C3651"/>
    <w:rsid w:val="006055A8"/>
    <w:rsid w:val="00615A3B"/>
    <w:rsid w:val="00626B5B"/>
    <w:rsid w:val="00677E6F"/>
    <w:rsid w:val="00692B11"/>
    <w:rsid w:val="00695D88"/>
    <w:rsid w:val="00697BB9"/>
    <w:rsid w:val="006A3E4A"/>
    <w:rsid w:val="006B4E57"/>
    <w:rsid w:val="006C0DA6"/>
    <w:rsid w:val="006C1F10"/>
    <w:rsid w:val="006D5A8F"/>
    <w:rsid w:val="006D7B63"/>
    <w:rsid w:val="006F0031"/>
    <w:rsid w:val="006F297B"/>
    <w:rsid w:val="007304CA"/>
    <w:rsid w:val="00755FBA"/>
    <w:rsid w:val="007A3618"/>
    <w:rsid w:val="007A4190"/>
    <w:rsid w:val="007F25CB"/>
    <w:rsid w:val="00806E47"/>
    <w:rsid w:val="00830D56"/>
    <w:rsid w:val="00857A1D"/>
    <w:rsid w:val="008C787D"/>
    <w:rsid w:val="008E742B"/>
    <w:rsid w:val="0092449C"/>
    <w:rsid w:val="00945AB5"/>
    <w:rsid w:val="009504E3"/>
    <w:rsid w:val="00966695"/>
    <w:rsid w:val="00975403"/>
    <w:rsid w:val="009A2DF4"/>
    <w:rsid w:val="009B26DB"/>
    <w:rsid w:val="009B6115"/>
    <w:rsid w:val="009B7CD3"/>
    <w:rsid w:val="009D302C"/>
    <w:rsid w:val="009D3EC9"/>
    <w:rsid w:val="009F7973"/>
    <w:rsid w:val="00A12003"/>
    <w:rsid w:val="00A16CA2"/>
    <w:rsid w:val="00A26AEE"/>
    <w:rsid w:val="00A524F5"/>
    <w:rsid w:val="00A603D7"/>
    <w:rsid w:val="00A666AB"/>
    <w:rsid w:val="00AA0E5D"/>
    <w:rsid w:val="00AC1D51"/>
    <w:rsid w:val="00AD3836"/>
    <w:rsid w:val="00B07D5A"/>
    <w:rsid w:val="00B6783D"/>
    <w:rsid w:val="00BA6EDC"/>
    <w:rsid w:val="00C00DC4"/>
    <w:rsid w:val="00C21794"/>
    <w:rsid w:val="00C57D18"/>
    <w:rsid w:val="00CB6DF6"/>
    <w:rsid w:val="00D34C31"/>
    <w:rsid w:val="00D35134"/>
    <w:rsid w:val="00D417B5"/>
    <w:rsid w:val="00D94B1F"/>
    <w:rsid w:val="00D97E99"/>
    <w:rsid w:val="00DA270E"/>
    <w:rsid w:val="00E0300F"/>
    <w:rsid w:val="00E67F6F"/>
    <w:rsid w:val="00E72B56"/>
    <w:rsid w:val="00EF2F9C"/>
    <w:rsid w:val="00F556F3"/>
    <w:rsid w:val="00F574BB"/>
    <w:rsid w:val="00F63141"/>
    <w:rsid w:val="00F7791B"/>
    <w:rsid w:val="00F810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01A"/>
    <w:pPr>
      <w:spacing w:after="200" w:line="276" w:lineRule="auto"/>
    </w:pPr>
    <w:rPr>
      <w:lang w:val="en-ZA" w:eastAsia="en-ZA"/>
    </w:rPr>
  </w:style>
  <w:style w:type="paragraph" w:styleId="Heading2">
    <w:name w:val="heading 2"/>
    <w:basedOn w:val="Normal"/>
    <w:next w:val="Normal"/>
    <w:link w:val="Heading2Char"/>
    <w:autoRedefine/>
    <w:uiPriority w:val="99"/>
    <w:qFormat/>
    <w:rsid w:val="009F7973"/>
    <w:pPr>
      <w:keepNext/>
      <w:keepLines/>
      <w:numPr>
        <w:ilvl w:val="1"/>
        <w:numId w:val="3"/>
      </w:numPr>
      <w:spacing w:after="0" w:line="240" w:lineRule="auto"/>
      <w:outlineLvl w:val="1"/>
    </w:pPr>
    <w:rPr>
      <w:rFonts w:ascii="Times New Roman" w:hAnsi="Times New Roman"/>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F7973"/>
    <w:rPr>
      <w:rFonts w:ascii="Times New Roman" w:hAnsi="Times New Roman" w:cs="Times New Roman"/>
      <w:b/>
      <w:bCs/>
      <w:sz w:val="24"/>
    </w:rPr>
  </w:style>
  <w:style w:type="paragraph" w:styleId="ListParagraph">
    <w:name w:val="List Paragraph"/>
    <w:basedOn w:val="Normal"/>
    <w:uiPriority w:val="99"/>
    <w:qFormat/>
    <w:rsid w:val="00296F38"/>
    <w:pPr>
      <w:ind w:left="720"/>
      <w:contextualSpacing/>
    </w:pPr>
  </w:style>
  <w:style w:type="paragraph" w:styleId="Header">
    <w:name w:val="header"/>
    <w:basedOn w:val="Normal"/>
    <w:link w:val="HeaderChar"/>
    <w:uiPriority w:val="99"/>
    <w:rsid w:val="005102D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102DF"/>
    <w:rPr>
      <w:rFonts w:cs="Times New Roman"/>
    </w:rPr>
  </w:style>
  <w:style w:type="paragraph" w:styleId="Footer">
    <w:name w:val="footer"/>
    <w:basedOn w:val="Normal"/>
    <w:link w:val="FooterChar"/>
    <w:uiPriority w:val="99"/>
    <w:rsid w:val="005102D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102DF"/>
    <w:rPr>
      <w:rFonts w:cs="Times New Roman"/>
    </w:rPr>
  </w:style>
  <w:style w:type="paragraph" w:styleId="PlainText">
    <w:name w:val="Plain Text"/>
    <w:basedOn w:val="Normal"/>
    <w:link w:val="PlainTextChar"/>
    <w:uiPriority w:val="99"/>
    <w:rsid w:val="009F7973"/>
    <w:pPr>
      <w:spacing w:after="0" w:line="240" w:lineRule="auto"/>
    </w:pPr>
    <w:rPr>
      <w:szCs w:val="21"/>
    </w:rPr>
  </w:style>
  <w:style w:type="character" w:customStyle="1" w:styleId="PlainTextChar">
    <w:name w:val="Plain Text Char"/>
    <w:basedOn w:val="DefaultParagraphFont"/>
    <w:link w:val="PlainText"/>
    <w:uiPriority w:val="99"/>
    <w:locked/>
    <w:rsid w:val="009F7973"/>
    <w:rPr>
      <w:rFonts w:ascii="Calibri" w:eastAsia="Times New Roman" w:hAnsi="Calibri" w:cs="Times New Roman"/>
      <w:sz w:val="21"/>
      <w:szCs w:val="21"/>
    </w:rPr>
  </w:style>
  <w:style w:type="paragraph" w:styleId="BalloonText">
    <w:name w:val="Balloon Text"/>
    <w:basedOn w:val="Normal"/>
    <w:link w:val="BalloonTextChar"/>
    <w:uiPriority w:val="99"/>
    <w:semiHidden/>
    <w:rsid w:val="00755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5F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541</Words>
  <Characters>3089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cp:lastPrinted>2016-04-04T09:19:00Z</cp:lastPrinted>
  <dcterms:created xsi:type="dcterms:W3CDTF">2016-04-12T11:15:00Z</dcterms:created>
  <dcterms:modified xsi:type="dcterms:W3CDTF">2016-04-12T11:15:00Z</dcterms:modified>
</cp:coreProperties>
</file>