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NATIONAL ASSEMBLY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WRITTEN REPLY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QUESTION NO: 746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DATE OF PUBLICATION: 10 MARCH 2023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QUESTION PAPER NO: 08 </w:t>
      </w:r>
    </w:p>
    <w:p w:rsidR="006D35EA" w:rsidRDefault="006D35EA" w:rsidP="006D35EA">
      <w:pPr>
        <w:pStyle w:val="Default"/>
        <w:rPr>
          <w:b/>
          <w:bCs/>
          <w:sz w:val="20"/>
          <w:szCs w:val="20"/>
        </w:rPr>
      </w:pP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Ms D Kohler (DA) to ask the Minister of Communications and Digital Technologies: </w:t>
      </w:r>
    </w:p>
    <w:p w:rsidR="006D35EA" w:rsidRDefault="006D35EA" w:rsidP="006D35EA">
      <w:pPr>
        <w:pStyle w:val="Default"/>
        <w:rPr>
          <w:sz w:val="20"/>
          <w:szCs w:val="20"/>
        </w:rPr>
      </w:pP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(1) What total amount is the SA Post Office (SAPO) set to save annually from the (a) 40% pay cut to SAPO employees and (b) 6 000 retrenchments;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(2) What total amount has been collected from the penalties that SAPO branches need to pay for not meeting service standards in the past four financial years?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CW62E </w:t>
      </w:r>
    </w:p>
    <w:p w:rsidR="006D35EA" w:rsidRDefault="006D35EA" w:rsidP="006D35EA">
      <w:pPr>
        <w:pStyle w:val="Default"/>
        <w:rPr>
          <w:b/>
          <w:bCs/>
          <w:sz w:val="20"/>
          <w:szCs w:val="20"/>
        </w:rPr>
      </w:pPr>
    </w:p>
    <w:p w:rsidR="006D35EA" w:rsidRDefault="006D35EA" w:rsidP="006D35EA">
      <w:pPr>
        <w:pStyle w:val="Default"/>
        <w:rPr>
          <w:b/>
          <w:bCs/>
          <w:sz w:val="20"/>
          <w:szCs w:val="20"/>
        </w:rPr>
      </w:pPr>
      <w:r w:rsidRPr="006D35EA">
        <w:rPr>
          <w:b/>
          <w:bCs/>
          <w:sz w:val="20"/>
          <w:szCs w:val="20"/>
        </w:rPr>
        <w:t xml:space="preserve">REPLY: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(1)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(a) 40% salary cut all employees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35EA">
        <w:rPr>
          <w:sz w:val="20"/>
          <w:szCs w:val="20"/>
        </w:rPr>
        <w:t xml:space="preserve">R1 078 405 519 (annually)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(b) 6 000 employees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35EA">
        <w:rPr>
          <w:sz w:val="20"/>
          <w:szCs w:val="20"/>
        </w:rPr>
        <w:t xml:space="preserve">R1 139 217 297 (annually) </w:t>
      </w:r>
    </w:p>
    <w:p w:rsidR="006D35EA" w:rsidRPr="006D35EA" w:rsidRDefault="006D35EA" w:rsidP="006D35EA">
      <w:pPr>
        <w:pStyle w:val="Default"/>
        <w:rPr>
          <w:sz w:val="20"/>
          <w:szCs w:val="20"/>
        </w:rPr>
      </w:pPr>
    </w:p>
    <w:p w:rsidR="006D35EA" w:rsidRPr="006D35EA" w:rsidRDefault="006D35EA" w:rsidP="006D35EA">
      <w:pPr>
        <w:pStyle w:val="Default"/>
        <w:rPr>
          <w:sz w:val="20"/>
          <w:szCs w:val="20"/>
        </w:rPr>
      </w:pPr>
      <w:r w:rsidRPr="006D35EA">
        <w:rPr>
          <w:sz w:val="20"/>
          <w:szCs w:val="20"/>
        </w:rPr>
        <w:t xml:space="preserve">(2) SASSA only started to charge penalties from the 2020/2021 FY. Penalties to the value of R75 624 598 have been imposed on the SA Post Office from 2020/21 FY to 2020/23 FY.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D35EA">
        <w:rPr>
          <w:b/>
          <w:sz w:val="20"/>
          <w:szCs w:val="20"/>
        </w:rPr>
        <w:t xml:space="preserve">Find here: </w:t>
      </w:r>
      <w:hyperlink r:id="rId4" w:history="1">
        <w:r w:rsidRPr="00422CB4">
          <w:rPr>
            <w:rStyle w:val="Hyperlink"/>
            <w:b/>
            <w:sz w:val="20"/>
            <w:szCs w:val="20"/>
          </w:rPr>
          <w:t>SASSA PENALTIES</w:t>
        </w:r>
      </w:hyperlink>
      <w:r>
        <w:rPr>
          <w:sz w:val="20"/>
          <w:szCs w:val="20"/>
        </w:rPr>
        <w:t xml:space="preserve"> </w:t>
      </w:r>
    </w:p>
    <w:p w:rsidR="006E500E" w:rsidRPr="006D35EA" w:rsidRDefault="006E500E" w:rsidP="006D35E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500E" w:rsidRPr="006D35EA" w:rsidSect="000A01D5">
      <w:pgSz w:w="12240" w:h="16340"/>
      <w:pgMar w:top="1207" w:right="783" w:bottom="647" w:left="13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5EA"/>
    <w:rsid w:val="00422CB4"/>
    <w:rsid w:val="006D35EA"/>
    <w:rsid w:val="006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46-2023-05-19-2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2023-05-23T06:45:00Z</dcterms:created>
  <dcterms:modified xsi:type="dcterms:W3CDTF">2023-05-23T07:16:00Z</dcterms:modified>
</cp:coreProperties>
</file>