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F24" w:rsidRPr="00A02F3E" w:rsidRDefault="00B44E3D" w:rsidP="004D2F24">
      <w:pPr>
        <w:jc w:val="left"/>
        <w:rPr>
          <w:rFonts w:cs="Arial"/>
          <w:b/>
          <w:sz w:val="24"/>
          <w:szCs w:val="24"/>
          <w:lang w:val="en-US" w:eastAsia="en-US"/>
        </w:rPr>
      </w:pPr>
      <w:bookmarkStart w:id="0" w:name="_GoBack"/>
      <w:bookmarkEnd w:id="0"/>
      <w:r w:rsidRPr="00A02F3E">
        <w:rPr>
          <w:rFonts w:ascii="Times New Roman" w:hAnsi="Times New Roman"/>
          <w:noProof/>
          <w:sz w:val="24"/>
          <w:szCs w:val="24"/>
          <w:lang w:val="en-US" w:eastAsia="en-US"/>
        </w:rPr>
        <w:drawing>
          <wp:anchor distT="0" distB="0" distL="114300" distR="114300" simplePos="0" relativeHeight="251660288" behindDoc="0" locked="0" layoutInCell="1" allowOverlap="1" wp14:anchorId="2B5B1EAF" wp14:editId="61B4F148">
            <wp:simplePos x="0" y="0"/>
            <wp:positionH relativeFrom="column">
              <wp:posOffset>2693670</wp:posOffset>
            </wp:positionH>
            <wp:positionV relativeFrom="paragraph">
              <wp:posOffset>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4526EB">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C47380" w:rsidP="004D2F24">
      <w:pPr>
        <w:jc w:val="center"/>
        <w:rPr>
          <w:rFonts w:cs="Arial"/>
          <w:b/>
          <w:sz w:val="24"/>
          <w:szCs w:val="24"/>
          <w:lang w:val="en-US" w:eastAsia="en-US"/>
        </w:rPr>
      </w:pPr>
      <w:r>
        <w:rPr>
          <w:rFonts w:cs="Arial"/>
          <w:b/>
          <w:sz w:val="24"/>
          <w:szCs w:val="24"/>
          <w:lang w:val="en-US" w:eastAsia="en-US"/>
        </w:rPr>
        <w:t>WRITTEN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CD474B">
        <w:rPr>
          <w:rFonts w:cs="Arial"/>
          <w:b/>
          <w:sz w:val="24"/>
          <w:szCs w:val="24"/>
        </w:rPr>
        <w:t>7</w:t>
      </w:r>
      <w:r w:rsidR="00EB287E">
        <w:rPr>
          <w:rFonts w:cs="Arial"/>
          <w:b/>
          <w:sz w:val="24"/>
          <w:szCs w:val="24"/>
        </w:rPr>
        <w:t>4</w:t>
      </w:r>
      <w:r w:rsidR="00DE41EB">
        <w:rPr>
          <w:rFonts w:cs="Arial"/>
          <w:b/>
          <w:sz w:val="24"/>
          <w:szCs w:val="24"/>
        </w:rPr>
        <w:t>6</w:t>
      </w:r>
      <w:r w:rsidR="00DD35FA">
        <w:rPr>
          <w:rFonts w:eastAsia="Calibri" w:cs="Arial"/>
          <w:b/>
          <w:sz w:val="24"/>
          <w:szCs w:val="24"/>
        </w:rPr>
        <w:t xml:space="preserve"> </w:t>
      </w:r>
      <w:r w:rsidR="00E526CF" w:rsidRPr="000B4F40">
        <w:rPr>
          <w:rFonts w:cs="Arial"/>
          <w:b/>
          <w:sz w:val="24"/>
          <w:szCs w:val="24"/>
          <w:lang w:val="en-US" w:eastAsia="en-US"/>
        </w:rPr>
        <w:t>[</w:t>
      </w:r>
      <w:r w:rsidR="00C47380">
        <w:rPr>
          <w:rFonts w:cs="Arial"/>
          <w:b/>
          <w:sz w:val="24"/>
          <w:szCs w:val="24"/>
          <w:lang w:val="en-US" w:eastAsia="en-US"/>
        </w:rPr>
        <w:t>NW950</w:t>
      </w:r>
      <w:r w:rsidR="00CD474B" w:rsidRPr="00CD474B">
        <w:rPr>
          <w:rFonts w:cs="Arial"/>
          <w:b/>
          <w:sz w:val="24"/>
          <w:szCs w:val="24"/>
          <w:lang w:val="en-US" w:eastAsia="en-US"/>
        </w:rPr>
        <w:t>E</w:t>
      </w:r>
      <w:r w:rsidR="00E526CF" w:rsidRPr="00CD474B">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F327A6">
        <w:rPr>
          <w:rFonts w:cs="Arial"/>
          <w:b/>
          <w:sz w:val="24"/>
          <w:szCs w:val="24"/>
          <w:lang w:val="en-US" w:eastAsia="en-US"/>
        </w:rPr>
        <w:t>1</w:t>
      </w:r>
      <w:r w:rsidR="00CD474B">
        <w:rPr>
          <w:rFonts w:cs="Arial"/>
          <w:b/>
          <w:sz w:val="24"/>
          <w:szCs w:val="24"/>
          <w:lang w:val="en-US" w:eastAsia="en-US"/>
        </w:rPr>
        <w:t>3</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CD474B">
        <w:rPr>
          <w:rFonts w:cs="Arial"/>
          <w:b/>
          <w:sz w:val="24"/>
          <w:szCs w:val="24"/>
        </w:rPr>
        <w:t>1 MAY</w:t>
      </w:r>
      <w:r w:rsidR="00F327A6">
        <w:rPr>
          <w:rFonts w:cs="Arial"/>
          <w:b/>
          <w:sz w:val="24"/>
          <w:szCs w:val="24"/>
        </w:rPr>
        <w:t xml:space="preserve"> 2020</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F327A6">
        <w:rPr>
          <w:rFonts w:cs="Arial"/>
          <w:b/>
          <w:sz w:val="24"/>
          <w:szCs w:val="24"/>
          <w:lang w:val="en-US" w:eastAsia="en-US"/>
        </w:rPr>
        <w:t xml:space="preserve">   </w:t>
      </w:r>
      <w:r w:rsidR="006E60FE">
        <w:rPr>
          <w:rFonts w:cs="Arial"/>
          <w:b/>
          <w:sz w:val="24"/>
          <w:szCs w:val="24"/>
          <w:lang w:val="en-US" w:eastAsia="en-US"/>
        </w:rPr>
        <w:t>1 JUNE 2020</w:t>
      </w:r>
    </w:p>
    <w:p w:rsidR="00A86DF9" w:rsidRDefault="00A86DF9" w:rsidP="00B44E3D">
      <w:pPr>
        <w:jc w:val="left"/>
        <w:rPr>
          <w:rFonts w:cs="Arial"/>
          <w:b/>
          <w:sz w:val="24"/>
          <w:szCs w:val="24"/>
          <w:lang w:val="en-US" w:eastAsia="en-US"/>
        </w:rPr>
      </w:pPr>
    </w:p>
    <w:p w:rsidR="00F327A6" w:rsidRPr="00F327A6" w:rsidRDefault="00DE41EB" w:rsidP="00F327A6">
      <w:pPr>
        <w:ind w:right="-194"/>
        <w:outlineLvl w:val="0"/>
        <w:rPr>
          <w:rFonts w:cs="Arial"/>
          <w:b/>
          <w:szCs w:val="22"/>
          <w:lang w:eastAsia="en-US"/>
        </w:rPr>
      </w:pPr>
      <w:r w:rsidRPr="00DE41EB">
        <w:rPr>
          <w:rFonts w:cs="Arial"/>
          <w:b/>
          <w:szCs w:val="22"/>
          <w:lang w:eastAsia="en-US"/>
        </w:rPr>
        <w:t xml:space="preserve">746. Ms N W A Mazzone (DA) </w:t>
      </w:r>
      <w:r w:rsidR="00F327A6" w:rsidRPr="00F327A6">
        <w:rPr>
          <w:rFonts w:cs="Arial"/>
          <w:b/>
          <w:szCs w:val="22"/>
          <w:lang w:eastAsia="en-US"/>
        </w:rPr>
        <w:t>to ask the Minister of Public Works and Infrastructure:</w:t>
      </w:r>
    </w:p>
    <w:p w:rsidR="00F327A6" w:rsidRDefault="00F327A6" w:rsidP="00F327A6">
      <w:pPr>
        <w:ind w:right="-194"/>
        <w:outlineLvl w:val="0"/>
        <w:rPr>
          <w:rFonts w:cs="Arial"/>
          <w:b/>
          <w:szCs w:val="22"/>
          <w:lang w:eastAsia="en-US"/>
        </w:rPr>
      </w:pPr>
    </w:p>
    <w:p w:rsidR="00DE41EB" w:rsidRPr="00DE41EB" w:rsidRDefault="00DE41EB" w:rsidP="00DE41EB">
      <w:pPr>
        <w:jc w:val="left"/>
        <w:outlineLvl w:val="0"/>
        <w:rPr>
          <w:sz w:val="24"/>
          <w:szCs w:val="24"/>
          <w:lang w:val="en-US"/>
        </w:rPr>
      </w:pPr>
    </w:p>
    <w:p w:rsidR="004B5A62" w:rsidRDefault="00DE41EB" w:rsidP="00DE41EB">
      <w:pPr>
        <w:jc w:val="left"/>
        <w:outlineLvl w:val="0"/>
        <w:rPr>
          <w:b/>
          <w:sz w:val="24"/>
          <w:szCs w:val="24"/>
        </w:rPr>
      </w:pPr>
      <w:r w:rsidRPr="00DE41EB">
        <w:rPr>
          <w:sz w:val="24"/>
          <w:szCs w:val="24"/>
          <w:lang w:val="en-US"/>
        </w:rPr>
        <w:t xml:space="preserve">(a) What regulations did her </w:t>
      </w:r>
      <w:r w:rsidR="001E50DD">
        <w:rPr>
          <w:sz w:val="24"/>
          <w:szCs w:val="24"/>
          <w:lang w:val="en-US"/>
        </w:rPr>
        <w:t>D</w:t>
      </w:r>
      <w:r w:rsidRPr="00DE41EB">
        <w:rPr>
          <w:sz w:val="24"/>
          <w:szCs w:val="24"/>
          <w:lang w:val="en-US"/>
        </w:rPr>
        <w:t xml:space="preserve">epartment rely on to bypass the normal adjudication process to appoint a certain company (details furnished) to do work on the Beit Bridge border post, (b) on what criteria was the decision made to appoint the specified service provider, (c) what were the specific skills and/or prior experience that identified the service provider as the preferred contractor, (d) what is the contractor’s track record with her </w:t>
      </w:r>
      <w:r w:rsidR="001E50DD">
        <w:rPr>
          <w:sz w:val="24"/>
          <w:szCs w:val="24"/>
          <w:lang w:val="en-US"/>
        </w:rPr>
        <w:t>D</w:t>
      </w:r>
      <w:r w:rsidRPr="00DE41EB">
        <w:rPr>
          <w:sz w:val="24"/>
          <w:szCs w:val="24"/>
          <w:lang w:val="en-US"/>
        </w:rPr>
        <w:t xml:space="preserve">epartment, (e) is the contractor a preferred supplier, (f) was the contractor requested to scope and price the project before or after the appointment and (g) against what terms of reference were the scoping and pricing done? </w:t>
      </w:r>
    </w:p>
    <w:p w:rsidR="00F327A6" w:rsidRPr="00F327A6" w:rsidRDefault="004B5A62" w:rsidP="004B5A62">
      <w:pPr>
        <w:ind w:right="-194"/>
        <w:jc w:val="right"/>
        <w:outlineLvl w:val="0"/>
        <w:rPr>
          <w:rFonts w:cs="Arial"/>
          <w:b/>
          <w:szCs w:val="22"/>
          <w:lang w:eastAsia="en-US"/>
        </w:rPr>
      </w:pPr>
      <w:r>
        <w:rPr>
          <w:rFonts w:cs="Arial"/>
          <w:b/>
          <w:sz w:val="24"/>
          <w:szCs w:val="24"/>
          <w:lang w:eastAsia="en-US"/>
        </w:rPr>
        <w:t>N</w:t>
      </w:r>
      <w:r w:rsidR="00DE41EB">
        <w:rPr>
          <w:rFonts w:cs="Arial"/>
          <w:b/>
          <w:sz w:val="24"/>
          <w:szCs w:val="24"/>
          <w:lang w:eastAsia="en-US"/>
        </w:rPr>
        <w:t>W950</w:t>
      </w:r>
      <w:r w:rsidRPr="00CD474B">
        <w:rPr>
          <w:rFonts w:cs="Arial"/>
          <w:b/>
          <w:sz w:val="24"/>
          <w:szCs w:val="24"/>
          <w:lang w:eastAsia="en-US"/>
        </w:rPr>
        <w:t>E</w:t>
      </w:r>
    </w:p>
    <w:p w:rsidR="00F327A6" w:rsidRDefault="00F327A6" w:rsidP="00016DA7">
      <w:pPr>
        <w:ind w:right="-194"/>
        <w:outlineLvl w:val="0"/>
        <w:rPr>
          <w:rFonts w:cs="Arial"/>
          <w:b/>
          <w:szCs w:val="22"/>
          <w:lang w:eastAsia="en-US"/>
        </w:rPr>
      </w:pPr>
    </w:p>
    <w:p w:rsidR="00F327A6" w:rsidRDefault="00F327A6" w:rsidP="00016DA7">
      <w:pPr>
        <w:ind w:right="-194"/>
        <w:outlineLvl w:val="0"/>
        <w:rPr>
          <w:rFonts w:cs="Arial"/>
          <w:b/>
          <w:szCs w:val="22"/>
          <w:lang w:eastAsia="en-US"/>
        </w:rPr>
      </w:pPr>
    </w:p>
    <w:p w:rsidR="00AB4213" w:rsidRPr="00E74FEB" w:rsidRDefault="004D2F24" w:rsidP="00016DA7">
      <w:pPr>
        <w:ind w:right="-194"/>
        <w:outlineLvl w:val="0"/>
        <w:rPr>
          <w:rFonts w:cs="Arial"/>
          <w:b/>
          <w:szCs w:val="22"/>
          <w:lang w:eastAsia="en-US"/>
        </w:rPr>
      </w:pPr>
      <w:r w:rsidRPr="00155F06">
        <w:rPr>
          <w:rFonts w:cs="Arial"/>
          <w:b/>
          <w:szCs w:val="22"/>
          <w:lang w:eastAsia="en-US"/>
        </w:rPr>
        <w:t>____________________________</w:t>
      </w:r>
      <w:r w:rsidR="00E526CF" w:rsidRPr="00155F06">
        <w:rPr>
          <w:rFonts w:cs="Arial"/>
          <w:b/>
          <w:szCs w:val="22"/>
          <w:lang w:eastAsia="en-US"/>
        </w:rPr>
        <w:t>________________________________________</w:t>
      </w:r>
      <w:r w:rsidR="001C6CA1" w:rsidRPr="00155F06">
        <w:rPr>
          <w:rFonts w:cs="Arial"/>
          <w:b/>
          <w:szCs w:val="22"/>
          <w:lang w:eastAsia="en-US"/>
        </w:rPr>
        <w:t>_______</w:t>
      </w:r>
      <w:r w:rsidR="00E501BF">
        <w:rPr>
          <w:rFonts w:cs="Arial"/>
          <w:b/>
          <w:szCs w:val="22"/>
          <w:lang w:eastAsia="en-US"/>
        </w:rPr>
        <w:t>_</w:t>
      </w:r>
      <w:r w:rsidR="00E74FEB">
        <w:rPr>
          <w:rFonts w:cs="Arial"/>
          <w:b/>
          <w:szCs w:val="22"/>
          <w:lang w:eastAsia="en-US"/>
        </w:rPr>
        <w:t>__</w:t>
      </w:r>
      <w:r w:rsidR="004526EB">
        <w:rPr>
          <w:rFonts w:cs="Arial"/>
          <w:b/>
          <w:szCs w:val="22"/>
          <w:lang w:eastAsia="en-US"/>
        </w:rPr>
        <w:t>_</w:t>
      </w:r>
    </w:p>
    <w:p w:rsidR="004D2F24" w:rsidRDefault="00B44E3D" w:rsidP="00EE2AEC">
      <w:pPr>
        <w:rPr>
          <w:rFonts w:cs="Arial"/>
          <w:b/>
          <w:sz w:val="24"/>
          <w:szCs w:val="24"/>
          <w:lang w:eastAsia="en-US"/>
        </w:rPr>
      </w:pPr>
      <w:r w:rsidRPr="004B7D74">
        <w:rPr>
          <w:rFonts w:cs="Arial"/>
          <w:b/>
          <w:sz w:val="24"/>
          <w:szCs w:val="24"/>
          <w:u w:val="single"/>
          <w:lang w:eastAsia="en-US"/>
        </w:rPr>
        <w:t>REPLY</w:t>
      </w:r>
      <w:r w:rsidR="004D2F24" w:rsidRPr="001C6CA1">
        <w:rPr>
          <w:rFonts w:cs="Arial"/>
          <w:b/>
          <w:sz w:val="24"/>
          <w:szCs w:val="24"/>
          <w:lang w:eastAsia="en-US"/>
        </w:rPr>
        <w:t>:</w:t>
      </w:r>
    </w:p>
    <w:p w:rsidR="003A3C9B" w:rsidRDefault="001832D4" w:rsidP="00EE2AEC">
      <w:pPr>
        <w:rPr>
          <w:rFonts w:cs="Arial"/>
          <w:b/>
          <w:sz w:val="24"/>
          <w:szCs w:val="24"/>
          <w:lang w:eastAsia="en-US"/>
        </w:rPr>
      </w:pPr>
      <w:r>
        <w:rPr>
          <w:rFonts w:cs="Arial"/>
          <w:b/>
          <w:sz w:val="24"/>
          <w:szCs w:val="24"/>
          <w:lang w:eastAsia="en-US"/>
        </w:rPr>
        <w:tab/>
      </w:r>
    </w:p>
    <w:p w:rsidR="002A3BDC" w:rsidRPr="002A3BDC" w:rsidRDefault="004526EB" w:rsidP="00D64F0E">
      <w:pPr>
        <w:ind w:right="-194"/>
        <w:outlineLvl w:val="0"/>
        <w:rPr>
          <w:rFonts w:eastAsia="Calibri" w:cs="Arial"/>
          <w:b/>
          <w:sz w:val="24"/>
          <w:szCs w:val="24"/>
          <w:lang w:eastAsia="en-US"/>
        </w:rPr>
      </w:pPr>
      <w:r w:rsidRPr="002A3BDC">
        <w:rPr>
          <w:rFonts w:eastAsia="Calibri" w:cs="Arial"/>
          <w:b/>
          <w:sz w:val="24"/>
          <w:szCs w:val="24"/>
          <w:lang w:eastAsia="en-US"/>
        </w:rPr>
        <w:t>The Minister of Public Works and</w:t>
      </w:r>
      <w:r w:rsidR="00693963" w:rsidRPr="002A3BDC">
        <w:rPr>
          <w:rFonts w:eastAsia="Calibri" w:cs="Arial"/>
          <w:b/>
          <w:sz w:val="24"/>
          <w:szCs w:val="24"/>
          <w:lang w:eastAsia="en-US"/>
        </w:rPr>
        <w:t xml:space="preserve"> Infrastructure: </w:t>
      </w:r>
    </w:p>
    <w:p w:rsidR="002A3BDC" w:rsidRDefault="002A3BDC" w:rsidP="002A3BDC">
      <w:pPr>
        <w:ind w:right="-194"/>
        <w:outlineLvl w:val="0"/>
        <w:rPr>
          <w:rFonts w:eastAsia="Calibri" w:cs="Arial"/>
          <w:sz w:val="24"/>
          <w:szCs w:val="24"/>
          <w:lang w:eastAsia="en-US"/>
        </w:rPr>
      </w:pPr>
    </w:p>
    <w:p w:rsidR="00E27B80" w:rsidRPr="00E27B80" w:rsidRDefault="00E27B80" w:rsidP="002A3BDC">
      <w:pPr>
        <w:ind w:right="-194"/>
        <w:outlineLvl w:val="0"/>
        <w:rPr>
          <w:rFonts w:eastAsia="Calibri" w:cs="Arial"/>
          <w:b/>
          <w:sz w:val="24"/>
          <w:szCs w:val="24"/>
          <w:lang w:eastAsia="en-US"/>
        </w:rPr>
      </w:pPr>
      <w:r w:rsidRPr="00E27B80">
        <w:rPr>
          <w:rFonts w:eastAsia="Calibri" w:cs="Arial"/>
          <w:b/>
          <w:sz w:val="24"/>
          <w:szCs w:val="24"/>
          <w:lang w:eastAsia="en-US"/>
        </w:rPr>
        <w:t>Background</w:t>
      </w:r>
    </w:p>
    <w:p w:rsidR="00E27B80" w:rsidRDefault="00E27B80" w:rsidP="002A3BDC">
      <w:pPr>
        <w:ind w:right="-194"/>
        <w:outlineLvl w:val="0"/>
        <w:rPr>
          <w:rFonts w:eastAsia="Calibri" w:cs="Arial"/>
          <w:sz w:val="24"/>
          <w:szCs w:val="24"/>
          <w:lang w:eastAsia="en-US"/>
        </w:rPr>
      </w:pPr>
    </w:p>
    <w:p w:rsidR="00E27B80" w:rsidRDefault="001E50DD" w:rsidP="00E27B80">
      <w:pPr>
        <w:spacing w:line="360" w:lineRule="auto"/>
        <w:rPr>
          <w:bCs/>
          <w:sz w:val="24"/>
          <w:szCs w:val="24"/>
        </w:rPr>
      </w:pPr>
      <w:r>
        <w:rPr>
          <w:bCs/>
          <w:sz w:val="24"/>
          <w:szCs w:val="24"/>
        </w:rPr>
        <w:t>The Department of Public Works and Infrastructure</w:t>
      </w:r>
      <w:r w:rsidR="006E60FE">
        <w:rPr>
          <w:bCs/>
          <w:sz w:val="24"/>
          <w:szCs w:val="24"/>
        </w:rPr>
        <w:t xml:space="preserve"> (DPWI)</w:t>
      </w:r>
      <w:r>
        <w:rPr>
          <w:bCs/>
          <w:sz w:val="24"/>
          <w:szCs w:val="24"/>
        </w:rPr>
        <w:t xml:space="preserve"> has informed me that it </w:t>
      </w:r>
      <w:r w:rsidR="00E27B80" w:rsidRPr="00E27B80">
        <w:rPr>
          <w:bCs/>
          <w:sz w:val="24"/>
          <w:szCs w:val="24"/>
        </w:rPr>
        <w:t xml:space="preserve"> was in the early stages in the process of appointing a service </w:t>
      </w:r>
      <w:r w:rsidR="00E27B80">
        <w:rPr>
          <w:bCs/>
          <w:sz w:val="24"/>
          <w:szCs w:val="24"/>
        </w:rPr>
        <w:t>provider prior to the Covid-19 P</w:t>
      </w:r>
      <w:r w:rsidR="00E27B80" w:rsidRPr="00E27B80">
        <w:rPr>
          <w:bCs/>
          <w:sz w:val="24"/>
          <w:szCs w:val="24"/>
        </w:rPr>
        <w:t>andemic, after the SANDF stated that their strategic borderline infrastructure is in a bad condition.</w:t>
      </w:r>
    </w:p>
    <w:p w:rsidR="00E27B80" w:rsidRPr="00E27B80" w:rsidRDefault="00E27B80" w:rsidP="00E27B80">
      <w:pPr>
        <w:spacing w:line="360" w:lineRule="auto"/>
        <w:rPr>
          <w:bCs/>
          <w:sz w:val="24"/>
          <w:szCs w:val="24"/>
        </w:rPr>
      </w:pPr>
    </w:p>
    <w:p w:rsidR="00E27B80" w:rsidRDefault="00E27B80" w:rsidP="00E27B80">
      <w:pPr>
        <w:spacing w:line="360" w:lineRule="auto"/>
        <w:rPr>
          <w:bCs/>
          <w:sz w:val="24"/>
          <w:szCs w:val="24"/>
        </w:rPr>
      </w:pPr>
      <w:r w:rsidRPr="00E27B80">
        <w:rPr>
          <w:bCs/>
          <w:sz w:val="24"/>
          <w:szCs w:val="24"/>
        </w:rPr>
        <w:lastRenderedPageBreak/>
        <w:t xml:space="preserve">Following President Cyril Ramaphosa’s address to the nation on 15 March 2020 on the Covid-19 pandemic and the simultaneous declaration of a National State of Disaster </w:t>
      </w:r>
    </w:p>
    <w:p w:rsidR="00E27B80" w:rsidRPr="00E27B80" w:rsidRDefault="00E27B80" w:rsidP="00E27B80">
      <w:pPr>
        <w:spacing w:line="360" w:lineRule="auto"/>
        <w:rPr>
          <w:bCs/>
          <w:sz w:val="24"/>
          <w:szCs w:val="24"/>
        </w:rPr>
      </w:pPr>
    </w:p>
    <w:p w:rsidR="00E27B80" w:rsidRDefault="00E27B80" w:rsidP="00E27B80">
      <w:pPr>
        <w:spacing w:line="360" w:lineRule="auto"/>
        <w:rPr>
          <w:bCs/>
          <w:sz w:val="24"/>
          <w:szCs w:val="24"/>
        </w:rPr>
      </w:pPr>
      <w:r w:rsidRPr="00E27B80">
        <w:rPr>
          <w:bCs/>
          <w:sz w:val="24"/>
          <w:szCs w:val="24"/>
        </w:rPr>
        <w:t>In accordance with Section 27(2</w:t>
      </w:r>
      <w:r w:rsidR="00195D0E" w:rsidRPr="00E27B80">
        <w:rPr>
          <w:bCs/>
          <w:sz w:val="24"/>
          <w:szCs w:val="24"/>
        </w:rPr>
        <w:t>) (</w:t>
      </w:r>
      <w:r w:rsidRPr="00E27B80">
        <w:rPr>
          <w:bCs/>
          <w:sz w:val="24"/>
          <w:szCs w:val="24"/>
        </w:rPr>
        <w:t>L) of the Disaster</w:t>
      </w:r>
      <w:r>
        <w:rPr>
          <w:bCs/>
          <w:sz w:val="24"/>
          <w:szCs w:val="24"/>
        </w:rPr>
        <w:t xml:space="preserve"> Management Act, No 57 of 2002</w:t>
      </w:r>
      <w:r w:rsidR="00195D0E">
        <w:rPr>
          <w:bCs/>
          <w:sz w:val="24"/>
          <w:szCs w:val="24"/>
        </w:rPr>
        <w:t>, I</w:t>
      </w:r>
      <w:r w:rsidRPr="00E27B80">
        <w:rPr>
          <w:bCs/>
          <w:sz w:val="24"/>
          <w:szCs w:val="24"/>
        </w:rPr>
        <w:t>, issued a directive on 16 March 2020 for the emergency securing of the South African Border Posts</w:t>
      </w:r>
      <w:r>
        <w:rPr>
          <w:bCs/>
          <w:sz w:val="24"/>
          <w:szCs w:val="24"/>
        </w:rPr>
        <w:t>.</w:t>
      </w:r>
    </w:p>
    <w:p w:rsidR="00E27B80" w:rsidRPr="00E27B80" w:rsidRDefault="00E27B80" w:rsidP="00E27B80">
      <w:pPr>
        <w:spacing w:line="360" w:lineRule="auto"/>
        <w:rPr>
          <w:bCs/>
          <w:sz w:val="24"/>
          <w:szCs w:val="24"/>
        </w:rPr>
      </w:pPr>
    </w:p>
    <w:p w:rsidR="00E27B80" w:rsidRPr="00E27B80" w:rsidRDefault="00E27B80" w:rsidP="00E27B80">
      <w:pPr>
        <w:spacing w:line="360" w:lineRule="auto"/>
        <w:rPr>
          <w:bCs/>
          <w:sz w:val="24"/>
          <w:szCs w:val="24"/>
        </w:rPr>
      </w:pPr>
      <w:r w:rsidRPr="00E27B80">
        <w:rPr>
          <w:bCs/>
          <w:sz w:val="24"/>
          <w:szCs w:val="24"/>
        </w:rPr>
        <w:t>Recognising the Ministerial Directive a site visit was held by DPWI and DOD officials on the 17 March 2020 at the Beitbridge Land Port of Entry resolved that:</w:t>
      </w:r>
    </w:p>
    <w:p w:rsidR="00E27B80" w:rsidRPr="00E27B80" w:rsidRDefault="00E27B80" w:rsidP="00E27B80">
      <w:pPr>
        <w:pStyle w:val="ListParagraph"/>
        <w:numPr>
          <w:ilvl w:val="0"/>
          <w:numId w:val="13"/>
        </w:numPr>
        <w:spacing w:line="360" w:lineRule="auto"/>
        <w:rPr>
          <w:bCs/>
          <w:sz w:val="24"/>
          <w:szCs w:val="24"/>
        </w:rPr>
      </w:pPr>
      <w:r w:rsidRPr="00E27B80">
        <w:rPr>
          <w:bCs/>
          <w:sz w:val="24"/>
          <w:szCs w:val="24"/>
        </w:rPr>
        <w:t>The borderline fence was surveyed and it was evident that there entire fence line is won and parts are not structurally sound</w:t>
      </w:r>
    </w:p>
    <w:p w:rsidR="00E27B80" w:rsidRPr="00E27B80" w:rsidRDefault="00E27B80" w:rsidP="00E27B80">
      <w:pPr>
        <w:pStyle w:val="ListParagraph"/>
        <w:numPr>
          <w:ilvl w:val="0"/>
          <w:numId w:val="13"/>
        </w:numPr>
        <w:spacing w:line="360" w:lineRule="auto"/>
        <w:rPr>
          <w:bCs/>
          <w:sz w:val="24"/>
          <w:szCs w:val="24"/>
        </w:rPr>
      </w:pPr>
      <w:r w:rsidRPr="00E27B80">
        <w:rPr>
          <w:bCs/>
          <w:sz w:val="24"/>
          <w:szCs w:val="24"/>
        </w:rPr>
        <w:t>The focus area for the borderline infrastructure installation will be 40kms (20kms on either side of Beitbridge)</w:t>
      </w:r>
    </w:p>
    <w:p w:rsidR="00E27B80" w:rsidRPr="00E27B80" w:rsidRDefault="00E27B80" w:rsidP="00E27B80">
      <w:pPr>
        <w:pStyle w:val="ListParagraph"/>
        <w:numPr>
          <w:ilvl w:val="0"/>
          <w:numId w:val="13"/>
        </w:numPr>
        <w:spacing w:line="360" w:lineRule="auto"/>
        <w:rPr>
          <w:bCs/>
          <w:sz w:val="24"/>
          <w:szCs w:val="24"/>
        </w:rPr>
      </w:pPr>
      <w:r w:rsidRPr="00E27B80">
        <w:rPr>
          <w:bCs/>
          <w:sz w:val="24"/>
          <w:szCs w:val="24"/>
        </w:rPr>
        <w:t>Consideration that the existing service provider had a BOQ activities of a fence line and scheduled rates.</w:t>
      </w:r>
    </w:p>
    <w:p w:rsidR="00E27B80" w:rsidRDefault="00E27B80" w:rsidP="00E27B80">
      <w:pPr>
        <w:spacing w:line="360" w:lineRule="auto"/>
        <w:rPr>
          <w:bCs/>
          <w:sz w:val="24"/>
          <w:szCs w:val="24"/>
        </w:rPr>
      </w:pPr>
    </w:p>
    <w:p w:rsidR="00E27B80" w:rsidRDefault="006E60FE" w:rsidP="00E27B80">
      <w:pPr>
        <w:spacing w:line="360" w:lineRule="auto"/>
        <w:rPr>
          <w:bCs/>
          <w:sz w:val="24"/>
          <w:szCs w:val="24"/>
        </w:rPr>
      </w:pPr>
      <w:r>
        <w:rPr>
          <w:bCs/>
          <w:sz w:val="24"/>
          <w:szCs w:val="24"/>
        </w:rPr>
        <w:t>DPWI informed me that s</w:t>
      </w:r>
      <w:r w:rsidR="00E27B80" w:rsidRPr="00E27B80">
        <w:rPr>
          <w:bCs/>
          <w:sz w:val="24"/>
          <w:szCs w:val="24"/>
        </w:rPr>
        <w:t xml:space="preserve">everal options to meet the set deadline were discussed under emergency </w:t>
      </w:r>
      <w:r>
        <w:rPr>
          <w:bCs/>
          <w:sz w:val="24"/>
          <w:szCs w:val="24"/>
        </w:rPr>
        <w:t>criteria</w:t>
      </w:r>
      <w:r w:rsidR="00E27B80" w:rsidRPr="00E27B80">
        <w:rPr>
          <w:bCs/>
          <w:sz w:val="24"/>
          <w:szCs w:val="24"/>
        </w:rPr>
        <w:t>.</w:t>
      </w:r>
    </w:p>
    <w:p w:rsidR="006E60FE" w:rsidRDefault="006E60FE" w:rsidP="00E27B80">
      <w:pPr>
        <w:spacing w:line="360" w:lineRule="auto"/>
        <w:rPr>
          <w:bCs/>
          <w:sz w:val="24"/>
          <w:szCs w:val="24"/>
        </w:rPr>
      </w:pPr>
    </w:p>
    <w:p w:rsidR="00E27B80" w:rsidRPr="00E27B80" w:rsidRDefault="00E27B80" w:rsidP="00E27B80">
      <w:pPr>
        <w:spacing w:line="360" w:lineRule="auto"/>
        <w:rPr>
          <w:bCs/>
          <w:sz w:val="24"/>
          <w:szCs w:val="24"/>
        </w:rPr>
      </w:pPr>
      <w:r w:rsidRPr="00E27B80">
        <w:rPr>
          <w:bCs/>
          <w:sz w:val="24"/>
          <w:szCs w:val="24"/>
        </w:rPr>
        <w:t xml:space="preserve">The National Treasury’s Instruction Note No. 08 of 2019/2020 Emergency Procurement Covid-19 in paragraph 3.5.1 (i) provides for the invocation of emergency procedures. </w:t>
      </w:r>
    </w:p>
    <w:p w:rsidR="00E27B80" w:rsidRDefault="00E27B80" w:rsidP="00E27B80">
      <w:pPr>
        <w:ind w:right="-194"/>
        <w:outlineLvl w:val="0"/>
        <w:rPr>
          <w:bCs/>
          <w:sz w:val="24"/>
          <w:szCs w:val="24"/>
        </w:rPr>
      </w:pPr>
    </w:p>
    <w:p w:rsidR="00E27B80" w:rsidRDefault="006E60FE" w:rsidP="00E27B80">
      <w:pPr>
        <w:ind w:right="-194"/>
        <w:outlineLvl w:val="0"/>
        <w:rPr>
          <w:bCs/>
          <w:sz w:val="24"/>
          <w:szCs w:val="24"/>
        </w:rPr>
      </w:pPr>
      <w:r>
        <w:rPr>
          <w:bCs/>
          <w:sz w:val="24"/>
          <w:szCs w:val="24"/>
        </w:rPr>
        <w:t>The Department informed me t</w:t>
      </w:r>
      <w:r w:rsidR="00E27B80">
        <w:rPr>
          <w:bCs/>
          <w:sz w:val="24"/>
          <w:szCs w:val="24"/>
        </w:rPr>
        <w:t>he emergency procurement process that entails the appointment of the required service providers through a negotiated procedure that was approved by National Bid Adjudication Committee (NBAC).</w:t>
      </w:r>
    </w:p>
    <w:p w:rsidR="006E60FE" w:rsidRDefault="006E60FE" w:rsidP="00E27B80">
      <w:pPr>
        <w:ind w:right="-194"/>
        <w:outlineLvl w:val="0"/>
        <w:rPr>
          <w:bCs/>
          <w:sz w:val="24"/>
          <w:szCs w:val="24"/>
        </w:rPr>
      </w:pPr>
    </w:p>
    <w:p w:rsidR="006E60FE" w:rsidRDefault="006E60FE" w:rsidP="00E27B80">
      <w:pPr>
        <w:ind w:right="-194"/>
        <w:outlineLvl w:val="0"/>
        <w:rPr>
          <w:bCs/>
          <w:sz w:val="24"/>
          <w:szCs w:val="24"/>
        </w:rPr>
      </w:pPr>
      <w:r>
        <w:rPr>
          <w:bCs/>
          <w:sz w:val="24"/>
          <w:szCs w:val="24"/>
        </w:rPr>
        <w:t xml:space="preserve">As the Minister, I have requested the Auditor-General to investigate whether due process was followed. </w:t>
      </w:r>
    </w:p>
    <w:p w:rsidR="006E60FE" w:rsidRDefault="006E60FE" w:rsidP="00E27B80">
      <w:pPr>
        <w:ind w:right="-194"/>
        <w:outlineLvl w:val="0"/>
        <w:rPr>
          <w:bCs/>
          <w:sz w:val="24"/>
          <w:szCs w:val="24"/>
        </w:rPr>
      </w:pPr>
    </w:p>
    <w:p w:rsidR="006E60FE" w:rsidRDefault="006E60FE" w:rsidP="00E27B80">
      <w:pPr>
        <w:ind w:right="-194"/>
        <w:outlineLvl w:val="0"/>
        <w:rPr>
          <w:bCs/>
          <w:sz w:val="24"/>
          <w:szCs w:val="24"/>
        </w:rPr>
      </w:pPr>
      <w:r>
        <w:rPr>
          <w:bCs/>
          <w:sz w:val="24"/>
          <w:szCs w:val="24"/>
        </w:rPr>
        <w:t>To reply to your question, see the refly below</w:t>
      </w:r>
    </w:p>
    <w:p w:rsidR="00E27B80" w:rsidRDefault="00E27B80" w:rsidP="00E27B80">
      <w:pPr>
        <w:ind w:right="-194"/>
        <w:outlineLvl w:val="0"/>
        <w:rPr>
          <w:bCs/>
          <w:sz w:val="24"/>
          <w:szCs w:val="24"/>
        </w:rPr>
      </w:pPr>
    </w:p>
    <w:p w:rsidR="00E27B80" w:rsidRDefault="001E50DD" w:rsidP="006E60FE">
      <w:pPr>
        <w:pStyle w:val="ListParagraph"/>
        <w:numPr>
          <w:ilvl w:val="0"/>
          <w:numId w:val="14"/>
        </w:numPr>
        <w:ind w:left="0" w:right="-194" w:firstLine="0"/>
        <w:outlineLvl w:val="0"/>
        <w:rPr>
          <w:rFonts w:eastAsia="Calibri" w:cs="Arial"/>
          <w:sz w:val="24"/>
          <w:szCs w:val="24"/>
          <w:lang w:eastAsia="en-US"/>
        </w:rPr>
      </w:pPr>
      <w:r>
        <w:rPr>
          <w:rFonts w:eastAsia="Calibri" w:cs="Arial"/>
          <w:sz w:val="24"/>
          <w:szCs w:val="24"/>
          <w:lang w:eastAsia="en-US"/>
        </w:rPr>
        <w:t>The Department informed me that the DPWI’s</w:t>
      </w:r>
      <w:r w:rsidR="00E27B80">
        <w:rPr>
          <w:rFonts w:eastAsia="Calibri" w:cs="Arial"/>
          <w:sz w:val="24"/>
          <w:szCs w:val="24"/>
          <w:lang w:eastAsia="en-US"/>
        </w:rPr>
        <w:t xml:space="preserve"> emergency procurement process to appoint the service provider was used as indicated above. </w:t>
      </w:r>
    </w:p>
    <w:p w:rsidR="00E27B80" w:rsidRDefault="00E27B80" w:rsidP="006E60FE">
      <w:pPr>
        <w:pStyle w:val="ListParagraph"/>
        <w:ind w:left="0" w:right="-194"/>
        <w:outlineLvl w:val="0"/>
        <w:rPr>
          <w:rFonts w:eastAsia="Calibri" w:cs="Arial"/>
          <w:sz w:val="24"/>
          <w:szCs w:val="24"/>
          <w:lang w:eastAsia="en-US"/>
        </w:rPr>
      </w:pPr>
    </w:p>
    <w:p w:rsidR="00E27B80" w:rsidRDefault="006E60FE" w:rsidP="006E60FE">
      <w:pPr>
        <w:pStyle w:val="ListParagraph"/>
        <w:ind w:left="0" w:right="-194"/>
        <w:outlineLvl w:val="0"/>
        <w:rPr>
          <w:rFonts w:eastAsia="Calibri" w:cs="Arial"/>
          <w:sz w:val="24"/>
          <w:szCs w:val="24"/>
          <w:lang w:eastAsia="en-US"/>
        </w:rPr>
      </w:pPr>
      <w:r>
        <w:rPr>
          <w:rFonts w:eastAsia="Calibri" w:cs="Arial"/>
          <w:sz w:val="24"/>
          <w:szCs w:val="24"/>
          <w:lang w:eastAsia="en-US"/>
        </w:rPr>
        <w:t xml:space="preserve">(b), </w:t>
      </w:r>
      <w:r w:rsidR="007E40B8">
        <w:rPr>
          <w:rFonts w:eastAsia="Calibri" w:cs="Arial"/>
          <w:sz w:val="24"/>
          <w:szCs w:val="24"/>
          <w:lang w:eastAsia="en-US"/>
        </w:rPr>
        <w:t>(c)</w:t>
      </w:r>
      <w:r>
        <w:rPr>
          <w:rFonts w:eastAsia="Calibri" w:cs="Arial"/>
          <w:sz w:val="24"/>
          <w:szCs w:val="24"/>
          <w:lang w:eastAsia="en-US"/>
        </w:rPr>
        <w:t xml:space="preserve">   </w:t>
      </w:r>
      <w:r w:rsidR="00E27B80">
        <w:rPr>
          <w:rFonts w:eastAsia="Calibri" w:cs="Arial"/>
          <w:sz w:val="24"/>
          <w:szCs w:val="24"/>
          <w:lang w:eastAsia="en-US"/>
        </w:rPr>
        <w:t xml:space="preserve">The motivation </w:t>
      </w:r>
      <w:r w:rsidR="007E40B8">
        <w:rPr>
          <w:rFonts w:eastAsia="Calibri" w:cs="Arial"/>
          <w:sz w:val="24"/>
          <w:szCs w:val="24"/>
          <w:lang w:eastAsia="en-US"/>
        </w:rPr>
        <w:t>or reasons for appointment are as follows</w:t>
      </w:r>
      <w:r w:rsidR="00E27B80">
        <w:rPr>
          <w:rFonts w:eastAsia="Calibri" w:cs="Arial"/>
          <w:sz w:val="24"/>
          <w:szCs w:val="24"/>
          <w:lang w:eastAsia="en-US"/>
        </w:rPr>
        <w:t>:</w:t>
      </w:r>
    </w:p>
    <w:p w:rsidR="00E27B80" w:rsidRPr="00E27B80" w:rsidRDefault="00E27B80" w:rsidP="006E60FE">
      <w:pPr>
        <w:pStyle w:val="ListParagraph"/>
        <w:ind w:left="0"/>
        <w:rPr>
          <w:rFonts w:eastAsia="Calibri" w:cs="Arial"/>
          <w:sz w:val="24"/>
          <w:szCs w:val="24"/>
          <w:lang w:eastAsia="en-US"/>
        </w:rPr>
      </w:pPr>
    </w:p>
    <w:p w:rsidR="007E40B8" w:rsidRDefault="007E40B8" w:rsidP="006E60FE">
      <w:pPr>
        <w:pStyle w:val="ListParagraph"/>
        <w:numPr>
          <w:ilvl w:val="2"/>
          <w:numId w:val="16"/>
        </w:numPr>
        <w:ind w:left="709" w:right="-194"/>
        <w:outlineLvl w:val="0"/>
        <w:rPr>
          <w:rFonts w:eastAsia="Calibri" w:cs="Arial"/>
          <w:sz w:val="24"/>
          <w:szCs w:val="24"/>
          <w:lang w:eastAsia="en-US"/>
        </w:rPr>
      </w:pPr>
      <w:r>
        <w:rPr>
          <w:rFonts w:eastAsia="Calibri" w:cs="Arial"/>
          <w:sz w:val="24"/>
          <w:szCs w:val="24"/>
          <w:lang w:eastAsia="en-US"/>
        </w:rPr>
        <w:t xml:space="preserve">Recognising the declaration of the National State of Disaster, and the subsequent Ministerial </w:t>
      </w:r>
      <w:r w:rsidR="00195D0E">
        <w:rPr>
          <w:rFonts w:eastAsia="Calibri" w:cs="Arial"/>
          <w:sz w:val="24"/>
          <w:szCs w:val="24"/>
          <w:lang w:eastAsia="en-US"/>
        </w:rPr>
        <w:t>Directive</w:t>
      </w:r>
      <w:r>
        <w:rPr>
          <w:rFonts w:eastAsia="Calibri" w:cs="Arial"/>
          <w:sz w:val="24"/>
          <w:szCs w:val="24"/>
          <w:lang w:eastAsia="en-US"/>
        </w:rPr>
        <w:t xml:space="preserve"> on this matter it was deemed </w:t>
      </w:r>
      <w:r w:rsidR="00195D0E">
        <w:rPr>
          <w:rFonts w:eastAsia="Calibri" w:cs="Arial"/>
          <w:sz w:val="24"/>
          <w:szCs w:val="24"/>
          <w:lang w:eastAsia="en-US"/>
        </w:rPr>
        <w:t>prudent</w:t>
      </w:r>
      <w:r>
        <w:rPr>
          <w:rFonts w:eastAsia="Calibri" w:cs="Arial"/>
          <w:sz w:val="24"/>
          <w:szCs w:val="24"/>
          <w:lang w:eastAsia="en-US"/>
        </w:rPr>
        <w:t xml:space="preserve"> to invoke the Departmental </w:t>
      </w:r>
      <w:r w:rsidR="00195D0E">
        <w:rPr>
          <w:rFonts w:eastAsia="Calibri" w:cs="Arial"/>
          <w:sz w:val="24"/>
          <w:szCs w:val="24"/>
          <w:lang w:eastAsia="en-US"/>
        </w:rPr>
        <w:t>Emergency</w:t>
      </w:r>
      <w:r>
        <w:rPr>
          <w:rFonts w:eastAsia="Calibri" w:cs="Arial"/>
          <w:sz w:val="24"/>
          <w:szCs w:val="24"/>
          <w:lang w:eastAsia="en-US"/>
        </w:rPr>
        <w:t xml:space="preserve"> Procurement processes that entail the </w:t>
      </w:r>
      <w:r w:rsidR="00195D0E">
        <w:rPr>
          <w:rFonts w:eastAsia="Calibri" w:cs="Arial"/>
          <w:sz w:val="24"/>
          <w:szCs w:val="24"/>
          <w:lang w:eastAsia="en-US"/>
        </w:rPr>
        <w:t>appointment</w:t>
      </w:r>
      <w:r>
        <w:rPr>
          <w:rFonts w:eastAsia="Calibri" w:cs="Arial"/>
          <w:sz w:val="24"/>
          <w:szCs w:val="24"/>
          <w:lang w:eastAsia="en-US"/>
        </w:rPr>
        <w:t xml:space="preserve"> of the required service </w:t>
      </w:r>
      <w:r>
        <w:rPr>
          <w:rFonts w:eastAsia="Calibri" w:cs="Arial"/>
          <w:sz w:val="24"/>
          <w:szCs w:val="24"/>
          <w:lang w:eastAsia="en-US"/>
        </w:rPr>
        <w:lastRenderedPageBreak/>
        <w:t xml:space="preserve">provider through a negotiated procedure that has prior approval of the duly </w:t>
      </w:r>
      <w:r w:rsidR="00195D0E">
        <w:rPr>
          <w:rFonts w:eastAsia="Calibri" w:cs="Arial"/>
          <w:sz w:val="24"/>
          <w:szCs w:val="24"/>
          <w:lang w:eastAsia="en-US"/>
        </w:rPr>
        <w:t>Accounting</w:t>
      </w:r>
      <w:r>
        <w:rPr>
          <w:rFonts w:eastAsia="Calibri" w:cs="Arial"/>
          <w:sz w:val="24"/>
          <w:szCs w:val="24"/>
          <w:lang w:eastAsia="en-US"/>
        </w:rPr>
        <w:t xml:space="preserve"> </w:t>
      </w:r>
      <w:r w:rsidR="00195D0E">
        <w:rPr>
          <w:rFonts w:eastAsia="Calibri" w:cs="Arial"/>
          <w:sz w:val="24"/>
          <w:szCs w:val="24"/>
          <w:lang w:eastAsia="en-US"/>
        </w:rPr>
        <w:t>Officers’</w:t>
      </w:r>
      <w:r>
        <w:rPr>
          <w:rFonts w:eastAsia="Calibri" w:cs="Arial"/>
          <w:sz w:val="24"/>
          <w:szCs w:val="24"/>
          <w:lang w:eastAsia="en-US"/>
        </w:rPr>
        <w:t xml:space="preserve"> delegated authority being the NBAC</w:t>
      </w:r>
      <w:r w:rsidR="00E27B80">
        <w:rPr>
          <w:rFonts w:eastAsia="Calibri" w:cs="Arial"/>
          <w:sz w:val="24"/>
          <w:szCs w:val="24"/>
          <w:lang w:eastAsia="en-US"/>
        </w:rPr>
        <w:t xml:space="preserve"> </w:t>
      </w:r>
      <w:r w:rsidR="00E27B80">
        <w:rPr>
          <w:rFonts w:eastAsia="Calibri" w:cs="Arial"/>
          <w:sz w:val="24"/>
          <w:szCs w:val="24"/>
          <w:lang w:eastAsia="en-US"/>
        </w:rPr>
        <w:tab/>
      </w:r>
    </w:p>
    <w:p w:rsidR="00E27B80" w:rsidRDefault="00E27B80" w:rsidP="006E60FE">
      <w:pPr>
        <w:pStyle w:val="ListParagraph"/>
        <w:numPr>
          <w:ilvl w:val="2"/>
          <w:numId w:val="16"/>
        </w:numPr>
        <w:ind w:left="709" w:right="-194"/>
        <w:outlineLvl w:val="0"/>
        <w:rPr>
          <w:rFonts w:eastAsia="Calibri" w:cs="Arial"/>
          <w:sz w:val="24"/>
          <w:szCs w:val="24"/>
          <w:lang w:eastAsia="en-US"/>
        </w:rPr>
      </w:pPr>
      <w:r>
        <w:rPr>
          <w:rFonts w:eastAsia="Calibri" w:cs="Arial"/>
          <w:sz w:val="24"/>
          <w:szCs w:val="24"/>
          <w:lang w:eastAsia="en-US"/>
        </w:rPr>
        <w:t xml:space="preserve">The service provider is currently appointed </w:t>
      </w:r>
      <w:r w:rsidR="007E40B8">
        <w:rPr>
          <w:rFonts w:eastAsia="Calibri" w:cs="Arial"/>
          <w:sz w:val="24"/>
          <w:szCs w:val="24"/>
          <w:lang w:eastAsia="en-US"/>
        </w:rPr>
        <w:t>at the Beitbridge Land Port of Entry</w:t>
      </w:r>
      <w:r w:rsidR="001C5DF9">
        <w:rPr>
          <w:rFonts w:eastAsia="Calibri" w:cs="Arial"/>
          <w:sz w:val="24"/>
          <w:szCs w:val="24"/>
          <w:lang w:eastAsia="en-US"/>
        </w:rPr>
        <w:t xml:space="preserve"> (LPOE)</w:t>
      </w:r>
      <w:r w:rsidR="007E40B8">
        <w:rPr>
          <w:rFonts w:eastAsia="Calibri" w:cs="Arial"/>
          <w:sz w:val="24"/>
          <w:szCs w:val="24"/>
          <w:lang w:eastAsia="en-US"/>
        </w:rPr>
        <w:t>, which is closest to the proposed Beitbridge borderline fence project</w:t>
      </w:r>
    </w:p>
    <w:p w:rsidR="007E40B8" w:rsidRDefault="007E40B8" w:rsidP="006E60FE">
      <w:pPr>
        <w:pStyle w:val="ListParagraph"/>
        <w:numPr>
          <w:ilvl w:val="2"/>
          <w:numId w:val="16"/>
        </w:numPr>
        <w:ind w:left="709" w:right="-194"/>
        <w:outlineLvl w:val="0"/>
        <w:rPr>
          <w:rFonts w:eastAsia="Calibri" w:cs="Arial"/>
          <w:sz w:val="24"/>
          <w:szCs w:val="24"/>
          <w:lang w:eastAsia="en-US"/>
        </w:rPr>
      </w:pPr>
      <w:r>
        <w:rPr>
          <w:rFonts w:eastAsia="Calibri" w:cs="Arial"/>
          <w:sz w:val="24"/>
          <w:szCs w:val="24"/>
          <w:lang w:eastAsia="en-US"/>
        </w:rPr>
        <w:t>The contractor is experienced and holds a CIDB grading of 8CE</w:t>
      </w:r>
    </w:p>
    <w:p w:rsidR="007E40B8" w:rsidRDefault="007E40B8" w:rsidP="006E60FE">
      <w:pPr>
        <w:pStyle w:val="ListParagraph"/>
        <w:numPr>
          <w:ilvl w:val="2"/>
          <w:numId w:val="16"/>
        </w:numPr>
        <w:ind w:left="709" w:right="-194"/>
        <w:outlineLvl w:val="0"/>
        <w:rPr>
          <w:rFonts w:eastAsia="Calibri" w:cs="Arial"/>
          <w:sz w:val="24"/>
          <w:szCs w:val="24"/>
          <w:lang w:eastAsia="en-US"/>
        </w:rPr>
      </w:pPr>
      <w:r>
        <w:rPr>
          <w:rFonts w:eastAsia="Calibri" w:cs="Arial"/>
          <w:sz w:val="24"/>
          <w:szCs w:val="24"/>
          <w:lang w:eastAsia="en-US"/>
        </w:rPr>
        <w:t>The contractor is already established onsite</w:t>
      </w:r>
      <w:r w:rsidR="006E60FE">
        <w:rPr>
          <w:rFonts w:eastAsia="Calibri" w:cs="Arial"/>
          <w:sz w:val="24"/>
          <w:szCs w:val="24"/>
          <w:lang w:eastAsia="en-US"/>
        </w:rPr>
        <w:t>,</w:t>
      </w:r>
      <w:r>
        <w:rPr>
          <w:rFonts w:eastAsia="Calibri" w:cs="Arial"/>
          <w:sz w:val="24"/>
          <w:szCs w:val="24"/>
          <w:lang w:eastAsia="en-US"/>
        </w:rPr>
        <w:t xml:space="preserve"> and there will be no financial implications for establishment.</w:t>
      </w:r>
    </w:p>
    <w:p w:rsidR="007E40B8" w:rsidRPr="001C5DF9" w:rsidRDefault="007E40B8" w:rsidP="006E60FE">
      <w:pPr>
        <w:pStyle w:val="ListParagraph"/>
        <w:numPr>
          <w:ilvl w:val="2"/>
          <w:numId w:val="16"/>
        </w:numPr>
        <w:ind w:left="709" w:right="-194"/>
        <w:outlineLvl w:val="0"/>
        <w:rPr>
          <w:rFonts w:eastAsia="Calibri" w:cs="Arial"/>
          <w:sz w:val="24"/>
          <w:szCs w:val="24"/>
          <w:lang w:eastAsia="en-US"/>
        </w:rPr>
      </w:pPr>
      <w:r>
        <w:rPr>
          <w:rFonts w:eastAsia="Calibri" w:cs="Arial"/>
          <w:sz w:val="24"/>
          <w:szCs w:val="24"/>
          <w:lang w:eastAsia="en-US"/>
        </w:rPr>
        <w:t>Th</w:t>
      </w:r>
      <w:r w:rsidR="001C5DF9">
        <w:rPr>
          <w:rFonts w:eastAsia="Calibri" w:cs="Arial"/>
          <w:sz w:val="24"/>
          <w:szCs w:val="24"/>
          <w:lang w:eastAsia="en-US"/>
        </w:rPr>
        <w:t>e</w:t>
      </w:r>
      <w:r>
        <w:rPr>
          <w:rFonts w:eastAsia="Calibri" w:cs="Arial"/>
          <w:sz w:val="24"/>
          <w:szCs w:val="24"/>
          <w:lang w:eastAsia="en-US"/>
        </w:rPr>
        <w:t xml:space="preserve"> c</w:t>
      </w:r>
      <w:r w:rsidRPr="00E27B80">
        <w:rPr>
          <w:bCs/>
          <w:sz w:val="24"/>
          <w:szCs w:val="24"/>
        </w:rPr>
        <w:t>onsideration that the existing service provider had scheduled rates</w:t>
      </w:r>
      <w:r>
        <w:rPr>
          <w:bCs/>
          <w:sz w:val="24"/>
          <w:szCs w:val="24"/>
        </w:rPr>
        <w:t>.</w:t>
      </w:r>
    </w:p>
    <w:p w:rsidR="001C5DF9" w:rsidRPr="00E27B80" w:rsidRDefault="001C5DF9" w:rsidP="006E60FE">
      <w:pPr>
        <w:pStyle w:val="ListParagraph"/>
        <w:ind w:left="709" w:right="-194"/>
        <w:outlineLvl w:val="0"/>
        <w:rPr>
          <w:rFonts w:eastAsia="Calibri" w:cs="Arial"/>
          <w:sz w:val="24"/>
          <w:szCs w:val="24"/>
          <w:lang w:eastAsia="en-US"/>
        </w:rPr>
      </w:pPr>
    </w:p>
    <w:p w:rsidR="00E27B80" w:rsidRDefault="001C5DF9" w:rsidP="006E60FE">
      <w:pPr>
        <w:pStyle w:val="ListParagraph"/>
        <w:numPr>
          <w:ilvl w:val="0"/>
          <w:numId w:val="15"/>
        </w:numPr>
        <w:ind w:left="142" w:right="-194"/>
        <w:outlineLvl w:val="0"/>
        <w:rPr>
          <w:rFonts w:eastAsia="Calibri" w:cs="Arial"/>
          <w:sz w:val="24"/>
          <w:szCs w:val="24"/>
          <w:lang w:eastAsia="en-US"/>
        </w:rPr>
      </w:pPr>
      <w:r w:rsidRPr="001C5DF9">
        <w:rPr>
          <w:rFonts w:eastAsia="Calibri" w:cs="Arial"/>
          <w:sz w:val="24"/>
          <w:szCs w:val="24"/>
          <w:lang w:eastAsia="en-US"/>
        </w:rPr>
        <w:t>The</w:t>
      </w:r>
      <w:r w:rsidR="001E50DD">
        <w:rPr>
          <w:rFonts w:eastAsia="Calibri" w:cs="Arial"/>
          <w:sz w:val="24"/>
          <w:szCs w:val="24"/>
          <w:lang w:eastAsia="en-US"/>
        </w:rPr>
        <w:t xml:space="preserve"> Department informed that </w:t>
      </w:r>
      <w:r w:rsidR="006E60FE">
        <w:rPr>
          <w:rFonts w:eastAsia="Calibri" w:cs="Arial"/>
          <w:sz w:val="24"/>
          <w:szCs w:val="24"/>
          <w:lang w:eastAsia="en-US"/>
        </w:rPr>
        <w:t>the</w:t>
      </w:r>
      <w:r w:rsidRPr="001C5DF9">
        <w:rPr>
          <w:rFonts w:eastAsia="Calibri" w:cs="Arial"/>
          <w:sz w:val="24"/>
          <w:szCs w:val="24"/>
          <w:lang w:eastAsia="en-US"/>
        </w:rPr>
        <w:t xml:space="preserve"> </w:t>
      </w:r>
      <w:r w:rsidR="00550DA3">
        <w:rPr>
          <w:rFonts w:eastAsia="Calibri" w:cs="Arial"/>
          <w:sz w:val="24"/>
          <w:szCs w:val="24"/>
          <w:lang w:eastAsia="en-US"/>
        </w:rPr>
        <w:t>contractor’s track record is as foll</w:t>
      </w:r>
      <w:r w:rsidR="00195D0E">
        <w:rPr>
          <w:rFonts w:eastAsia="Calibri" w:cs="Arial"/>
          <w:sz w:val="24"/>
          <w:szCs w:val="24"/>
          <w:lang w:eastAsia="en-US"/>
        </w:rPr>
        <w:t>ows:</w:t>
      </w:r>
    </w:p>
    <w:p w:rsidR="00195D0E" w:rsidRPr="001C5DF9" w:rsidRDefault="00195D0E" w:rsidP="00195D0E">
      <w:pPr>
        <w:pStyle w:val="ListParagraph"/>
        <w:ind w:right="-194"/>
        <w:outlineLvl w:val="0"/>
        <w:rPr>
          <w:rFonts w:eastAsia="Calibri" w:cs="Arial"/>
          <w:sz w:val="24"/>
          <w:szCs w:val="24"/>
          <w:lang w:eastAsia="en-US"/>
        </w:rPr>
      </w:pPr>
    </w:p>
    <w:tbl>
      <w:tblPr>
        <w:tblStyle w:val="TableGrid"/>
        <w:tblW w:w="9032" w:type="dxa"/>
        <w:tblInd w:w="720" w:type="dxa"/>
        <w:tblLook w:val="04A0" w:firstRow="1" w:lastRow="0" w:firstColumn="1" w:lastColumn="0" w:noHBand="0" w:noVBand="1"/>
      </w:tblPr>
      <w:tblGrid>
        <w:gridCol w:w="1402"/>
        <w:gridCol w:w="2362"/>
        <w:gridCol w:w="3102"/>
        <w:gridCol w:w="2166"/>
      </w:tblGrid>
      <w:tr w:rsidR="001C5DF9" w:rsidRPr="00195D0E" w:rsidTr="00195D0E">
        <w:trPr>
          <w:tblHeader/>
        </w:trPr>
        <w:tc>
          <w:tcPr>
            <w:tcW w:w="1402" w:type="dxa"/>
            <w:shd w:val="clear" w:color="auto" w:fill="BFBFBF" w:themeFill="background1" w:themeFillShade="BF"/>
          </w:tcPr>
          <w:p w:rsidR="001C5DF9" w:rsidRPr="00195D0E" w:rsidRDefault="001C5DF9" w:rsidP="001C5DF9">
            <w:pPr>
              <w:pStyle w:val="ListParagraph"/>
              <w:ind w:left="0" w:right="-194"/>
              <w:outlineLvl w:val="0"/>
              <w:rPr>
                <w:rFonts w:eastAsia="Calibri" w:cs="Arial"/>
                <w:sz w:val="20"/>
                <w:lang w:eastAsia="en-US"/>
              </w:rPr>
            </w:pPr>
            <w:r w:rsidRPr="00195D0E">
              <w:rPr>
                <w:rFonts w:eastAsia="Calibri" w:cs="Arial"/>
                <w:sz w:val="20"/>
                <w:lang w:eastAsia="en-US"/>
              </w:rPr>
              <w:t>WCS No</w:t>
            </w:r>
          </w:p>
        </w:tc>
        <w:tc>
          <w:tcPr>
            <w:tcW w:w="2362" w:type="dxa"/>
            <w:shd w:val="clear" w:color="auto" w:fill="BFBFBF" w:themeFill="background1" w:themeFillShade="BF"/>
          </w:tcPr>
          <w:p w:rsidR="001C5DF9" w:rsidRPr="00195D0E" w:rsidRDefault="001C5DF9" w:rsidP="001C5DF9">
            <w:pPr>
              <w:pStyle w:val="ListParagraph"/>
              <w:ind w:left="0" w:right="-194"/>
              <w:outlineLvl w:val="0"/>
              <w:rPr>
                <w:rFonts w:eastAsia="Calibri" w:cs="Arial"/>
                <w:sz w:val="20"/>
                <w:lang w:eastAsia="en-US"/>
              </w:rPr>
            </w:pPr>
            <w:r w:rsidRPr="00195D0E">
              <w:rPr>
                <w:rFonts w:eastAsia="Calibri" w:cs="Arial"/>
                <w:sz w:val="20"/>
                <w:lang w:eastAsia="en-US"/>
              </w:rPr>
              <w:t>Client Description</w:t>
            </w:r>
          </w:p>
        </w:tc>
        <w:tc>
          <w:tcPr>
            <w:tcW w:w="3102" w:type="dxa"/>
            <w:shd w:val="clear" w:color="auto" w:fill="BFBFBF" w:themeFill="background1" w:themeFillShade="BF"/>
          </w:tcPr>
          <w:p w:rsidR="001C5DF9" w:rsidRPr="00195D0E" w:rsidRDefault="001C5DF9" w:rsidP="001C5DF9">
            <w:pPr>
              <w:pStyle w:val="ListParagraph"/>
              <w:ind w:left="0" w:right="-194"/>
              <w:outlineLvl w:val="0"/>
              <w:rPr>
                <w:rFonts w:eastAsia="Calibri" w:cs="Arial"/>
                <w:sz w:val="20"/>
                <w:lang w:eastAsia="en-US"/>
              </w:rPr>
            </w:pPr>
            <w:r w:rsidRPr="00195D0E">
              <w:rPr>
                <w:rFonts w:eastAsia="Calibri" w:cs="Arial"/>
                <w:sz w:val="20"/>
                <w:lang w:eastAsia="en-US"/>
              </w:rPr>
              <w:t>Project Description</w:t>
            </w:r>
          </w:p>
        </w:tc>
        <w:tc>
          <w:tcPr>
            <w:tcW w:w="2166" w:type="dxa"/>
            <w:shd w:val="clear" w:color="auto" w:fill="BFBFBF" w:themeFill="background1" w:themeFillShade="BF"/>
          </w:tcPr>
          <w:p w:rsidR="001C5DF9" w:rsidRPr="00195D0E" w:rsidRDefault="001C5DF9" w:rsidP="001C5DF9">
            <w:pPr>
              <w:pStyle w:val="ListParagraph"/>
              <w:ind w:left="0" w:right="-194"/>
              <w:outlineLvl w:val="0"/>
              <w:rPr>
                <w:rFonts w:eastAsia="Calibri" w:cs="Arial"/>
                <w:sz w:val="20"/>
                <w:lang w:eastAsia="en-US"/>
              </w:rPr>
            </w:pPr>
            <w:r w:rsidRPr="00195D0E">
              <w:rPr>
                <w:rFonts w:eastAsia="Calibri" w:cs="Arial"/>
                <w:sz w:val="20"/>
                <w:lang w:eastAsia="en-US"/>
              </w:rPr>
              <w:t>Status Description</w:t>
            </w:r>
          </w:p>
        </w:tc>
      </w:tr>
      <w:tr w:rsidR="001C5DF9" w:rsidRPr="00195D0E" w:rsidTr="00195D0E">
        <w:tc>
          <w:tcPr>
            <w:tcW w:w="1402" w:type="dxa"/>
          </w:tcPr>
          <w:p w:rsidR="001C5DF9" w:rsidRPr="00195D0E" w:rsidRDefault="001C5DF9" w:rsidP="001C5DF9">
            <w:pPr>
              <w:pStyle w:val="ListParagraph"/>
              <w:ind w:left="0" w:right="-194"/>
              <w:outlineLvl w:val="0"/>
              <w:rPr>
                <w:rFonts w:eastAsia="Calibri" w:cs="Arial"/>
                <w:sz w:val="20"/>
                <w:lang w:eastAsia="en-US"/>
              </w:rPr>
            </w:pPr>
            <w:r w:rsidRPr="00195D0E">
              <w:rPr>
                <w:rFonts w:eastAsia="Calibri" w:cs="Arial"/>
                <w:sz w:val="20"/>
                <w:lang w:eastAsia="en-US"/>
              </w:rPr>
              <w:t>048176</w:t>
            </w:r>
          </w:p>
        </w:tc>
        <w:tc>
          <w:tcPr>
            <w:tcW w:w="2362" w:type="dxa"/>
          </w:tcPr>
          <w:p w:rsidR="001C5DF9" w:rsidRPr="00195D0E" w:rsidRDefault="001C5DF9" w:rsidP="001C5DF9">
            <w:pPr>
              <w:pStyle w:val="ListParagraph"/>
              <w:ind w:left="0" w:right="-194"/>
              <w:outlineLvl w:val="0"/>
              <w:rPr>
                <w:rFonts w:eastAsia="Calibri" w:cs="Arial"/>
                <w:sz w:val="20"/>
                <w:lang w:eastAsia="en-US"/>
              </w:rPr>
            </w:pPr>
            <w:r w:rsidRPr="00195D0E">
              <w:rPr>
                <w:rFonts w:eastAsia="Calibri" w:cs="Arial"/>
                <w:sz w:val="20"/>
                <w:lang w:eastAsia="en-US"/>
              </w:rPr>
              <w:t xml:space="preserve">DPW </w:t>
            </w:r>
            <w:r w:rsidR="00195D0E">
              <w:rPr>
                <w:rFonts w:eastAsia="Calibri" w:cs="Arial"/>
                <w:sz w:val="20"/>
                <w:lang w:eastAsia="en-US"/>
              </w:rPr>
              <w:t>–</w:t>
            </w:r>
            <w:r w:rsidRPr="00195D0E">
              <w:rPr>
                <w:rFonts w:eastAsia="Calibri" w:cs="Arial"/>
                <w:sz w:val="20"/>
                <w:lang w:eastAsia="en-US"/>
              </w:rPr>
              <w:t xml:space="preserve"> LPOE</w:t>
            </w:r>
          </w:p>
        </w:tc>
        <w:tc>
          <w:tcPr>
            <w:tcW w:w="3102" w:type="dxa"/>
          </w:tcPr>
          <w:p w:rsidR="001C5DF9" w:rsidRPr="00195D0E" w:rsidRDefault="00195D0E" w:rsidP="00195D0E">
            <w:pPr>
              <w:pStyle w:val="ListParagraph"/>
              <w:ind w:left="0" w:right="-194"/>
              <w:jc w:val="left"/>
              <w:outlineLvl w:val="0"/>
              <w:rPr>
                <w:rFonts w:eastAsia="Calibri" w:cs="Arial"/>
                <w:sz w:val="20"/>
                <w:lang w:eastAsia="en-US"/>
              </w:rPr>
            </w:pPr>
            <w:r w:rsidRPr="00195D0E">
              <w:rPr>
                <w:rFonts w:eastAsia="Calibri" w:cs="Arial"/>
                <w:sz w:val="20"/>
                <w:lang w:eastAsia="en-US"/>
              </w:rPr>
              <w:t>Department Of Public Works: Land Ports Of Entry: Ramatlabama Bray And Makgobistad: Maintainance And Servicing Of Civil Mechanical And Electrical Installations.</w:t>
            </w:r>
          </w:p>
        </w:tc>
        <w:tc>
          <w:tcPr>
            <w:tcW w:w="2166" w:type="dxa"/>
          </w:tcPr>
          <w:p w:rsidR="001C5DF9" w:rsidRPr="00195D0E" w:rsidRDefault="00195D0E" w:rsidP="001C5DF9">
            <w:pPr>
              <w:pStyle w:val="ListParagraph"/>
              <w:ind w:left="0" w:right="-194"/>
              <w:outlineLvl w:val="0"/>
              <w:rPr>
                <w:rFonts w:eastAsia="Calibri" w:cs="Arial"/>
                <w:sz w:val="20"/>
                <w:lang w:eastAsia="en-US"/>
              </w:rPr>
            </w:pPr>
            <w:r w:rsidRPr="00195D0E">
              <w:rPr>
                <w:rFonts w:eastAsia="Calibri" w:cs="Arial"/>
                <w:sz w:val="20"/>
                <w:lang w:eastAsia="en-US"/>
              </w:rPr>
              <w:t>Service Completed</w:t>
            </w:r>
          </w:p>
        </w:tc>
      </w:tr>
      <w:tr w:rsidR="001C5DF9" w:rsidRPr="00195D0E" w:rsidTr="00195D0E">
        <w:tc>
          <w:tcPr>
            <w:tcW w:w="1402" w:type="dxa"/>
          </w:tcPr>
          <w:p w:rsidR="001C5DF9" w:rsidRPr="00195D0E" w:rsidRDefault="001C5DF9" w:rsidP="001C5DF9">
            <w:pPr>
              <w:pStyle w:val="ListParagraph"/>
              <w:ind w:left="0" w:right="-194"/>
              <w:outlineLvl w:val="0"/>
              <w:rPr>
                <w:rFonts w:eastAsia="Calibri" w:cs="Arial"/>
                <w:sz w:val="20"/>
                <w:lang w:eastAsia="en-US"/>
              </w:rPr>
            </w:pPr>
            <w:r w:rsidRPr="00195D0E">
              <w:rPr>
                <w:rFonts w:eastAsia="Calibri" w:cs="Arial"/>
                <w:sz w:val="20"/>
                <w:lang w:eastAsia="en-US"/>
              </w:rPr>
              <w:t>048182</w:t>
            </w:r>
          </w:p>
        </w:tc>
        <w:tc>
          <w:tcPr>
            <w:tcW w:w="2362" w:type="dxa"/>
          </w:tcPr>
          <w:p w:rsidR="001C5DF9" w:rsidRPr="00195D0E" w:rsidRDefault="001C5DF9" w:rsidP="001C5DF9">
            <w:pPr>
              <w:pStyle w:val="ListParagraph"/>
              <w:ind w:left="0" w:right="-194"/>
              <w:outlineLvl w:val="0"/>
              <w:rPr>
                <w:rFonts w:eastAsia="Calibri" w:cs="Arial"/>
                <w:sz w:val="20"/>
                <w:lang w:eastAsia="en-US"/>
              </w:rPr>
            </w:pPr>
            <w:r w:rsidRPr="00195D0E">
              <w:rPr>
                <w:rFonts w:eastAsia="Calibri" w:cs="Arial"/>
                <w:sz w:val="20"/>
                <w:lang w:eastAsia="en-US"/>
              </w:rPr>
              <w:t>DPW-LPOE</w:t>
            </w:r>
          </w:p>
        </w:tc>
        <w:tc>
          <w:tcPr>
            <w:tcW w:w="3102" w:type="dxa"/>
          </w:tcPr>
          <w:p w:rsidR="001C5DF9" w:rsidRPr="00195D0E" w:rsidRDefault="00195D0E" w:rsidP="00195D0E">
            <w:pPr>
              <w:jc w:val="left"/>
              <w:rPr>
                <w:rFonts w:cs="Arial"/>
                <w:color w:val="000000"/>
                <w:sz w:val="20"/>
                <w:lang w:eastAsia="en-ZA"/>
              </w:rPr>
            </w:pPr>
            <w:r w:rsidRPr="00195D0E">
              <w:rPr>
                <w:rFonts w:cs="Arial"/>
                <w:color w:val="000000"/>
                <w:sz w:val="20"/>
              </w:rPr>
              <w:t>Swartkopfontein Gate Port Of Entry: Maintenance And Servicing Of Buildings, Civil, Mechanical And Electrical Installations.</w:t>
            </w:r>
          </w:p>
          <w:p w:rsidR="001C5DF9" w:rsidRPr="00195D0E" w:rsidRDefault="001C5DF9" w:rsidP="00195D0E">
            <w:pPr>
              <w:pStyle w:val="ListParagraph"/>
              <w:ind w:left="0" w:right="-194"/>
              <w:jc w:val="left"/>
              <w:outlineLvl w:val="0"/>
              <w:rPr>
                <w:rFonts w:eastAsia="Calibri" w:cs="Arial"/>
                <w:sz w:val="20"/>
                <w:lang w:eastAsia="en-US"/>
              </w:rPr>
            </w:pPr>
          </w:p>
        </w:tc>
        <w:tc>
          <w:tcPr>
            <w:tcW w:w="2166" w:type="dxa"/>
          </w:tcPr>
          <w:p w:rsidR="001C5DF9" w:rsidRPr="00195D0E" w:rsidRDefault="00195D0E" w:rsidP="001C5DF9">
            <w:pPr>
              <w:pStyle w:val="ListParagraph"/>
              <w:ind w:left="0" w:right="-194"/>
              <w:outlineLvl w:val="0"/>
              <w:rPr>
                <w:rFonts w:eastAsia="Calibri" w:cs="Arial"/>
                <w:sz w:val="20"/>
                <w:lang w:eastAsia="en-US"/>
              </w:rPr>
            </w:pPr>
            <w:r w:rsidRPr="00195D0E">
              <w:rPr>
                <w:rFonts w:eastAsia="Calibri" w:cs="Arial"/>
                <w:sz w:val="20"/>
                <w:lang w:eastAsia="en-US"/>
              </w:rPr>
              <w:t>Service Completed</w:t>
            </w:r>
          </w:p>
        </w:tc>
      </w:tr>
      <w:tr w:rsidR="001C5DF9" w:rsidRPr="00195D0E" w:rsidTr="00195D0E">
        <w:tc>
          <w:tcPr>
            <w:tcW w:w="1402" w:type="dxa"/>
          </w:tcPr>
          <w:p w:rsidR="001C5DF9" w:rsidRPr="00195D0E" w:rsidRDefault="00550DA3" w:rsidP="001C5DF9">
            <w:pPr>
              <w:pStyle w:val="ListParagraph"/>
              <w:ind w:left="0" w:right="-194"/>
              <w:outlineLvl w:val="0"/>
              <w:rPr>
                <w:rFonts w:eastAsia="Calibri" w:cs="Arial"/>
                <w:sz w:val="20"/>
                <w:lang w:eastAsia="en-US"/>
              </w:rPr>
            </w:pPr>
            <w:r w:rsidRPr="00195D0E">
              <w:rPr>
                <w:rFonts w:eastAsia="Calibri" w:cs="Arial"/>
                <w:sz w:val="20"/>
                <w:lang w:eastAsia="en-US"/>
              </w:rPr>
              <w:t>048183</w:t>
            </w:r>
          </w:p>
        </w:tc>
        <w:tc>
          <w:tcPr>
            <w:tcW w:w="2362" w:type="dxa"/>
          </w:tcPr>
          <w:p w:rsidR="001C5DF9" w:rsidRPr="00195D0E" w:rsidRDefault="00550DA3" w:rsidP="001C5DF9">
            <w:pPr>
              <w:pStyle w:val="ListParagraph"/>
              <w:ind w:left="0" w:right="-194"/>
              <w:outlineLvl w:val="0"/>
              <w:rPr>
                <w:rFonts w:eastAsia="Calibri" w:cs="Arial"/>
                <w:sz w:val="20"/>
                <w:lang w:eastAsia="en-US"/>
              </w:rPr>
            </w:pPr>
            <w:r w:rsidRPr="00195D0E">
              <w:rPr>
                <w:rFonts w:eastAsia="Calibri" w:cs="Arial"/>
                <w:sz w:val="20"/>
                <w:lang w:eastAsia="en-US"/>
              </w:rPr>
              <w:t>DPW-LPOE</w:t>
            </w:r>
          </w:p>
        </w:tc>
        <w:tc>
          <w:tcPr>
            <w:tcW w:w="3102" w:type="dxa"/>
          </w:tcPr>
          <w:p w:rsidR="001C5DF9" w:rsidRPr="00195D0E" w:rsidRDefault="00195D0E" w:rsidP="00195D0E">
            <w:pPr>
              <w:pStyle w:val="ListParagraph"/>
              <w:ind w:left="0" w:right="-194"/>
              <w:jc w:val="left"/>
              <w:outlineLvl w:val="0"/>
              <w:rPr>
                <w:rFonts w:eastAsia="Calibri" w:cs="Arial"/>
                <w:sz w:val="20"/>
                <w:lang w:eastAsia="en-US"/>
              </w:rPr>
            </w:pPr>
            <w:r w:rsidRPr="00195D0E">
              <w:rPr>
                <w:rFonts w:eastAsia="Calibri" w:cs="Arial"/>
                <w:sz w:val="20"/>
                <w:lang w:eastAsia="en-US"/>
              </w:rPr>
              <w:t>Dpw: Kosi Bay Port Of Entry: Appointment Of Contractors: Maintenance And Servicing Of Buildings, Civil, Mechanical And Electrical Installation</w:t>
            </w:r>
          </w:p>
        </w:tc>
        <w:tc>
          <w:tcPr>
            <w:tcW w:w="2166" w:type="dxa"/>
          </w:tcPr>
          <w:p w:rsidR="001C5DF9" w:rsidRPr="00195D0E" w:rsidRDefault="00195D0E" w:rsidP="001C5DF9">
            <w:pPr>
              <w:pStyle w:val="ListParagraph"/>
              <w:ind w:left="0" w:right="-194"/>
              <w:outlineLvl w:val="0"/>
              <w:rPr>
                <w:rFonts w:eastAsia="Calibri" w:cs="Arial"/>
                <w:sz w:val="20"/>
                <w:lang w:eastAsia="en-US"/>
              </w:rPr>
            </w:pPr>
            <w:r w:rsidRPr="00195D0E">
              <w:rPr>
                <w:rFonts w:eastAsia="Calibri" w:cs="Arial"/>
                <w:sz w:val="20"/>
                <w:lang w:eastAsia="en-US"/>
              </w:rPr>
              <w:t>Service Completed</w:t>
            </w:r>
          </w:p>
        </w:tc>
      </w:tr>
      <w:tr w:rsidR="00195D0E" w:rsidRPr="00195D0E" w:rsidTr="001E50DD">
        <w:tc>
          <w:tcPr>
            <w:tcW w:w="1402" w:type="dxa"/>
            <w:vAlign w:val="bottom"/>
          </w:tcPr>
          <w:p w:rsidR="00195D0E" w:rsidRPr="00195D0E" w:rsidRDefault="00195D0E" w:rsidP="00195D0E">
            <w:pPr>
              <w:jc w:val="right"/>
              <w:rPr>
                <w:rFonts w:cs="Arial"/>
                <w:color w:val="000000"/>
                <w:sz w:val="20"/>
                <w:lang w:eastAsia="en-ZA"/>
              </w:rPr>
            </w:pPr>
            <w:r w:rsidRPr="00195D0E">
              <w:rPr>
                <w:rFonts w:cs="Arial"/>
                <w:color w:val="000000"/>
                <w:sz w:val="20"/>
              </w:rPr>
              <w:t>45604</w:t>
            </w:r>
          </w:p>
        </w:tc>
        <w:tc>
          <w:tcPr>
            <w:tcW w:w="2362" w:type="dxa"/>
            <w:vAlign w:val="bottom"/>
          </w:tcPr>
          <w:p w:rsidR="00195D0E" w:rsidRPr="00195D0E" w:rsidRDefault="00195D0E" w:rsidP="00195D0E">
            <w:pPr>
              <w:jc w:val="left"/>
              <w:rPr>
                <w:rFonts w:cs="Arial"/>
                <w:color w:val="000000"/>
                <w:sz w:val="20"/>
                <w:lang w:eastAsia="en-ZA"/>
              </w:rPr>
            </w:pPr>
            <w:r w:rsidRPr="00195D0E">
              <w:rPr>
                <w:rFonts w:cs="Arial"/>
                <w:color w:val="000000"/>
                <w:sz w:val="20"/>
              </w:rPr>
              <w:t>CORRECTIONAL SERVICES</w:t>
            </w:r>
          </w:p>
        </w:tc>
        <w:tc>
          <w:tcPr>
            <w:tcW w:w="3102" w:type="dxa"/>
            <w:vAlign w:val="bottom"/>
          </w:tcPr>
          <w:p w:rsidR="00195D0E" w:rsidRPr="00195D0E" w:rsidRDefault="00195D0E" w:rsidP="00195D0E">
            <w:pPr>
              <w:jc w:val="left"/>
              <w:rPr>
                <w:rFonts w:cs="Arial"/>
                <w:color w:val="000000"/>
                <w:sz w:val="20"/>
                <w:lang w:eastAsia="en-ZA"/>
              </w:rPr>
            </w:pPr>
            <w:r w:rsidRPr="00195D0E">
              <w:rPr>
                <w:rFonts w:cs="Arial"/>
                <w:color w:val="000000"/>
                <w:sz w:val="20"/>
              </w:rPr>
              <w:t>Repair , Maintenance And Operations Of Water Sewerage Service</w:t>
            </w:r>
          </w:p>
        </w:tc>
        <w:tc>
          <w:tcPr>
            <w:tcW w:w="2166" w:type="dxa"/>
            <w:vAlign w:val="bottom"/>
          </w:tcPr>
          <w:p w:rsidR="00195D0E" w:rsidRPr="00195D0E" w:rsidRDefault="00195D0E" w:rsidP="00195D0E">
            <w:pPr>
              <w:jc w:val="left"/>
              <w:rPr>
                <w:rFonts w:cs="Arial"/>
                <w:color w:val="000000"/>
                <w:sz w:val="20"/>
                <w:lang w:eastAsia="en-ZA"/>
              </w:rPr>
            </w:pPr>
            <w:r w:rsidRPr="00195D0E">
              <w:rPr>
                <w:rFonts w:cs="Arial"/>
                <w:color w:val="000000"/>
                <w:sz w:val="20"/>
              </w:rPr>
              <w:t>Final Delivery Stage</w:t>
            </w:r>
          </w:p>
        </w:tc>
      </w:tr>
      <w:tr w:rsidR="00195D0E" w:rsidRPr="00195D0E" w:rsidTr="001E50DD">
        <w:tc>
          <w:tcPr>
            <w:tcW w:w="1402" w:type="dxa"/>
            <w:vAlign w:val="bottom"/>
          </w:tcPr>
          <w:p w:rsidR="00195D0E" w:rsidRPr="00195D0E" w:rsidRDefault="00195D0E" w:rsidP="00195D0E">
            <w:pPr>
              <w:jc w:val="left"/>
              <w:rPr>
                <w:rFonts w:cs="Arial"/>
                <w:color w:val="000000"/>
                <w:sz w:val="20"/>
              </w:rPr>
            </w:pPr>
            <w:r w:rsidRPr="00195D0E">
              <w:rPr>
                <w:rFonts w:cs="Arial"/>
                <w:color w:val="000000"/>
                <w:sz w:val="20"/>
              </w:rPr>
              <w:t>047935</w:t>
            </w:r>
          </w:p>
        </w:tc>
        <w:tc>
          <w:tcPr>
            <w:tcW w:w="2362" w:type="dxa"/>
            <w:vAlign w:val="bottom"/>
          </w:tcPr>
          <w:p w:rsidR="00195D0E" w:rsidRPr="00195D0E" w:rsidRDefault="00195D0E" w:rsidP="00195D0E">
            <w:pPr>
              <w:rPr>
                <w:rFonts w:cs="Arial"/>
                <w:color w:val="000000"/>
                <w:sz w:val="20"/>
              </w:rPr>
            </w:pPr>
            <w:r w:rsidRPr="00195D0E">
              <w:rPr>
                <w:rFonts w:cs="Arial"/>
                <w:color w:val="000000"/>
                <w:sz w:val="20"/>
              </w:rPr>
              <w:t xml:space="preserve">DPW </w:t>
            </w:r>
            <w:r>
              <w:rPr>
                <w:rFonts w:cs="Arial"/>
                <w:color w:val="000000"/>
                <w:sz w:val="20"/>
              </w:rPr>
              <w:t>–</w:t>
            </w:r>
            <w:r w:rsidRPr="00195D0E">
              <w:rPr>
                <w:rFonts w:cs="Arial"/>
                <w:color w:val="000000"/>
                <w:sz w:val="20"/>
              </w:rPr>
              <w:t xml:space="preserve"> LPOE</w:t>
            </w:r>
          </w:p>
        </w:tc>
        <w:tc>
          <w:tcPr>
            <w:tcW w:w="3102" w:type="dxa"/>
            <w:vAlign w:val="bottom"/>
          </w:tcPr>
          <w:p w:rsidR="00195D0E" w:rsidRPr="00195D0E" w:rsidRDefault="00195D0E" w:rsidP="00195D0E">
            <w:pPr>
              <w:jc w:val="left"/>
              <w:rPr>
                <w:rFonts w:cs="Arial"/>
                <w:color w:val="000000"/>
                <w:sz w:val="20"/>
              </w:rPr>
            </w:pPr>
            <w:r w:rsidRPr="00195D0E">
              <w:rPr>
                <w:rFonts w:cs="Arial"/>
                <w:color w:val="000000"/>
                <w:sz w:val="20"/>
              </w:rPr>
              <w:t>FACILITIES MANAGEMENT, SERVICE CONTRACTS : Maintenance And Servicing Of Buildings, Civil, Mechanical, Electrical Infrastructure And Installations</w:t>
            </w:r>
          </w:p>
        </w:tc>
        <w:tc>
          <w:tcPr>
            <w:tcW w:w="2166" w:type="dxa"/>
            <w:vAlign w:val="bottom"/>
          </w:tcPr>
          <w:p w:rsidR="00195D0E" w:rsidRPr="00195D0E" w:rsidRDefault="00195D0E" w:rsidP="00195D0E">
            <w:pPr>
              <w:rPr>
                <w:rFonts w:cs="Arial"/>
                <w:color w:val="000000"/>
                <w:sz w:val="20"/>
              </w:rPr>
            </w:pPr>
            <w:r w:rsidRPr="00195D0E">
              <w:rPr>
                <w:rFonts w:cs="Arial"/>
                <w:color w:val="000000"/>
                <w:sz w:val="20"/>
              </w:rPr>
              <w:t>Service Completed</w:t>
            </w:r>
          </w:p>
        </w:tc>
      </w:tr>
      <w:tr w:rsidR="00195D0E" w:rsidRPr="00195D0E" w:rsidTr="001E50DD">
        <w:tc>
          <w:tcPr>
            <w:tcW w:w="1402" w:type="dxa"/>
            <w:vAlign w:val="bottom"/>
          </w:tcPr>
          <w:p w:rsidR="00195D0E" w:rsidRPr="00195D0E" w:rsidRDefault="00195D0E" w:rsidP="00195D0E">
            <w:pPr>
              <w:rPr>
                <w:rFonts w:cs="Arial"/>
                <w:color w:val="000000"/>
                <w:sz w:val="20"/>
              </w:rPr>
            </w:pPr>
            <w:r w:rsidRPr="00195D0E">
              <w:rPr>
                <w:rFonts w:cs="Arial"/>
                <w:color w:val="000000"/>
                <w:sz w:val="20"/>
              </w:rPr>
              <w:t>049251</w:t>
            </w:r>
          </w:p>
        </w:tc>
        <w:tc>
          <w:tcPr>
            <w:tcW w:w="2362" w:type="dxa"/>
            <w:vAlign w:val="bottom"/>
          </w:tcPr>
          <w:p w:rsidR="00195D0E" w:rsidRPr="00195D0E" w:rsidRDefault="00195D0E" w:rsidP="00195D0E">
            <w:pPr>
              <w:rPr>
                <w:rFonts w:cs="Arial"/>
                <w:color w:val="000000"/>
                <w:sz w:val="20"/>
              </w:rPr>
            </w:pPr>
            <w:r w:rsidRPr="00195D0E">
              <w:rPr>
                <w:rFonts w:cs="Arial"/>
                <w:color w:val="000000"/>
                <w:sz w:val="20"/>
              </w:rPr>
              <w:t xml:space="preserve">DPW </w:t>
            </w:r>
            <w:r>
              <w:rPr>
                <w:rFonts w:cs="Arial"/>
                <w:color w:val="000000"/>
                <w:sz w:val="20"/>
              </w:rPr>
              <w:t>–</w:t>
            </w:r>
            <w:r w:rsidRPr="00195D0E">
              <w:rPr>
                <w:rFonts w:cs="Arial"/>
                <w:color w:val="000000"/>
                <w:sz w:val="20"/>
              </w:rPr>
              <w:t xml:space="preserve"> LPOE</w:t>
            </w:r>
          </w:p>
        </w:tc>
        <w:tc>
          <w:tcPr>
            <w:tcW w:w="3102" w:type="dxa"/>
            <w:vAlign w:val="bottom"/>
          </w:tcPr>
          <w:p w:rsidR="00195D0E" w:rsidRPr="00195D0E" w:rsidRDefault="00195D0E" w:rsidP="00195D0E">
            <w:pPr>
              <w:jc w:val="left"/>
              <w:rPr>
                <w:rFonts w:cs="Arial"/>
                <w:color w:val="000000"/>
                <w:sz w:val="20"/>
              </w:rPr>
            </w:pPr>
            <w:r w:rsidRPr="00195D0E">
              <w:rPr>
                <w:rFonts w:cs="Arial"/>
                <w:color w:val="000000"/>
                <w:sz w:val="20"/>
              </w:rPr>
              <w:t>Skilpadshek: Bcocc: Maintenance And Upgrading Of Bui Ldings, Civil Infrastructure, Electrical Installations And M Mechanical Equipment.</w:t>
            </w:r>
          </w:p>
        </w:tc>
        <w:tc>
          <w:tcPr>
            <w:tcW w:w="2166" w:type="dxa"/>
            <w:vAlign w:val="bottom"/>
          </w:tcPr>
          <w:p w:rsidR="00195D0E" w:rsidRPr="00195D0E" w:rsidRDefault="00195D0E" w:rsidP="00195D0E">
            <w:pPr>
              <w:rPr>
                <w:rFonts w:cs="Arial"/>
                <w:color w:val="000000"/>
                <w:sz w:val="20"/>
              </w:rPr>
            </w:pPr>
            <w:r w:rsidRPr="00195D0E">
              <w:rPr>
                <w:rFonts w:cs="Arial"/>
                <w:color w:val="000000"/>
                <w:sz w:val="20"/>
              </w:rPr>
              <w:t>Service Completed</w:t>
            </w:r>
          </w:p>
        </w:tc>
      </w:tr>
      <w:tr w:rsidR="00195D0E" w:rsidRPr="00195D0E" w:rsidTr="001E50DD">
        <w:tc>
          <w:tcPr>
            <w:tcW w:w="1402" w:type="dxa"/>
            <w:vAlign w:val="bottom"/>
          </w:tcPr>
          <w:p w:rsidR="00195D0E" w:rsidRPr="00195D0E" w:rsidRDefault="00195D0E" w:rsidP="00195D0E">
            <w:pPr>
              <w:rPr>
                <w:rFonts w:cs="Arial"/>
                <w:color w:val="000000"/>
                <w:sz w:val="20"/>
              </w:rPr>
            </w:pPr>
            <w:r w:rsidRPr="00195D0E">
              <w:rPr>
                <w:rFonts w:cs="Arial"/>
                <w:color w:val="000000"/>
                <w:sz w:val="20"/>
              </w:rPr>
              <w:t>049254</w:t>
            </w:r>
          </w:p>
        </w:tc>
        <w:tc>
          <w:tcPr>
            <w:tcW w:w="2362" w:type="dxa"/>
            <w:vAlign w:val="bottom"/>
          </w:tcPr>
          <w:p w:rsidR="00195D0E" w:rsidRPr="00195D0E" w:rsidRDefault="00195D0E" w:rsidP="00195D0E">
            <w:pPr>
              <w:rPr>
                <w:rFonts w:cs="Arial"/>
                <w:color w:val="000000"/>
                <w:sz w:val="20"/>
              </w:rPr>
            </w:pPr>
            <w:r w:rsidRPr="00195D0E">
              <w:rPr>
                <w:rFonts w:cs="Arial"/>
                <w:color w:val="000000"/>
                <w:sz w:val="20"/>
              </w:rPr>
              <w:t xml:space="preserve">DPW </w:t>
            </w:r>
            <w:r>
              <w:rPr>
                <w:rFonts w:cs="Arial"/>
                <w:color w:val="000000"/>
                <w:sz w:val="20"/>
              </w:rPr>
              <w:t>–</w:t>
            </w:r>
            <w:r w:rsidRPr="00195D0E">
              <w:rPr>
                <w:rFonts w:cs="Arial"/>
                <w:color w:val="000000"/>
                <w:sz w:val="20"/>
              </w:rPr>
              <w:t xml:space="preserve"> LPOE</w:t>
            </w:r>
          </w:p>
        </w:tc>
        <w:tc>
          <w:tcPr>
            <w:tcW w:w="3102" w:type="dxa"/>
            <w:vAlign w:val="bottom"/>
          </w:tcPr>
          <w:p w:rsidR="00195D0E" w:rsidRPr="00195D0E" w:rsidRDefault="00195D0E" w:rsidP="00195D0E">
            <w:pPr>
              <w:jc w:val="left"/>
              <w:rPr>
                <w:rFonts w:cs="Arial"/>
                <w:color w:val="000000"/>
                <w:sz w:val="20"/>
              </w:rPr>
            </w:pPr>
            <w:r w:rsidRPr="00195D0E">
              <w:rPr>
                <w:rFonts w:cs="Arial"/>
                <w:color w:val="000000"/>
                <w:sz w:val="20"/>
              </w:rPr>
              <w:t>Mahamba,Bothashoop And Emahlathini Poe. Bcocc: Mainte Nace And Upgrading Of Buildings,Civil Infrastructure,Electri Cal Installations And Mechanical Equipment.</w:t>
            </w:r>
          </w:p>
        </w:tc>
        <w:tc>
          <w:tcPr>
            <w:tcW w:w="2166" w:type="dxa"/>
            <w:vAlign w:val="bottom"/>
          </w:tcPr>
          <w:p w:rsidR="00195D0E" w:rsidRPr="00195D0E" w:rsidRDefault="00195D0E" w:rsidP="00195D0E">
            <w:pPr>
              <w:rPr>
                <w:rFonts w:cs="Arial"/>
                <w:color w:val="000000"/>
                <w:sz w:val="20"/>
              </w:rPr>
            </w:pPr>
            <w:r w:rsidRPr="00195D0E">
              <w:rPr>
                <w:rFonts w:cs="Arial"/>
                <w:color w:val="000000"/>
                <w:sz w:val="20"/>
              </w:rPr>
              <w:t>Service Completed</w:t>
            </w:r>
          </w:p>
        </w:tc>
      </w:tr>
      <w:tr w:rsidR="00195D0E" w:rsidRPr="00195D0E" w:rsidTr="001E50DD">
        <w:tc>
          <w:tcPr>
            <w:tcW w:w="1402" w:type="dxa"/>
            <w:vAlign w:val="bottom"/>
          </w:tcPr>
          <w:p w:rsidR="00195D0E" w:rsidRPr="00195D0E" w:rsidRDefault="00195D0E" w:rsidP="00195D0E">
            <w:pPr>
              <w:rPr>
                <w:rFonts w:cs="Arial"/>
                <w:color w:val="000000"/>
                <w:sz w:val="20"/>
              </w:rPr>
            </w:pPr>
            <w:r w:rsidRPr="00195D0E">
              <w:rPr>
                <w:rFonts w:cs="Arial"/>
                <w:color w:val="000000"/>
                <w:sz w:val="20"/>
              </w:rPr>
              <w:t>049255</w:t>
            </w:r>
          </w:p>
        </w:tc>
        <w:tc>
          <w:tcPr>
            <w:tcW w:w="2362" w:type="dxa"/>
            <w:vAlign w:val="bottom"/>
          </w:tcPr>
          <w:p w:rsidR="00195D0E" w:rsidRPr="00195D0E" w:rsidRDefault="00195D0E" w:rsidP="00195D0E">
            <w:pPr>
              <w:rPr>
                <w:rFonts w:cs="Arial"/>
                <w:color w:val="000000"/>
                <w:sz w:val="20"/>
              </w:rPr>
            </w:pPr>
            <w:r w:rsidRPr="00195D0E">
              <w:rPr>
                <w:rFonts w:cs="Arial"/>
                <w:color w:val="000000"/>
                <w:sz w:val="20"/>
              </w:rPr>
              <w:t xml:space="preserve">DPW </w:t>
            </w:r>
            <w:r>
              <w:rPr>
                <w:rFonts w:cs="Arial"/>
                <w:color w:val="000000"/>
                <w:sz w:val="20"/>
              </w:rPr>
              <w:t>–</w:t>
            </w:r>
            <w:r w:rsidRPr="00195D0E">
              <w:rPr>
                <w:rFonts w:cs="Arial"/>
                <w:color w:val="000000"/>
                <w:sz w:val="20"/>
              </w:rPr>
              <w:t xml:space="preserve"> LPOE</w:t>
            </w:r>
          </w:p>
        </w:tc>
        <w:tc>
          <w:tcPr>
            <w:tcW w:w="3102" w:type="dxa"/>
            <w:vAlign w:val="bottom"/>
          </w:tcPr>
          <w:p w:rsidR="00195D0E" w:rsidRPr="00195D0E" w:rsidRDefault="00195D0E" w:rsidP="00195D0E">
            <w:pPr>
              <w:jc w:val="left"/>
              <w:rPr>
                <w:rFonts w:cs="Arial"/>
                <w:color w:val="000000"/>
                <w:sz w:val="20"/>
              </w:rPr>
            </w:pPr>
            <w:r w:rsidRPr="00195D0E">
              <w:rPr>
                <w:rFonts w:cs="Arial"/>
                <w:color w:val="000000"/>
                <w:sz w:val="20"/>
              </w:rPr>
              <w:t>Bcocc: Maintenance And Servici</w:t>
            </w:r>
            <w:r>
              <w:rPr>
                <w:rFonts w:cs="Arial"/>
                <w:color w:val="000000"/>
                <w:sz w:val="20"/>
              </w:rPr>
              <w:t>ng Of Buildings,Civil,Electrica</w:t>
            </w:r>
            <w:r w:rsidRPr="00195D0E">
              <w:rPr>
                <w:rFonts w:cs="Arial"/>
                <w:color w:val="000000"/>
                <w:sz w:val="20"/>
              </w:rPr>
              <w:t>l And Mechanical Installations And Infrastructure.</w:t>
            </w:r>
          </w:p>
        </w:tc>
        <w:tc>
          <w:tcPr>
            <w:tcW w:w="2166" w:type="dxa"/>
            <w:vAlign w:val="bottom"/>
          </w:tcPr>
          <w:p w:rsidR="00195D0E" w:rsidRPr="00195D0E" w:rsidRDefault="00195D0E" w:rsidP="00195D0E">
            <w:pPr>
              <w:rPr>
                <w:rFonts w:cs="Arial"/>
                <w:color w:val="000000"/>
                <w:sz w:val="20"/>
              </w:rPr>
            </w:pPr>
            <w:r w:rsidRPr="00195D0E">
              <w:rPr>
                <w:rFonts w:cs="Arial"/>
                <w:color w:val="000000"/>
                <w:sz w:val="20"/>
              </w:rPr>
              <w:t>Final Delivery Stage</w:t>
            </w:r>
          </w:p>
        </w:tc>
      </w:tr>
      <w:tr w:rsidR="00195D0E" w:rsidRPr="00195D0E" w:rsidTr="001E50DD">
        <w:tc>
          <w:tcPr>
            <w:tcW w:w="1402" w:type="dxa"/>
            <w:vAlign w:val="bottom"/>
          </w:tcPr>
          <w:p w:rsidR="00195D0E" w:rsidRPr="00195D0E" w:rsidRDefault="00195D0E" w:rsidP="00195D0E">
            <w:pPr>
              <w:rPr>
                <w:rFonts w:cs="Arial"/>
                <w:color w:val="000000"/>
                <w:sz w:val="20"/>
              </w:rPr>
            </w:pPr>
            <w:r w:rsidRPr="00195D0E">
              <w:rPr>
                <w:rFonts w:cs="Arial"/>
                <w:color w:val="000000"/>
                <w:sz w:val="20"/>
              </w:rPr>
              <w:t>052500</w:t>
            </w:r>
          </w:p>
        </w:tc>
        <w:tc>
          <w:tcPr>
            <w:tcW w:w="2362" w:type="dxa"/>
            <w:vAlign w:val="bottom"/>
          </w:tcPr>
          <w:p w:rsidR="00195D0E" w:rsidRPr="00195D0E" w:rsidRDefault="00195D0E" w:rsidP="00195D0E">
            <w:pPr>
              <w:rPr>
                <w:rFonts w:cs="Arial"/>
                <w:color w:val="000000"/>
                <w:sz w:val="20"/>
              </w:rPr>
            </w:pPr>
            <w:r w:rsidRPr="00195D0E">
              <w:rPr>
                <w:rFonts w:cs="Arial"/>
                <w:color w:val="000000"/>
                <w:sz w:val="20"/>
              </w:rPr>
              <w:t>DPW - LPOE</w:t>
            </w:r>
          </w:p>
        </w:tc>
        <w:tc>
          <w:tcPr>
            <w:tcW w:w="3102" w:type="dxa"/>
            <w:vAlign w:val="bottom"/>
          </w:tcPr>
          <w:p w:rsidR="00195D0E" w:rsidRPr="00195D0E" w:rsidRDefault="00195D0E" w:rsidP="00195D0E">
            <w:pPr>
              <w:jc w:val="left"/>
              <w:rPr>
                <w:rFonts w:cs="Arial"/>
                <w:color w:val="000000"/>
                <w:sz w:val="20"/>
              </w:rPr>
            </w:pPr>
            <w:r w:rsidRPr="00195D0E">
              <w:rPr>
                <w:rFonts w:cs="Arial"/>
                <w:color w:val="000000"/>
                <w:sz w:val="20"/>
              </w:rPr>
              <w:t xml:space="preserve">Maintenance And Servicing Of Buildings, Civil, Mechanical An </w:t>
            </w:r>
            <w:r w:rsidRPr="00195D0E">
              <w:rPr>
                <w:rFonts w:cs="Arial"/>
                <w:color w:val="000000"/>
                <w:sz w:val="20"/>
              </w:rPr>
              <w:lastRenderedPageBreak/>
              <w:t>D Electrical Infrstructure Installations</w:t>
            </w:r>
          </w:p>
        </w:tc>
        <w:tc>
          <w:tcPr>
            <w:tcW w:w="2166" w:type="dxa"/>
            <w:vAlign w:val="bottom"/>
          </w:tcPr>
          <w:p w:rsidR="00195D0E" w:rsidRPr="00195D0E" w:rsidRDefault="00195D0E" w:rsidP="00195D0E">
            <w:pPr>
              <w:rPr>
                <w:rFonts w:cs="Arial"/>
                <w:color w:val="000000"/>
                <w:sz w:val="20"/>
              </w:rPr>
            </w:pPr>
            <w:r w:rsidRPr="00195D0E">
              <w:rPr>
                <w:rFonts w:cs="Arial"/>
                <w:color w:val="000000"/>
                <w:sz w:val="20"/>
              </w:rPr>
              <w:lastRenderedPageBreak/>
              <w:t>Construction Stage</w:t>
            </w:r>
          </w:p>
        </w:tc>
      </w:tr>
      <w:tr w:rsidR="00195D0E" w:rsidRPr="00195D0E" w:rsidTr="001E50DD">
        <w:tc>
          <w:tcPr>
            <w:tcW w:w="1402" w:type="dxa"/>
            <w:vAlign w:val="bottom"/>
          </w:tcPr>
          <w:p w:rsidR="00195D0E" w:rsidRPr="00195D0E" w:rsidRDefault="00195D0E" w:rsidP="00195D0E">
            <w:pPr>
              <w:rPr>
                <w:rFonts w:cs="Arial"/>
                <w:color w:val="000000"/>
                <w:sz w:val="20"/>
              </w:rPr>
            </w:pPr>
            <w:r w:rsidRPr="00195D0E">
              <w:rPr>
                <w:rFonts w:cs="Arial"/>
                <w:color w:val="000000"/>
                <w:sz w:val="20"/>
              </w:rPr>
              <w:lastRenderedPageBreak/>
              <w:t>052734</w:t>
            </w:r>
          </w:p>
        </w:tc>
        <w:tc>
          <w:tcPr>
            <w:tcW w:w="2362" w:type="dxa"/>
            <w:vAlign w:val="bottom"/>
          </w:tcPr>
          <w:p w:rsidR="00195D0E" w:rsidRPr="00195D0E" w:rsidRDefault="00195D0E" w:rsidP="00195D0E">
            <w:pPr>
              <w:rPr>
                <w:rFonts w:cs="Arial"/>
                <w:color w:val="000000"/>
                <w:sz w:val="20"/>
              </w:rPr>
            </w:pPr>
            <w:r w:rsidRPr="00195D0E">
              <w:rPr>
                <w:rFonts w:cs="Arial"/>
                <w:color w:val="000000"/>
                <w:sz w:val="20"/>
              </w:rPr>
              <w:t xml:space="preserve">DPW </w:t>
            </w:r>
            <w:r>
              <w:rPr>
                <w:rFonts w:cs="Arial"/>
                <w:color w:val="000000"/>
                <w:sz w:val="20"/>
              </w:rPr>
              <w:t>–</w:t>
            </w:r>
            <w:r w:rsidRPr="00195D0E">
              <w:rPr>
                <w:rFonts w:cs="Arial"/>
                <w:color w:val="000000"/>
                <w:sz w:val="20"/>
              </w:rPr>
              <w:t xml:space="preserve"> LPOE</w:t>
            </w:r>
          </w:p>
        </w:tc>
        <w:tc>
          <w:tcPr>
            <w:tcW w:w="3102" w:type="dxa"/>
            <w:vAlign w:val="bottom"/>
          </w:tcPr>
          <w:p w:rsidR="00195D0E" w:rsidRPr="00195D0E" w:rsidRDefault="00195D0E" w:rsidP="00195D0E">
            <w:pPr>
              <w:jc w:val="left"/>
              <w:rPr>
                <w:rFonts w:cs="Arial"/>
                <w:color w:val="000000"/>
                <w:sz w:val="20"/>
              </w:rPr>
            </w:pPr>
            <w:r w:rsidRPr="00195D0E">
              <w:rPr>
                <w:rFonts w:cs="Arial"/>
                <w:color w:val="000000"/>
                <w:sz w:val="20"/>
              </w:rPr>
              <w:t>Land Ports Of Entry: Groblers Bridge And Stockpoort: Appoint Ment Of Consultants: Maintenance And Servicing Of Building, Civil Mechanical And Electrical Infrastructure And Installa</w:t>
            </w:r>
          </w:p>
        </w:tc>
        <w:tc>
          <w:tcPr>
            <w:tcW w:w="2166" w:type="dxa"/>
            <w:vAlign w:val="bottom"/>
          </w:tcPr>
          <w:p w:rsidR="00195D0E" w:rsidRPr="00195D0E" w:rsidRDefault="00195D0E" w:rsidP="00195D0E">
            <w:pPr>
              <w:rPr>
                <w:rFonts w:cs="Arial"/>
                <w:color w:val="000000"/>
                <w:sz w:val="20"/>
              </w:rPr>
            </w:pPr>
            <w:r w:rsidRPr="00195D0E">
              <w:rPr>
                <w:rFonts w:cs="Arial"/>
                <w:color w:val="000000"/>
                <w:sz w:val="20"/>
              </w:rPr>
              <w:t>Construction Stage</w:t>
            </w:r>
          </w:p>
        </w:tc>
      </w:tr>
      <w:tr w:rsidR="00195D0E" w:rsidRPr="00195D0E" w:rsidTr="001E50DD">
        <w:tc>
          <w:tcPr>
            <w:tcW w:w="1402" w:type="dxa"/>
            <w:vAlign w:val="bottom"/>
          </w:tcPr>
          <w:p w:rsidR="00195D0E" w:rsidRPr="00195D0E" w:rsidRDefault="00195D0E" w:rsidP="00195D0E">
            <w:pPr>
              <w:rPr>
                <w:rFonts w:cs="Arial"/>
                <w:color w:val="000000"/>
                <w:sz w:val="20"/>
              </w:rPr>
            </w:pPr>
            <w:r w:rsidRPr="00195D0E">
              <w:rPr>
                <w:rFonts w:cs="Arial"/>
                <w:color w:val="000000"/>
                <w:sz w:val="20"/>
              </w:rPr>
              <w:t>052982</w:t>
            </w:r>
          </w:p>
        </w:tc>
        <w:tc>
          <w:tcPr>
            <w:tcW w:w="2362" w:type="dxa"/>
            <w:vAlign w:val="bottom"/>
          </w:tcPr>
          <w:p w:rsidR="00195D0E" w:rsidRPr="00195D0E" w:rsidRDefault="00195D0E" w:rsidP="00195D0E">
            <w:pPr>
              <w:rPr>
                <w:rFonts w:cs="Arial"/>
                <w:color w:val="000000"/>
                <w:sz w:val="20"/>
              </w:rPr>
            </w:pPr>
            <w:r w:rsidRPr="00195D0E">
              <w:rPr>
                <w:rFonts w:cs="Arial"/>
                <w:color w:val="000000"/>
                <w:sz w:val="20"/>
              </w:rPr>
              <w:t xml:space="preserve">DPW </w:t>
            </w:r>
            <w:r>
              <w:rPr>
                <w:rFonts w:cs="Arial"/>
                <w:color w:val="000000"/>
                <w:sz w:val="20"/>
              </w:rPr>
              <w:t>–</w:t>
            </w:r>
            <w:r w:rsidRPr="00195D0E">
              <w:rPr>
                <w:rFonts w:cs="Arial"/>
                <w:color w:val="000000"/>
                <w:sz w:val="20"/>
              </w:rPr>
              <w:t xml:space="preserve"> LPOE</w:t>
            </w:r>
          </w:p>
        </w:tc>
        <w:tc>
          <w:tcPr>
            <w:tcW w:w="3102" w:type="dxa"/>
            <w:vAlign w:val="bottom"/>
          </w:tcPr>
          <w:p w:rsidR="00195D0E" w:rsidRPr="00195D0E" w:rsidRDefault="00195D0E" w:rsidP="00195D0E">
            <w:pPr>
              <w:jc w:val="left"/>
              <w:rPr>
                <w:rFonts w:cs="Arial"/>
                <w:color w:val="000000"/>
                <w:sz w:val="20"/>
              </w:rPr>
            </w:pPr>
            <w:r w:rsidRPr="00195D0E">
              <w:rPr>
                <w:rFonts w:cs="Arial"/>
                <w:color w:val="000000"/>
                <w:sz w:val="20"/>
              </w:rPr>
              <w:t>Bray, Makgobistad And Swartkopfontein: Maintenance, Servicin G And Repair Of Buildings, Civil, Mechanical And Electrical Infrastructure And Installations</w:t>
            </w:r>
          </w:p>
        </w:tc>
        <w:tc>
          <w:tcPr>
            <w:tcW w:w="2166" w:type="dxa"/>
            <w:vAlign w:val="bottom"/>
          </w:tcPr>
          <w:p w:rsidR="00195D0E" w:rsidRPr="00195D0E" w:rsidRDefault="00195D0E" w:rsidP="00195D0E">
            <w:pPr>
              <w:rPr>
                <w:rFonts w:cs="Arial"/>
                <w:color w:val="000000"/>
                <w:sz w:val="20"/>
              </w:rPr>
            </w:pPr>
            <w:r w:rsidRPr="00195D0E">
              <w:rPr>
                <w:rFonts w:cs="Arial"/>
                <w:color w:val="000000"/>
                <w:sz w:val="20"/>
              </w:rPr>
              <w:t>Construction Stage</w:t>
            </w:r>
          </w:p>
        </w:tc>
      </w:tr>
      <w:tr w:rsidR="00195D0E" w:rsidRPr="00195D0E" w:rsidTr="001E50DD">
        <w:tc>
          <w:tcPr>
            <w:tcW w:w="1402" w:type="dxa"/>
            <w:vAlign w:val="bottom"/>
          </w:tcPr>
          <w:p w:rsidR="00195D0E" w:rsidRPr="00195D0E" w:rsidRDefault="00195D0E" w:rsidP="00195D0E">
            <w:pPr>
              <w:rPr>
                <w:rFonts w:cs="Arial"/>
                <w:color w:val="000000"/>
                <w:sz w:val="20"/>
              </w:rPr>
            </w:pPr>
            <w:r w:rsidRPr="00195D0E">
              <w:rPr>
                <w:rFonts w:cs="Arial"/>
                <w:color w:val="000000"/>
                <w:sz w:val="20"/>
              </w:rPr>
              <w:t>052983</w:t>
            </w:r>
          </w:p>
        </w:tc>
        <w:tc>
          <w:tcPr>
            <w:tcW w:w="2362" w:type="dxa"/>
            <w:vAlign w:val="bottom"/>
          </w:tcPr>
          <w:p w:rsidR="00195D0E" w:rsidRPr="00195D0E" w:rsidRDefault="00195D0E" w:rsidP="00195D0E">
            <w:pPr>
              <w:rPr>
                <w:rFonts w:cs="Arial"/>
                <w:color w:val="000000"/>
                <w:sz w:val="20"/>
              </w:rPr>
            </w:pPr>
            <w:r w:rsidRPr="00195D0E">
              <w:rPr>
                <w:rFonts w:cs="Arial"/>
                <w:color w:val="000000"/>
                <w:sz w:val="20"/>
              </w:rPr>
              <w:t xml:space="preserve">DPW </w:t>
            </w:r>
            <w:r>
              <w:rPr>
                <w:rFonts w:cs="Arial"/>
                <w:color w:val="000000"/>
                <w:sz w:val="20"/>
              </w:rPr>
              <w:t>–</w:t>
            </w:r>
            <w:r w:rsidRPr="00195D0E">
              <w:rPr>
                <w:rFonts w:cs="Arial"/>
                <w:color w:val="000000"/>
                <w:sz w:val="20"/>
              </w:rPr>
              <w:t xml:space="preserve"> LPOE</w:t>
            </w:r>
          </w:p>
        </w:tc>
        <w:tc>
          <w:tcPr>
            <w:tcW w:w="3102" w:type="dxa"/>
            <w:vAlign w:val="bottom"/>
          </w:tcPr>
          <w:p w:rsidR="00195D0E" w:rsidRPr="00195D0E" w:rsidRDefault="00195D0E" w:rsidP="00195D0E">
            <w:pPr>
              <w:jc w:val="left"/>
              <w:rPr>
                <w:rFonts w:cs="Arial"/>
                <w:color w:val="000000"/>
                <w:sz w:val="20"/>
              </w:rPr>
            </w:pPr>
            <w:r w:rsidRPr="00195D0E">
              <w:rPr>
                <w:rFonts w:cs="Arial"/>
                <w:color w:val="000000"/>
                <w:sz w:val="20"/>
              </w:rPr>
              <w:t>Ramatlabama, Kopfontein And Derdepoort: 36 Months Maintenanc E, Servicing And Repair Of Buildings, Civil, Mechanical And Electrical Infrastructure And Installations</w:t>
            </w:r>
          </w:p>
        </w:tc>
        <w:tc>
          <w:tcPr>
            <w:tcW w:w="2166" w:type="dxa"/>
            <w:vAlign w:val="bottom"/>
          </w:tcPr>
          <w:p w:rsidR="00195D0E" w:rsidRPr="00195D0E" w:rsidRDefault="00195D0E" w:rsidP="00195D0E">
            <w:pPr>
              <w:rPr>
                <w:rFonts w:cs="Arial"/>
                <w:color w:val="000000"/>
                <w:sz w:val="20"/>
              </w:rPr>
            </w:pPr>
            <w:r w:rsidRPr="00195D0E">
              <w:rPr>
                <w:rFonts w:cs="Arial"/>
                <w:color w:val="000000"/>
                <w:sz w:val="20"/>
              </w:rPr>
              <w:t>Practical Completion Stage</w:t>
            </w:r>
          </w:p>
        </w:tc>
      </w:tr>
      <w:tr w:rsidR="00195D0E" w:rsidRPr="00195D0E" w:rsidTr="001E50DD">
        <w:tc>
          <w:tcPr>
            <w:tcW w:w="1402" w:type="dxa"/>
            <w:vAlign w:val="bottom"/>
          </w:tcPr>
          <w:p w:rsidR="00195D0E" w:rsidRPr="00195D0E" w:rsidRDefault="00195D0E" w:rsidP="00195D0E">
            <w:pPr>
              <w:rPr>
                <w:rFonts w:cs="Arial"/>
                <w:color w:val="000000"/>
                <w:sz w:val="20"/>
              </w:rPr>
            </w:pPr>
            <w:r w:rsidRPr="00195D0E">
              <w:rPr>
                <w:rFonts w:cs="Arial"/>
                <w:color w:val="000000"/>
                <w:sz w:val="20"/>
              </w:rPr>
              <w:t>053365</w:t>
            </w:r>
          </w:p>
        </w:tc>
        <w:tc>
          <w:tcPr>
            <w:tcW w:w="2362" w:type="dxa"/>
            <w:vAlign w:val="bottom"/>
          </w:tcPr>
          <w:p w:rsidR="00195D0E" w:rsidRPr="00195D0E" w:rsidRDefault="00195D0E" w:rsidP="00195D0E">
            <w:pPr>
              <w:rPr>
                <w:rFonts w:cs="Arial"/>
                <w:color w:val="000000"/>
                <w:sz w:val="20"/>
              </w:rPr>
            </w:pPr>
            <w:r w:rsidRPr="00195D0E">
              <w:rPr>
                <w:rFonts w:cs="Arial"/>
                <w:color w:val="000000"/>
                <w:sz w:val="20"/>
              </w:rPr>
              <w:t xml:space="preserve">DPW </w:t>
            </w:r>
            <w:r>
              <w:rPr>
                <w:rFonts w:cs="Arial"/>
                <w:color w:val="000000"/>
                <w:sz w:val="20"/>
              </w:rPr>
              <w:t>–</w:t>
            </w:r>
            <w:r w:rsidRPr="00195D0E">
              <w:rPr>
                <w:rFonts w:cs="Arial"/>
                <w:color w:val="000000"/>
                <w:sz w:val="20"/>
              </w:rPr>
              <w:t xml:space="preserve"> LPOE</w:t>
            </w:r>
          </w:p>
        </w:tc>
        <w:tc>
          <w:tcPr>
            <w:tcW w:w="3102" w:type="dxa"/>
            <w:vAlign w:val="bottom"/>
          </w:tcPr>
          <w:p w:rsidR="00195D0E" w:rsidRPr="00195D0E" w:rsidRDefault="00195D0E" w:rsidP="00195D0E">
            <w:pPr>
              <w:jc w:val="left"/>
              <w:rPr>
                <w:rFonts w:cs="Arial"/>
                <w:color w:val="000000"/>
                <w:sz w:val="20"/>
              </w:rPr>
            </w:pPr>
            <w:r w:rsidRPr="00195D0E">
              <w:rPr>
                <w:rFonts w:cs="Arial"/>
                <w:color w:val="000000"/>
                <w:sz w:val="20"/>
              </w:rPr>
              <w:t>Maintanance,Servicing And Repairs Of Buildings, Civil, Mechanical And Electrical Infrastructure And Installations</w:t>
            </w:r>
          </w:p>
        </w:tc>
        <w:tc>
          <w:tcPr>
            <w:tcW w:w="2166" w:type="dxa"/>
            <w:vAlign w:val="bottom"/>
          </w:tcPr>
          <w:p w:rsidR="00195D0E" w:rsidRPr="00195D0E" w:rsidRDefault="00195D0E" w:rsidP="00195D0E">
            <w:pPr>
              <w:rPr>
                <w:rFonts w:cs="Arial"/>
                <w:color w:val="000000"/>
                <w:sz w:val="20"/>
              </w:rPr>
            </w:pPr>
            <w:r w:rsidRPr="00195D0E">
              <w:rPr>
                <w:rFonts w:cs="Arial"/>
                <w:color w:val="000000"/>
                <w:sz w:val="20"/>
              </w:rPr>
              <w:t>Construction Stage</w:t>
            </w:r>
          </w:p>
        </w:tc>
      </w:tr>
      <w:tr w:rsidR="00195D0E" w:rsidRPr="00195D0E" w:rsidTr="001E50DD">
        <w:tc>
          <w:tcPr>
            <w:tcW w:w="1402" w:type="dxa"/>
            <w:vAlign w:val="bottom"/>
          </w:tcPr>
          <w:p w:rsidR="00195D0E" w:rsidRPr="00195D0E" w:rsidRDefault="00195D0E" w:rsidP="00195D0E">
            <w:pPr>
              <w:rPr>
                <w:rFonts w:cs="Arial"/>
                <w:color w:val="000000"/>
                <w:sz w:val="20"/>
              </w:rPr>
            </w:pPr>
            <w:r w:rsidRPr="00195D0E">
              <w:rPr>
                <w:rFonts w:cs="Arial"/>
                <w:color w:val="000000"/>
                <w:sz w:val="20"/>
              </w:rPr>
              <w:t>054631</w:t>
            </w:r>
          </w:p>
        </w:tc>
        <w:tc>
          <w:tcPr>
            <w:tcW w:w="2362" w:type="dxa"/>
            <w:vAlign w:val="bottom"/>
          </w:tcPr>
          <w:p w:rsidR="00195D0E" w:rsidRPr="00195D0E" w:rsidRDefault="00195D0E" w:rsidP="00195D0E">
            <w:pPr>
              <w:rPr>
                <w:rFonts w:cs="Arial"/>
                <w:color w:val="000000"/>
                <w:sz w:val="20"/>
              </w:rPr>
            </w:pPr>
            <w:r w:rsidRPr="00195D0E">
              <w:rPr>
                <w:rFonts w:cs="Arial"/>
                <w:color w:val="000000"/>
                <w:sz w:val="20"/>
              </w:rPr>
              <w:t xml:space="preserve">DPW </w:t>
            </w:r>
            <w:r>
              <w:rPr>
                <w:rFonts w:cs="Arial"/>
                <w:color w:val="000000"/>
                <w:sz w:val="20"/>
              </w:rPr>
              <w:t>–</w:t>
            </w:r>
            <w:r w:rsidRPr="00195D0E">
              <w:rPr>
                <w:rFonts w:cs="Arial"/>
                <w:color w:val="000000"/>
                <w:sz w:val="20"/>
              </w:rPr>
              <w:t xml:space="preserve"> LPOE</w:t>
            </w:r>
          </w:p>
        </w:tc>
        <w:tc>
          <w:tcPr>
            <w:tcW w:w="3102" w:type="dxa"/>
            <w:vAlign w:val="bottom"/>
          </w:tcPr>
          <w:p w:rsidR="00195D0E" w:rsidRPr="00195D0E" w:rsidRDefault="00195D0E" w:rsidP="00195D0E">
            <w:pPr>
              <w:jc w:val="left"/>
              <w:rPr>
                <w:rFonts w:cs="Arial"/>
                <w:color w:val="000000"/>
                <w:sz w:val="20"/>
              </w:rPr>
            </w:pPr>
            <w:r w:rsidRPr="00195D0E">
              <w:rPr>
                <w:rFonts w:cs="Arial"/>
                <w:color w:val="000000"/>
                <w:sz w:val="20"/>
              </w:rPr>
              <w:t>36 Months Repairs, Maintenance And Servicing Of Buildings, C Ivil, Mechanical And Electrical Infrastructure And Installat Ions</w:t>
            </w:r>
          </w:p>
        </w:tc>
        <w:tc>
          <w:tcPr>
            <w:tcW w:w="2166" w:type="dxa"/>
            <w:vAlign w:val="bottom"/>
          </w:tcPr>
          <w:p w:rsidR="00195D0E" w:rsidRPr="00195D0E" w:rsidRDefault="00195D0E" w:rsidP="00195D0E">
            <w:pPr>
              <w:rPr>
                <w:rFonts w:cs="Arial"/>
                <w:color w:val="000000"/>
                <w:sz w:val="20"/>
              </w:rPr>
            </w:pPr>
            <w:r w:rsidRPr="00195D0E">
              <w:rPr>
                <w:rFonts w:cs="Arial"/>
                <w:color w:val="000000"/>
                <w:sz w:val="20"/>
              </w:rPr>
              <w:t>Construction Stage</w:t>
            </w:r>
          </w:p>
        </w:tc>
      </w:tr>
      <w:tr w:rsidR="00195D0E" w:rsidRPr="00195D0E" w:rsidTr="001E50DD">
        <w:tc>
          <w:tcPr>
            <w:tcW w:w="1402" w:type="dxa"/>
            <w:vAlign w:val="bottom"/>
          </w:tcPr>
          <w:p w:rsidR="00195D0E" w:rsidRPr="00195D0E" w:rsidRDefault="00195D0E" w:rsidP="00195D0E">
            <w:pPr>
              <w:rPr>
                <w:rFonts w:cs="Arial"/>
                <w:color w:val="000000"/>
                <w:sz w:val="20"/>
              </w:rPr>
            </w:pPr>
            <w:r w:rsidRPr="00195D0E">
              <w:rPr>
                <w:rFonts w:cs="Arial"/>
                <w:color w:val="000000"/>
                <w:sz w:val="20"/>
              </w:rPr>
              <w:t>055769</w:t>
            </w:r>
          </w:p>
        </w:tc>
        <w:tc>
          <w:tcPr>
            <w:tcW w:w="2362" w:type="dxa"/>
            <w:vAlign w:val="bottom"/>
          </w:tcPr>
          <w:p w:rsidR="00195D0E" w:rsidRPr="00195D0E" w:rsidRDefault="00195D0E" w:rsidP="00195D0E">
            <w:pPr>
              <w:rPr>
                <w:rFonts w:cs="Arial"/>
                <w:color w:val="000000"/>
                <w:sz w:val="20"/>
              </w:rPr>
            </w:pPr>
            <w:r w:rsidRPr="00195D0E">
              <w:rPr>
                <w:rFonts w:cs="Arial"/>
                <w:color w:val="000000"/>
                <w:sz w:val="20"/>
              </w:rPr>
              <w:t xml:space="preserve">DPW </w:t>
            </w:r>
            <w:r>
              <w:rPr>
                <w:rFonts w:cs="Arial"/>
                <w:color w:val="000000"/>
                <w:sz w:val="20"/>
              </w:rPr>
              <w:t>–</w:t>
            </w:r>
            <w:r w:rsidRPr="00195D0E">
              <w:rPr>
                <w:rFonts w:cs="Arial"/>
                <w:color w:val="000000"/>
                <w:sz w:val="20"/>
              </w:rPr>
              <w:t xml:space="preserve"> LPOE</w:t>
            </w:r>
          </w:p>
        </w:tc>
        <w:tc>
          <w:tcPr>
            <w:tcW w:w="3102" w:type="dxa"/>
            <w:vAlign w:val="bottom"/>
          </w:tcPr>
          <w:p w:rsidR="00195D0E" w:rsidRPr="00195D0E" w:rsidRDefault="00195D0E" w:rsidP="00195D0E">
            <w:pPr>
              <w:jc w:val="left"/>
              <w:rPr>
                <w:rFonts w:cs="Arial"/>
                <w:color w:val="000000"/>
                <w:sz w:val="20"/>
              </w:rPr>
            </w:pPr>
            <w:r w:rsidRPr="00195D0E">
              <w:rPr>
                <w:rFonts w:cs="Arial"/>
                <w:color w:val="000000"/>
                <w:sz w:val="20"/>
              </w:rPr>
              <w:t>Beitb</w:t>
            </w:r>
            <w:r>
              <w:rPr>
                <w:rFonts w:cs="Arial"/>
                <w:color w:val="000000"/>
                <w:sz w:val="20"/>
              </w:rPr>
              <w:t xml:space="preserve">ridge Borderline Base: </w:t>
            </w:r>
            <w:r w:rsidRPr="00195D0E">
              <w:rPr>
                <w:rFonts w:cs="Arial"/>
                <w:color w:val="000000"/>
                <w:sz w:val="20"/>
              </w:rPr>
              <w:t>:Sandf 40km Borderline Fence Infrastructure And Installation On The Borders Between  Rsa And Zimbabwe</w:t>
            </w:r>
          </w:p>
        </w:tc>
        <w:tc>
          <w:tcPr>
            <w:tcW w:w="2166" w:type="dxa"/>
            <w:vAlign w:val="bottom"/>
          </w:tcPr>
          <w:p w:rsidR="00195D0E" w:rsidRPr="00195D0E" w:rsidRDefault="00195D0E" w:rsidP="00195D0E">
            <w:pPr>
              <w:rPr>
                <w:rFonts w:cs="Arial"/>
                <w:color w:val="000000"/>
                <w:sz w:val="20"/>
              </w:rPr>
            </w:pPr>
            <w:r w:rsidRPr="00195D0E">
              <w:rPr>
                <w:rFonts w:cs="Arial"/>
                <w:color w:val="000000"/>
                <w:sz w:val="20"/>
              </w:rPr>
              <w:t>Construction Stage</w:t>
            </w:r>
          </w:p>
        </w:tc>
      </w:tr>
    </w:tbl>
    <w:p w:rsidR="001C5DF9" w:rsidRPr="001C5DF9" w:rsidRDefault="001C5DF9" w:rsidP="001C5DF9">
      <w:pPr>
        <w:pStyle w:val="ListParagraph"/>
        <w:ind w:right="-194"/>
        <w:outlineLvl w:val="0"/>
        <w:rPr>
          <w:rFonts w:eastAsia="Calibri" w:cs="Arial"/>
          <w:color w:val="FF0000"/>
          <w:sz w:val="24"/>
          <w:szCs w:val="24"/>
          <w:lang w:eastAsia="en-US"/>
        </w:rPr>
      </w:pPr>
    </w:p>
    <w:p w:rsidR="001C5DF9" w:rsidRDefault="001C5DF9" w:rsidP="007E40B8">
      <w:pPr>
        <w:pStyle w:val="ListParagraph"/>
        <w:numPr>
          <w:ilvl w:val="0"/>
          <w:numId w:val="15"/>
        </w:numPr>
        <w:ind w:right="-194"/>
        <w:outlineLvl w:val="0"/>
        <w:rPr>
          <w:rFonts w:eastAsia="Calibri" w:cs="Arial"/>
          <w:sz w:val="24"/>
          <w:szCs w:val="24"/>
          <w:lang w:eastAsia="en-US"/>
        </w:rPr>
      </w:pPr>
      <w:r>
        <w:rPr>
          <w:rFonts w:eastAsia="Calibri" w:cs="Arial"/>
          <w:sz w:val="24"/>
          <w:szCs w:val="24"/>
          <w:lang w:eastAsia="en-US"/>
        </w:rPr>
        <w:t>No, the contractor is not a pref</w:t>
      </w:r>
      <w:r w:rsidR="006E60FE">
        <w:rPr>
          <w:rFonts w:eastAsia="Calibri" w:cs="Arial"/>
          <w:sz w:val="24"/>
          <w:szCs w:val="24"/>
          <w:lang w:eastAsia="en-US"/>
        </w:rPr>
        <w:t>er</w:t>
      </w:r>
      <w:r>
        <w:rPr>
          <w:rFonts w:eastAsia="Calibri" w:cs="Arial"/>
          <w:sz w:val="24"/>
          <w:szCs w:val="24"/>
          <w:lang w:eastAsia="en-US"/>
        </w:rPr>
        <w:t xml:space="preserve">red service provider. The </w:t>
      </w:r>
      <w:r w:rsidR="001E50DD">
        <w:rPr>
          <w:rFonts w:eastAsia="Calibri" w:cs="Arial"/>
          <w:sz w:val="24"/>
          <w:szCs w:val="24"/>
          <w:lang w:eastAsia="en-US"/>
        </w:rPr>
        <w:t>D</w:t>
      </w:r>
      <w:r>
        <w:rPr>
          <w:rFonts w:eastAsia="Calibri" w:cs="Arial"/>
          <w:sz w:val="24"/>
          <w:szCs w:val="24"/>
          <w:lang w:eastAsia="en-US"/>
        </w:rPr>
        <w:t xml:space="preserve">epartment has many projects, with </w:t>
      </w:r>
      <w:r w:rsidR="006E60FE">
        <w:rPr>
          <w:rFonts w:eastAsia="Calibri" w:cs="Arial"/>
          <w:sz w:val="24"/>
          <w:szCs w:val="24"/>
          <w:lang w:eastAsia="en-US"/>
        </w:rPr>
        <w:t>several</w:t>
      </w:r>
      <w:r>
        <w:rPr>
          <w:rFonts w:eastAsia="Calibri" w:cs="Arial"/>
          <w:sz w:val="24"/>
          <w:szCs w:val="24"/>
          <w:lang w:eastAsia="en-US"/>
        </w:rPr>
        <w:t xml:space="preserve"> service providers</w:t>
      </w:r>
      <w:r w:rsidR="00195D0E">
        <w:rPr>
          <w:rFonts w:eastAsia="Calibri" w:cs="Arial"/>
          <w:sz w:val="24"/>
          <w:szCs w:val="24"/>
          <w:lang w:eastAsia="en-US"/>
        </w:rPr>
        <w:t>.</w:t>
      </w:r>
    </w:p>
    <w:p w:rsidR="00195D0E" w:rsidRDefault="00195D0E" w:rsidP="00195D0E">
      <w:pPr>
        <w:pStyle w:val="ListParagraph"/>
        <w:ind w:right="-194"/>
        <w:outlineLvl w:val="0"/>
        <w:rPr>
          <w:rFonts w:eastAsia="Calibri" w:cs="Arial"/>
          <w:sz w:val="24"/>
          <w:szCs w:val="24"/>
          <w:lang w:eastAsia="en-US"/>
        </w:rPr>
      </w:pPr>
    </w:p>
    <w:p w:rsidR="001C5DF9" w:rsidRDefault="001C5DF9" w:rsidP="007E40B8">
      <w:pPr>
        <w:pStyle w:val="ListParagraph"/>
        <w:numPr>
          <w:ilvl w:val="0"/>
          <w:numId w:val="15"/>
        </w:numPr>
        <w:ind w:right="-194"/>
        <w:outlineLvl w:val="0"/>
        <w:rPr>
          <w:rFonts w:eastAsia="Calibri" w:cs="Arial"/>
          <w:sz w:val="24"/>
          <w:szCs w:val="24"/>
          <w:lang w:eastAsia="en-US"/>
        </w:rPr>
      </w:pPr>
      <w:r>
        <w:rPr>
          <w:rFonts w:eastAsia="Calibri" w:cs="Arial"/>
          <w:sz w:val="24"/>
          <w:szCs w:val="24"/>
          <w:lang w:eastAsia="en-US"/>
        </w:rPr>
        <w:t>The</w:t>
      </w:r>
      <w:r w:rsidR="006E60FE">
        <w:rPr>
          <w:rFonts w:eastAsia="Calibri" w:cs="Arial"/>
          <w:sz w:val="24"/>
          <w:szCs w:val="24"/>
          <w:lang w:eastAsia="en-US"/>
        </w:rPr>
        <w:t xml:space="preserve"> DPWI informed me that</w:t>
      </w:r>
      <w:r>
        <w:rPr>
          <w:rFonts w:eastAsia="Calibri" w:cs="Arial"/>
          <w:sz w:val="24"/>
          <w:szCs w:val="24"/>
          <w:lang w:eastAsia="en-US"/>
        </w:rPr>
        <w:t xml:space="preserve"> scoping and pricing were prior to the appointment.</w:t>
      </w:r>
    </w:p>
    <w:p w:rsidR="00195D0E" w:rsidRPr="00195D0E" w:rsidRDefault="00195D0E" w:rsidP="00195D0E">
      <w:pPr>
        <w:pStyle w:val="ListParagraph"/>
        <w:rPr>
          <w:rFonts w:eastAsia="Calibri" w:cs="Arial"/>
          <w:sz w:val="24"/>
          <w:szCs w:val="24"/>
          <w:lang w:eastAsia="en-US"/>
        </w:rPr>
      </w:pPr>
    </w:p>
    <w:p w:rsidR="00195D0E" w:rsidRDefault="00195D0E" w:rsidP="00195D0E">
      <w:pPr>
        <w:pStyle w:val="ListParagraph"/>
        <w:ind w:right="-194"/>
        <w:outlineLvl w:val="0"/>
        <w:rPr>
          <w:rFonts w:eastAsia="Calibri" w:cs="Arial"/>
          <w:sz w:val="24"/>
          <w:szCs w:val="24"/>
          <w:lang w:eastAsia="en-US"/>
        </w:rPr>
      </w:pPr>
    </w:p>
    <w:p w:rsidR="001C5DF9" w:rsidRDefault="006E60FE" w:rsidP="007E40B8">
      <w:pPr>
        <w:pStyle w:val="ListParagraph"/>
        <w:numPr>
          <w:ilvl w:val="0"/>
          <w:numId w:val="15"/>
        </w:numPr>
        <w:ind w:right="-194"/>
        <w:outlineLvl w:val="0"/>
        <w:rPr>
          <w:rFonts w:eastAsia="Calibri" w:cs="Arial"/>
          <w:sz w:val="24"/>
          <w:szCs w:val="24"/>
          <w:lang w:eastAsia="en-US"/>
        </w:rPr>
      </w:pPr>
      <w:r>
        <w:rPr>
          <w:rFonts w:eastAsia="Calibri" w:cs="Arial"/>
          <w:sz w:val="24"/>
          <w:szCs w:val="24"/>
          <w:lang w:eastAsia="en-US"/>
        </w:rPr>
        <w:t>T</w:t>
      </w:r>
      <w:r w:rsidR="001C5DF9">
        <w:rPr>
          <w:rFonts w:eastAsia="Calibri" w:cs="Arial"/>
          <w:sz w:val="24"/>
          <w:szCs w:val="24"/>
          <w:lang w:eastAsia="en-US"/>
        </w:rPr>
        <w:t>he</w:t>
      </w:r>
      <w:r>
        <w:rPr>
          <w:rFonts w:eastAsia="Calibri" w:cs="Arial"/>
          <w:sz w:val="24"/>
          <w:szCs w:val="24"/>
          <w:lang w:eastAsia="en-US"/>
        </w:rPr>
        <w:t xml:space="preserve"> Department informed me that</w:t>
      </w:r>
      <w:r w:rsidR="001C5DF9">
        <w:rPr>
          <w:rFonts w:eastAsia="Calibri" w:cs="Arial"/>
          <w:sz w:val="24"/>
          <w:szCs w:val="24"/>
          <w:lang w:eastAsia="en-US"/>
        </w:rPr>
        <w:t xml:space="preserve"> scoping was done at the site visit held by DPWI and DOD officials on the 17 March 2020 at the Beitbridge Land Port of Entry. The pricing was done using the Bill of </w:t>
      </w:r>
      <w:r w:rsidR="00195D0E">
        <w:rPr>
          <w:rFonts w:eastAsia="Calibri" w:cs="Arial"/>
          <w:sz w:val="24"/>
          <w:szCs w:val="24"/>
          <w:lang w:eastAsia="en-US"/>
        </w:rPr>
        <w:t>Quantities</w:t>
      </w:r>
      <w:r w:rsidR="001C5DF9">
        <w:rPr>
          <w:rFonts w:eastAsia="Calibri" w:cs="Arial"/>
          <w:sz w:val="24"/>
          <w:szCs w:val="24"/>
          <w:lang w:eastAsia="en-US"/>
        </w:rPr>
        <w:t xml:space="preserve"> as the pricing strategy. </w:t>
      </w:r>
    </w:p>
    <w:p w:rsidR="006E60FE" w:rsidRDefault="006E60FE" w:rsidP="006E60FE">
      <w:pPr>
        <w:ind w:right="-194"/>
        <w:outlineLvl w:val="0"/>
        <w:rPr>
          <w:rFonts w:eastAsia="Calibri" w:cs="Arial"/>
          <w:sz w:val="24"/>
          <w:szCs w:val="24"/>
          <w:lang w:eastAsia="en-US"/>
        </w:rPr>
      </w:pPr>
    </w:p>
    <w:p w:rsidR="006E60FE" w:rsidRDefault="006E60FE" w:rsidP="006E60FE">
      <w:pPr>
        <w:ind w:right="-194"/>
        <w:outlineLvl w:val="0"/>
        <w:rPr>
          <w:rFonts w:eastAsia="Calibri" w:cs="Arial"/>
          <w:sz w:val="24"/>
          <w:szCs w:val="24"/>
          <w:lang w:eastAsia="en-US"/>
        </w:rPr>
      </w:pPr>
    </w:p>
    <w:p w:rsidR="006E60FE" w:rsidRPr="006E60FE" w:rsidRDefault="006E60FE" w:rsidP="006E60FE">
      <w:pPr>
        <w:ind w:right="-194"/>
        <w:outlineLvl w:val="0"/>
        <w:rPr>
          <w:rFonts w:eastAsia="Calibri" w:cs="Arial"/>
          <w:sz w:val="24"/>
          <w:szCs w:val="24"/>
          <w:lang w:eastAsia="en-US"/>
        </w:rPr>
      </w:pPr>
    </w:p>
    <w:sectPr w:rsidR="006E60FE" w:rsidRPr="006E60FE" w:rsidSect="00847567">
      <w:headerReference w:type="default" r:id="rId10"/>
      <w:footerReference w:type="default" r:id="rId11"/>
      <w:pgSz w:w="12240" w:h="15840"/>
      <w:pgMar w:top="851" w:right="1183" w:bottom="907" w:left="1531" w:header="397" w:footer="62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65A" w:rsidRDefault="0031665A" w:rsidP="00B01072">
      <w:r>
        <w:separator/>
      </w:r>
    </w:p>
  </w:endnote>
  <w:endnote w:type="continuationSeparator" w:id="0">
    <w:p w:rsidR="0031665A" w:rsidRDefault="0031665A"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0DD" w:rsidRPr="000B4F40" w:rsidRDefault="001E50DD"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NATIONAL ASSEMBLY QUESTION NO. 746 (WRITTEN</w:t>
    </w:r>
    <w:r w:rsidRPr="00A86DF9">
      <w:rPr>
        <w:rFonts w:eastAsiaTheme="majorEastAsia" w:cs="Arial"/>
        <w:b/>
        <w:sz w:val="18"/>
        <w:szCs w:val="18"/>
      </w:rPr>
      <w:t>)</w:t>
    </w:r>
    <w:r>
      <w:rPr>
        <w:rFonts w:eastAsiaTheme="majorEastAsia" w:cs="Arial"/>
        <w:b/>
        <w:sz w:val="18"/>
        <w:szCs w:val="18"/>
      </w:rPr>
      <w:t xml:space="preserve"> </w:t>
    </w:r>
    <w:r w:rsidRPr="003930E2">
      <w:rPr>
        <w:rFonts w:eastAsiaTheme="majorEastAsia" w:cs="Arial"/>
        <w:b/>
        <w:sz w:val="18"/>
        <w:szCs w:val="18"/>
      </w:rPr>
      <w:t>–</w:t>
    </w:r>
    <w:r w:rsidRPr="00DE41EB">
      <w:rPr>
        <w:rFonts w:eastAsia="Calibri" w:cs="Arial"/>
        <w:b/>
        <w:bCs/>
        <w:sz w:val="18"/>
        <w:szCs w:val="18"/>
        <w:lang w:val="af-ZA" w:eastAsia="en-US"/>
      </w:rPr>
      <w:t>Ms N W A Mazzone (DA</w:t>
    </w:r>
    <w:r>
      <w:rPr>
        <w:rFonts w:eastAsia="Calibri" w:cs="Arial"/>
        <w:b/>
        <w:bCs/>
        <w:sz w:val="18"/>
        <w:szCs w:val="18"/>
        <w:lang w:val="af-ZA" w:eastAsia="en-US"/>
      </w:rPr>
      <w:t>)</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E25451" w:rsidRPr="00E25451">
      <w:rPr>
        <w:rFonts w:eastAsiaTheme="majorEastAsia" w:cs="Arial"/>
        <w:b/>
        <w:noProof/>
        <w:sz w:val="18"/>
        <w:szCs w:val="18"/>
      </w:rPr>
      <w:t>1</w:t>
    </w:r>
    <w:r w:rsidRPr="00E66692">
      <w:rPr>
        <w:rFonts w:eastAsiaTheme="majorEastAsia" w:cs="Arial"/>
        <w:b/>
        <w:noProof/>
        <w:sz w:val="18"/>
        <w:szCs w:val="18"/>
      </w:rPr>
      <w:fldChar w:fldCharType="end"/>
    </w:r>
  </w:p>
  <w:p w:rsidR="001E50DD" w:rsidRPr="000B4F40" w:rsidRDefault="001E50DD"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65A" w:rsidRDefault="0031665A" w:rsidP="00B01072">
      <w:r>
        <w:separator/>
      </w:r>
    </w:p>
  </w:footnote>
  <w:footnote w:type="continuationSeparator" w:id="0">
    <w:p w:rsidR="0031665A" w:rsidRDefault="0031665A" w:rsidP="00B010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0DD" w:rsidRDefault="001E50DD">
    <w:pPr>
      <w:pStyle w:val="Header"/>
      <w:jc w:val="right"/>
    </w:pPr>
  </w:p>
  <w:p w:rsidR="001E50DD" w:rsidRDefault="001E50D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7742"/>
    <w:multiLevelType w:val="hybridMultilevel"/>
    <w:tmpl w:val="D0E8D4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BAE358E"/>
    <w:multiLevelType w:val="hybridMultilevel"/>
    <w:tmpl w:val="7D802F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5CE2B42"/>
    <w:multiLevelType w:val="hybridMultilevel"/>
    <w:tmpl w:val="590C9F6E"/>
    <w:lvl w:ilvl="0" w:tplc="9414451A">
      <w:start w:val="1"/>
      <w:numFmt w:val="lowerLetter"/>
      <w:lvlText w:val="(%1)"/>
      <w:lvlJc w:val="left"/>
      <w:pPr>
        <w:ind w:left="720" w:hanging="360"/>
      </w:pPr>
      <w:rPr>
        <w:rFonts w:eastAsia="Times New Roman" w:cs="Times New Roman"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8896CD8"/>
    <w:multiLevelType w:val="hybridMultilevel"/>
    <w:tmpl w:val="023E61E6"/>
    <w:lvl w:ilvl="0" w:tplc="4FBA1CD8">
      <w:start w:val="86"/>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B524D5A"/>
    <w:multiLevelType w:val="hybridMultilevel"/>
    <w:tmpl w:val="46046C0C"/>
    <w:lvl w:ilvl="0" w:tplc="21C026BC">
      <w:start w:val="1"/>
      <w:numFmt w:val="lowerLetter"/>
      <w:lvlText w:val="(%1)"/>
      <w:lvlJc w:val="left"/>
      <w:pPr>
        <w:ind w:left="1170" w:hanging="360"/>
      </w:pPr>
      <w:rPr>
        <w:rFonts w:eastAsia="Calibri" w:hint="default"/>
        <w:b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1BB80AFA"/>
    <w:multiLevelType w:val="hybridMultilevel"/>
    <w:tmpl w:val="F706541C"/>
    <w:lvl w:ilvl="0" w:tplc="6D88975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8493624"/>
    <w:multiLevelType w:val="hybridMultilevel"/>
    <w:tmpl w:val="C088C3D6"/>
    <w:lvl w:ilvl="0" w:tplc="A5960908">
      <w:start w:val="1"/>
      <w:numFmt w:val="lowerLetter"/>
      <w:lvlText w:val="(%1)"/>
      <w:lvlJc w:val="left"/>
      <w:pPr>
        <w:ind w:left="720" w:hanging="360"/>
      </w:pPr>
      <w:rPr>
        <w:rFonts w:hint="default"/>
      </w:rPr>
    </w:lvl>
    <w:lvl w:ilvl="1" w:tplc="CEBC7C94">
      <w:start w:val="1"/>
      <w:numFmt w:val="lowerRoman"/>
      <w:lvlText w:val="%2."/>
      <w:lvlJc w:val="righ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ED71BA7"/>
    <w:multiLevelType w:val="hybridMultilevel"/>
    <w:tmpl w:val="46046C0C"/>
    <w:lvl w:ilvl="0" w:tplc="21C026BC">
      <w:start w:val="1"/>
      <w:numFmt w:val="lowerLetter"/>
      <w:lvlText w:val="(%1)"/>
      <w:lvlJc w:val="left"/>
      <w:pPr>
        <w:ind w:left="1170" w:hanging="360"/>
      </w:pPr>
      <w:rPr>
        <w:rFonts w:eastAsia="Calibri" w:hint="default"/>
        <w:b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4B067A01"/>
    <w:multiLevelType w:val="hybridMultilevel"/>
    <w:tmpl w:val="A0427FEC"/>
    <w:lvl w:ilvl="0" w:tplc="9414451A">
      <w:start w:val="1"/>
      <w:numFmt w:val="lowerLetter"/>
      <w:lvlText w:val="(%1)"/>
      <w:lvlJc w:val="left"/>
      <w:pPr>
        <w:ind w:left="720" w:hanging="360"/>
      </w:pPr>
      <w:rPr>
        <w:rFonts w:eastAsia="Times New Roman" w:cs="Times New Roman" w:hint="default"/>
      </w:rPr>
    </w:lvl>
    <w:lvl w:ilvl="1" w:tplc="1C090019" w:tentative="1">
      <w:start w:val="1"/>
      <w:numFmt w:val="lowerLetter"/>
      <w:lvlText w:val="%2."/>
      <w:lvlJc w:val="left"/>
      <w:pPr>
        <w:ind w:left="1440" w:hanging="360"/>
      </w:pPr>
    </w:lvl>
    <w:lvl w:ilvl="2" w:tplc="1C090001">
      <w:start w:val="1"/>
      <w:numFmt w:val="bullet"/>
      <w:lvlText w:val=""/>
      <w:lvlJc w:val="left"/>
      <w:pPr>
        <w:ind w:left="2160" w:hanging="180"/>
      </w:pPr>
      <w:rPr>
        <w:rFonts w:ascii="Symbol" w:hAnsi="Symbol"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BD8612B"/>
    <w:multiLevelType w:val="hybridMultilevel"/>
    <w:tmpl w:val="15A0E6C8"/>
    <w:lvl w:ilvl="0" w:tplc="868A005E">
      <w:start w:val="4"/>
      <w:numFmt w:val="lowerLetter"/>
      <w:lvlText w:val="(%1)"/>
      <w:lvlJc w:val="left"/>
      <w:pPr>
        <w:ind w:left="720" w:hanging="360"/>
      </w:pPr>
      <w:rPr>
        <w:rFonts w:eastAsia="Times New Roman"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28D2CF3"/>
    <w:multiLevelType w:val="hybridMultilevel"/>
    <w:tmpl w:val="FB8CADBE"/>
    <w:lvl w:ilvl="0" w:tplc="21C026BC">
      <w:start w:val="1"/>
      <w:numFmt w:val="lowerLetter"/>
      <w:lvlText w:val="(%1)"/>
      <w:lvlJc w:val="left"/>
      <w:pPr>
        <w:ind w:left="1170" w:hanging="360"/>
      </w:pPr>
      <w:rPr>
        <w:rFonts w:eastAsia="Calibri" w:hint="default"/>
        <w:b w:val="0"/>
      </w:rPr>
    </w:lvl>
    <w:lvl w:ilvl="1" w:tplc="1C09001B">
      <w:start w:val="1"/>
      <w:numFmt w:val="lowerRoman"/>
      <w:lvlText w:val="%2."/>
      <w:lvlJc w:val="righ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58D6541F"/>
    <w:multiLevelType w:val="hybridMultilevel"/>
    <w:tmpl w:val="C35C36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5DB82ABA"/>
    <w:multiLevelType w:val="hybridMultilevel"/>
    <w:tmpl w:val="B8DEB85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68D46AA1"/>
    <w:multiLevelType w:val="hybridMultilevel"/>
    <w:tmpl w:val="A238C950"/>
    <w:lvl w:ilvl="0" w:tplc="534AC5C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15:restartNumberingAfterBreak="0">
    <w:nsid w:val="7BBC3F76"/>
    <w:multiLevelType w:val="hybridMultilevel"/>
    <w:tmpl w:val="8F868074"/>
    <w:lvl w:ilvl="0" w:tplc="65F29382">
      <w:start w:val="1"/>
      <w:numFmt w:val="decimal"/>
      <w:lvlText w:val="(%1)"/>
      <w:lvlJc w:val="left"/>
      <w:pPr>
        <w:ind w:left="531" w:hanging="360"/>
      </w:pPr>
      <w:rPr>
        <w:rFonts w:hint="default"/>
      </w:rPr>
    </w:lvl>
    <w:lvl w:ilvl="1" w:tplc="1C090019" w:tentative="1">
      <w:start w:val="1"/>
      <w:numFmt w:val="lowerLetter"/>
      <w:lvlText w:val="%2."/>
      <w:lvlJc w:val="left"/>
      <w:pPr>
        <w:ind w:left="1251" w:hanging="360"/>
      </w:pPr>
    </w:lvl>
    <w:lvl w:ilvl="2" w:tplc="1C09001B" w:tentative="1">
      <w:start w:val="1"/>
      <w:numFmt w:val="lowerRoman"/>
      <w:lvlText w:val="%3."/>
      <w:lvlJc w:val="right"/>
      <w:pPr>
        <w:ind w:left="1971" w:hanging="180"/>
      </w:pPr>
    </w:lvl>
    <w:lvl w:ilvl="3" w:tplc="1C09000F" w:tentative="1">
      <w:start w:val="1"/>
      <w:numFmt w:val="decimal"/>
      <w:lvlText w:val="%4."/>
      <w:lvlJc w:val="left"/>
      <w:pPr>
        <w:ind w:left="2691" w:hanging="360"/>
      </w:pPr>
    </w:lvl>
    <w:lvl w:ilvl="4" w:tplc="1C090019" w:tentative="1">
      <w:start w:val="1"/>
      <w:numFmt w:val="lowerLetter"/>
      <w:lvlText w:val="%5."/>
      <w:lvlJc w:val="left"/>
      <w:pPr>
        <w:ind w:left="3411" w:hanging="360"/>
      </w:pPr>
    </w:lvl>
    <w:lvl w:ilvl="5" w:tplc="1C09001B" w:tentative="1">
      <w:start w:val="1"/>
      <w:numFmt w:val="lowerRoman"/>
      <w:lvlText w:val="%6."/>
      <w:lvlJc w:val="right"/>
      <w:pPr>
        <w:ind w:left="4131" w:hanging="180"/>
      </w:pPr>
    </w:lvl>
    <w:lvl w:ilvl="6" w:tplc="1C09000F" w:tentative="1">
      <w:start w:val="1"/>
      <w:numFmt w:val="decimal"/>
      <w:lvlText w:val="%7."/>
      <w:lvlJc w:val="left"/>
      <w:pPr>
        <w:ind w:left="4851" w:hanging="360"/>
      </w:pPr>
    </w:lvl>
    <w:lvl w:ilvl="7" w:tplc="1C090019" w:tentative="1">
      <w:start w:val="1"/>
      <w:numFmt w:val="lowerLetter"/>
      <w:lvlText w:val="%8."/>
      <w:lvlJc w:val="left"/>
      <w:pPr>
        <w:ind w:left="5571" w:hanging="360"/>
      </w:pPr>
    </w:lvl>
    <w:lvl w:ilvl="8" w:tplc="1C09001B" w:tentative="1">
      <w:start w:val="1"/>
      <w:numFmt w:val="lowerRoman"/>
      <w:lvlText w:val="%9."/>
      <w:lvlJc w:val="right"/>
      <w:pPr>
        <w:ind w:left="6291" w:hanging="180"/>
      </w:pPr>
    </w:lvl>
  </w:abstractNum>
  <w:num w:numId="1">
    <w:abstractNumId w:val="14"/>
  </w:num>
  <w:num w:numId="2">
    <w:abstractNumId w:val="3"/>
  </w:num>
  <w:num w:numId="3">
    <w:abstractNumId w:val="0"/>
  </w:num>
  <w:num w:numId="4">
    <w:abstractNumId w:val="11"/>
  </w:num>
  <w:num w:numId="5">
    <w:abstractNumId w:val="7"/>
  </w:num>
  <w:num w:numId="6">
    <w:abstractNumId w:val="4"/>
  </w:num>
  <w:num w:numId="7">
    <w:abstractNumId w:val="10"/>
  </w:num>
  <w:num w:numId="8">
    <w:abstractNumId w:val="12"/>
  </w:num>
  <w:num w:numId="9">
    <w:abstractNumId w:val="13"/>
  </w:num>
  <w:num w:numId="10">
    <w:abstractNumId w:val="5"/>
  </w:num>
  <w:num w:numId="11">
    <w:abstractNumId w:val="15"/>
  </w:num>
  <w:num w:numId="12">
    <w:abstractNumId w:val="6"/>
  </w:num>
  <w:num w:numId="13">
    <w:abstractNumId w:val="1"/>
  </w:num>
  <w:num w:numId="14">
    <w:abstractNumId w:val="2"/>
  </w:num>
  <w:num w:numId="15">
    <w:abstractNumId w:val="9"/>
  </w:num>
  <w:num w:numId="16">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QzNDS1sDSyNDU1MDZR0lEKTi0uzszPAykwrQUAHdZPsCwAAAA="/>
  </w:docVars>
  <w:rsids>
    <w:rsidRoot w:val="004D2F24"/>
    <w:rsid w:val="0000062A"/>
    <w:rsid w:val="0000341D"/>
    <w:rsid w:val="00006F15"/>
    <w:rsid w:val="00011D5C"/>
    <w:rsid w:val="00012BEB"/>
    <w:rsid w:val="00016DA7"/>
    <w:rsid w:val="000173E2"/>
    <w:rsid w:val="000205FB"/>
    <w:rsid w:val="00020C71"/>
    <w:rsid w:val="00020EBB"/>
    <w:rsid w:val="00021C96"/>
    <w:rsid w:val="00021CD9"/>
    <w:rsid w:val="00022D2D"/>
    <w:rsid w:val="00026843"/>
    <w:rsid w:val="00041696"/>
    <w:rsid w:val="00045D9F"/>
    <w:rsid w:val="00045EB3"/>
    <w:rsid w:val="000528E1"/>
    <w:rsid w:val="00052C66"/>
    <w:rsid w:val="00053264"/>
    <w:rsid w:val="00054265"/>
    <w:rsid w:val="000574C9"/>
    <w:rsid w:val="000609DD"/>
    <w:rsid w:val="00063548"/>
    <w:rsid w:val="000656CA"/>
    <w:rsid w:val="00066E2A"/>
    <w:rsid w:val="000709FD"/>
    <w:rsid w:val="00070C85"/>
    <w:rsid w:val="00074F49"/>
    <w:rsid w:val="00076BCC"/>
    <w:rsid w:val="00086349"/>
    <w:rsid w:val="00095FFF"/>
    <w:rsid w:val="0009751E"/>
    <w:rsid w:val="000A08C0"/>
    <w:rsid w:val="000A0AF6"/>
    <w:rsid w:val="000A60B2"/>
    <w:rsid w:val="000A6946"/>
    <w:rsid w:val="000B1923"/>
    <w:rsid w:val="000B19CD"/>
    <w:rsid w:val="000B4241"/>
    <w:rsid w:val="000B4F40"/>
    <w:rsid w:val="000C5FC2"/>
    <w:rsid w:val="000C70FB"/>
    <w:rsid w:val="000D3F7C"/>
    <w:rsid w:val="000D41E1"/>
    <w:rsid w:val="000D5A5D"/>
    <w:rsid w:val="000D600B"/>
    <w:rsid w:val="000E0C57"/>
    <w:rsid w:val="000E2889"/>
    <w:rsid w:val="000F0B2D"/>
    <w:rsid w:val="000F2D55"/>
    <w:rsid w:val="000F4F82"/>
    <w:rsid w:val="000F590B"/>
    <w:rsid w:val="00101914"/>
    <w:rsid w:val="00106D04"/>
    <w:rsid w:val="00107822"/>
    <w:rsid w:val="00110781"/>
    <w:rsid w:val="00111AB1"/>
    <w:rsid w:val="001144C9"/>
    <w:rsid w:val="00116CCB"/>
    <w:rsid w:val="00121AFC"/>
    <w:rsid w:val="00122265"/>
    <w:rsid w:val="00123E02"/>
    <w:rsid w:val="00123EEC"/>
    <w:rsid w:val="0012628A"/>
    <w:rsid w:val="00126A48"/>
    <w:rsid w:val="00131356"/>
    <w:rsid w:val="001340CE"/>
    <w:rsid w:val="001372AA"/>
    <w:rsid w:val="00140E93"/>
    <w:rsid w:val="00142CD8"/>
    <w:rsid w:val="00143A08"/>
    <w:rsid w:val="001449BF"/>
    <w:rsid w:val="00144F2C"/>
    <w:rsid w:val="00145B94"/>
    <w:rsid w:val="00145D0E"/>
    <w:rsid w:val="001529A0"/>
    <w:rsid w:val="00152C01"/>
    <w:rsid w:val="00155F06"/>
    <w:rsid w:val="00160462"/>
    <w:rsid w:val="00162A0F"/>
    <w:rsid w:val="00163E34"/>
    <w:rsid w:val="00166860"/>
    <w:rsid w:val="00166FD7"/>
    <w:rsid w:val="001729E9"/>
    <w:rsid w:val="001743CF"/>
    <w:rsid w:val="00174560"/>
    <w:rsid w:val="00177367"/>
    <w:rsid w:val="0018124B"/>
    <w:rsid w:val="001832D4"/>
    <w:rsid w:val="001833AC"/>
    <w:rsid w:val="0019162A"/>
    <w:rsid w:val="00195D0E"/>
    <w:rsid w:val="00197DB0"/>
    <w:rsid w:val="001A22C6"/>
    <w:rsid w:val="001A52A1"/>
    <w:rsid w:val="001B177D"/>
    <w:rsid w:val="001B62DC"/>
    <w:rsid w:val="001C2A53"/>
    <w:rsid w:val="001C2B34"/>
    <w:rsid w:val="001C3FDF"/>
    <w:rsid w:val="001C4269"/>
    <w:rsid w:val="001C5DF9"/>
    <w:rsid w:val="001C602F"/>
    <w:rsid w:val="001C6CA1"/>
    <w:rsid w:val="001C6E83"/>
    <w:rsid w:val="001C7004"/>
    <w:rsid w:val="001D02AD"/>
    <w:rsid w:val="001E486F"/>
    <w:rsid w:val="001E50DD"/>
    <w:rsid w:val="001F0D11"/>
    <w:rsid w:val="001F1F16"/>
    <w:rsid w:val="001F3548"/>
    <w:rsid w:val="001F698C"/>
    <w:rsid w:val="00203E0F"/>
    <w:rsid w:val="00206C11"/>
    <w:rsid w:val="00211C78"/>
    <w:rsid w:val="002224D6"/>
    <w:rsid w:val="002229B7"/>
    <w:rsid w:val="00224229"/>
    <w:rsid w:val="002265CB"/>
    <w:rsid w:val="0023195F"/>
    <w:rsid w:val="00232D48"/>
    <w:rsid w:val="0024220B"/>
    <w:rsid w:val="00242A98"/>
    <w:rsid w:val="00243357"/>
    <w:rsid w:val="002458D7"/>
    <w:rsid w:val="00257D56"/>
    <w:rsid w:val="00262CC0"/>
    <w:rsid w:val="00275921"/>
    <w:rsid w:val="00275F2F"/>
    <w:rsid w:val="00281B8E"/>
    <w:rsid w:val="002837A2"/>
    <w:rsid w:val="00291BC2"/>
    <w:rsid w:val="0029301E"/>
    <w:rsid w:val="00294275"/>
    <w:rsid w:val="00296C6F"/>
    <w:rsid w:val="002A33B7"/>
    <w:rsid w:val="002A3BDC"/>
    <w:rsid w:val="002A3DCF"/>
    <w:rsid w:val="002A5D13"/>
    <w:rsid w:val="002A73B9"/>
    <w:rsid w:val="002B2F32"/>
    <w:rsid w:val="002B4AFC"/>
    <w:rsid w:val="002C175C"/>
    <w:rsid w:val="002C603A"/>
    <w:rsid w:val="002C7394"/>
    <w:rsid w:val="002E6B86"/>
    <w:rsid w:val="002F0F2F"/>
    <w:rsid w:val="003002B4"/>
    <w:rsid w:val="00302C99"/>
    <w:rsid w:val="003074FB"/>
    <w:rsid w:val="00307BEC"/>
    <w:rsid w:val="003152A5"/>
    <w:rsid w:val="0031665A"/>
    <w:rsid w:val="00321FAA"/>
    <w:rsid w:val="003241F6"/>
    <w:rsid w:val="00325E8F"/>
    <w:rsid w:val="00327965"/>
    <w:rsid w:val="00327BFC"/>
    <w:rsid w:val="00330E0B"/>
    <w:rsid w:val="00331DAF"/>
    <w:rsid w:val="00333ED8"/>
    <w:rsid w:val="00337483"/>
    <w:rsid w:val="00343207"/>
    <w:rsid w:val="0034505A"/>
    <w:rsid w:val="00351A07"/>
    <w:rsid w:val="00351D61"/>
    <w:rsid w:val="00352709"/>
    <w:rsid w:val="00352AC2"/>
    <w:rsid w:val="0035503F"/>
    <w:rsid w:val="003718A9"/>
    <w:rsid w:val="003731CC"/>
    <w:rsid w:val="00374B05"/>
    <w:rsid w:val="00380472"/>
    <w:rsid w:val="0038186C"/>
    <w:rsid w:val="00382C94"/>
    <w:rsid w:val="00385CC5"/>
    <w:rsid w:val="003930E2"/>
    <w:rsid w:val="00396314"/>
    <w:rsid w:val="003A0AD7"/>
    <w:rsid w:val="003A3C9B"/>
    <w:rsid w:val="003B1EC4"/>
    <w:rsid w:val="003B571F"/>
    <w:rsid w:val="003D262F"/>
    <w:rsid w:val="003D3567"/>
    <w:rsid w:val="003D3867"/>
    <w:rsid w:val="003E2910"/>
    <w:rsid w:val="003E5694"/>
    <w:rsid w:val="003F3ABB"/>
    <w:rsid w:val="003F4B34"/>
    <w:rsid w:val="003F628A"/>
    <w:rsid w:val="003F6C7B"/>
    <w:rsid w:val="004079CA"/>
    <w:rsid w:val="00413C62"/>
    <w:rsid w:val="00423A60"/>
    <w:rsid w:val="00423D05"/>
    <w:rsid w:val="00424B38"/>
    <w:rsid w:val="004322D2"/>
    <w:rsid w:val="00432C4E"/>
    <w:rsid w:val="0043383C"/>
    <w:rsid w:val="004342FE"/>
    <w:rsid w:val="00435691"/>
    <w:rsid w:val="004365E9"/>
    <w:rsid w:val="00436E1D"/>
    <w:rsid w:val="0044149F"/>
    <w:rsid w:val="004422F9"/>
    <w:rsid w:val="00445606"/>
    <w:rsid w:val="00446AA2"/>
    <w:rsid w:val="00451A52"/>
    <w:rsid w:val="004526EB"/>
    <w:rsid w:val="004532AE"/>
    <w:rsid w:val="00453445"/>
    <w:rsid w:val="00453F70"/>
    <w:rsid w:val="00465041"/>
    <w:rsid w:val="00465F06"/>
    <w:rsid w:val="004739D7"/>
    <w:rsid w:val="00481072"/>
    <w:rsid w:val="004868AF"/>
    <w:rsid w:val="0049199E"/>
    <w:rsid w:val="00493FB3"/>
    <w:rsid w:val="0049710C"/>
    <w:rsid w:val="004A0C85"/>
    <w:rsid w:val="004A1E4C"/>
    <w:rsid w:val="004A4F90"/>
    <w:rsid w:val="004B4593"/>
    <w:rsid w:val="004B5A62"/>
    <w:rsid w:val="004B74FC"/>
    <w:rsid w:val="004B7D65"/>
    <w:rsid w:val="004B7D74"/>
    <w:rsid w:val="004B7E4A"/>
    <w:rsid w:val="004C2610"/>
    <w:rsid w:val="004C3C1E"/>
    <w:rsid w:val="004C5597"/>
    <w:rsid w:val="004C6EB7"/>
    <w:rsid w:val="004C77A7"/>
    <w:rsid w:val="004D1573"/>
    <w:rsid w:val="004D2249"/>
    <w:rsid w:val="004D2F24"/>
    <w:rsid w:val="004D48E8"/>
    <w:rsid w:val="004E27A5"/>
    <w:rsid w:val="004F329B"/>
    <w:rsid w:val="004F4F0B"/>
    <w:rsid w:val="004F61F7"/>
    <w:rsid w:val="00513712"/>
    <w:rsid w:val="0052239F"/>
    <w:rsid w:val="00531D8A"/>
    <w:rsid w:val="005330F9"/>
    <w:rsid w:val="0053382B"/>
    <w:rsid w:val="00540DA6"/>
    <w:rsid w:val="005449EC"/>
    <w:rsid w:val="005455F2"/>
    <w:rsid w:val="00550A0F"/>
    <w:rsid w:val="00550DA3"/>
    <w:rsid w:val="00560E8F"/>
    <w:rsid w:val="00561E44"/>
    <w:rsid w:val="00563D73"/>
    <w:rsid w:val="005660E8"/>
    <w:rsid w:val="00574AE0"/>
    <w:rsid w:val="0057746F"/>
    <w:rsid w:val="00591850"/>
    <w:rsid w:val="005940D1"/>
    <w:rsid w:val="005A2CE6"/>
    <w:rsid w:val="005A7E21"/>
    <w:rsid w:val="005B1E2B"/>
    <w:rsid w:val="005B286F"/>
    <w:rsid w:val="005B2D19"/>
    <w:rsid w:val="005C570C"/>
    <w:rsid w:val="005C699E"/>
    <w:rsid w:val="005D0C77"/>
    <w:rsid w:val="005D1762"/>
    <w:rsid w:val="005D5B0B"/>
    <w:rsid w:val="005D718C"/>
    <w:rsid w:val="005E2D86"/>
    <w:rsid w:val="005E535A"/>
    <w:rsid w:val="005E588D"/>
    <w:rsid w:val="005E6AF1"/>
    <w:rsid w:val="005E71DB"/>
    <w:rsid w:val="005F1CFF"/>
    <w:rsid w:val="005F206A"/>
    <w:rsid w:val="005F2D4A"/>
    <w:rsid w:val="005F35F3"/>
    <w:rsid w:val="005F4C62"/>
    <w:rsid w:val="0060047A"/>
    <w:rsid w:val="00605E8F"/>
    <w:rsid w:val="00606E21"/>
    <w:rsid w:val="00616097"/>
    <w:rsid w:val="006166DF"/>
    <w:rsid w:val="006212C1"/>
    <w:rsid w:val="00623007"/>
    <w:rsid w:val="00623053"/>
    <w:rsid w:val="00624A4D"/>
    <w:rsid w:val="00625573"/>
    <w:rsid w:val="00626B4E"/>
    <w:rsid w:val="00632C03"/>
    <w:rsid w:val="00633B45"/>
    <w:rsid w:val="006343C2"/>
    <w:rsid w:val="00641E3A"/>
    <w:rsid w:val="006462D7"/>
    <w:rsid w:val="006576EF"/>
    <w:rsid w:val="00660BE2"/>
    <w:rsid w:val="00664FF5"/>
    <w:rsid w:val="00670BA5"/>
    <w:rsid w:val="00675570"/>
    <w:rsid w:val="00683024"/>
    <w:rsid w:val="00684BB6"/>
    <w:rsid w:val="00685646"/>
    <w:rsid w:val="00693963"/>
    <w:rsid w:val="00694DF7"/>
    <w:rsid w:val="006A027A"/>
    <w:rsid w:val="006A05C9"/>
    <w:rsid w:val="006A7562"/>
    <w:rsid w:val="006B79CB"/>
    <w:rsid w:val="006C1F95"/>
    <w:rsid w:val="006C3E5B"/>
    <w:rsid w:val="006D0841"/>
    <w:rsid w:val="006D1A51"/>
    <w:rsid w:val="006D4597"/>
    <w:rsid w:val="006D4C8A"/>
    <w:rsid w:val="006E54EA"/>
    <w:rsid w:val="006E60FE"/>
    <w:rsid w:val="006F2930"/>
    <w:rsid w:val="006F36F8"/>
    <w:rsid w:val="006F6CCD"/>
    <w:rsid w:val="00704245"/>
    <w:rsid w:val="00705D07"/>
    <w:rsid w:val="00705DD0"/>
    <w:rsid w:val="00711F15"/>
    <w:rsid w:val="00713D62"/>
    <w:rsid w:val="007144AF"/>
    <w:rsid w:val="007167C4"/>
    <w:rsid w:val="00724A0C"/>
    <w:rsid w:val="00725FBA"/>
    <w:rsid w:val="007271A6"/>
    <w:rsid w:val="0073270F"/>
    <w:rsid w:val="00737327"/>
    <w:rsid w:val="00741804"/>
    <w:rsid w:val="007419B2"/>
    <w:rsid w:val="007422B3"/>
    <w:rsid w:val="00760875"/>
    <w:rsid w:val="0077480B"/>
    <w:rsid w:val="00781562"/>
    <w:rsid w:val="00790A4C"/>
    <w:rsid w:val="00792A3E"/>
    <w:rsid w:val="00794233"/>
    <w:rsid w:val="007950DA"/>
    <w:rsid w:val="00795939"/>
    <w:rsid w:val="007A0234"/>
    <w:rsid w:val="007A03D5"/>
    <w:rsid w:val="007A3830"/>
    <w:rsid w:val="007A7318"/>
    <w:rsid w:val="007C4AFA"/>
    <w:rsid w:val="007E0072"/>
    <w:rsid w:val="007E3B7C"/>
    <w:rsid w:val="007E40B8"/>
    <w:rsid w:val="007E40F1"/>
    <w:rsid w:val="007E4E3E"/>
    <w:rsid w:val="007E63B3"/>
    <w:rsid w:val="007F2807"/>
    <w:rsid w:val="00802784"/>
    <w:rsid w:val="008039CD"/>
    <w:rsid w:val="00803A16"/>
    <w:rsid w:val="00811B13"/>
    <w:rsid w:val="00813222"/>
    <w:rsid w:val="00820014"/>
    <w:rsid w:val="008232E5"/>
    <w:rsid w:val="00836EA6"/>
    <w:rsid w:val="008425A3"/>
    <w:rsid w:val="00847567"/>
    <w:rsid w:val="0085572D"/>
    <w:rsid w:val="008717E7"/>
    <w:rsid w:val="00873D00"/>
    <w:rsid w:val="00873D6D"/>
    <w:rsid w:val="0088055A"/>
    <w:rsid w:val="0088064A"/>
    <w:rsid w:val="0089342B"/>
    <w:rsid w:val="00895894"/>
    <w:rsid w:val="00897581"/>
    <w:rsid w:val="008A28F5"/>
    <w:rsid w:val="008A4354"/>
    <w:rsid w:val="008A7BA7"/>
    <w:rsid w:val="008B3660"/>
    <w:rsid w:val="008C283C"/>
    <w:rsid w:val="008C472C"/>
    <w:rsid w:val="008C4C3B"/>
    <w:rsid w:val="008D1494"/>
    <w:rsid w:val="008D1B05"/>
    <w:rsid w:val="008D36D7"/>
    <w:rsid w:val="008D5076"/>
    <w:rsid w:val="008E00B2"/>
    <w:rsid w:val="008F177A"/>
    <w:rsid w:val="008F3C78"/>
    <w:rsid w:val="008F7CB0"/>
    <w:rsid w:val="00901170"/>
    <w:rsid w:val="009148F7"/>
    <w:rsid w:val="00915903"/>
    <w:rsid w:val="00915F23"/>
    <w:rsid w:val="00916D71"/>
    <w:rsid w:val="00926BCD"/>
    <w:rsid w:val="009335B8"/>
    <w:rsid w:val="00937710"/>
    <w:rsid w:val="00940E46"/>
    <w:rsid w:val="00951CDA"/>
    <w:rsid w:val="00956AE8"/>
    <w:rsid w:val="009571E4"/>
    <w:rsid w:val="00957952"/>
    <w:rsid w:val="00964E55"/>
    <w:rsid w:val="00970F77"/>
    <w:rsid w:val="0097366E"/>
    <w:rsid w:val="00976436"/>
    <w:rsid w:val="00980BB4"/>
    <w:rsid w:val="009826A5"/>
    <w:rsid w:val="00983E80"/>
    <w:rsid w:val="00985AA4"/>
    <w:rsid w:val="00986B9E"/>
    <w:rsid w:val="00993C29"/>
    <w:rsid w:val="00997315"/>
    <w:rsid w:val="00997821"/>
    <w:rsid w:val="009A121F"/>
    <w:rsid w:val="009A34AE"/>
    <w:rsid w:val="009A4F0E"/>
    <w:rsid w:val="009B07DF"/>
    <w:rsid w:val="009B418A"/>
    <w:rsid w:val="009B7DB2"/>
    <w:rsid w:val="009C7EB9"/>
    <w:rsid w:val="009D256C"/>
    <w:rsid w:val="009F123F"/>
    <w:rsid w:val="009F492C"/>
    <w:rsid w:val="009F4EFA"/>
    <w:rsid w:val="00A060FC"/>
    <w:rsid w:val="00A10453"/>
    <w:rsid w:val="00A1165A"/>
    <w:rsid w:val="00A11A85"/>
    <w:rsid w:val="00A13CD7"/>
    <w:rsid w:val="00A213AD"/>
    <w:rsid w:val="00A23D03"/>
    <w:rsid w:val="00A30D51"/>
    <w:rsid w:val="00A3140E"/>
    <w:rsid w:val="00A3144A"/>
    <w:rsid w:val="00A4432D"/>
    <w:rsid w:val="00A46014"/>
    <w:rsid w:val="00A50BDF"/>
    <w:rsid w:val="00A50E27"/>
    <w:rsid w:val="00A52B05"/>
    <w:rsid w:val="00A5375C"/>
    <w:rsid w:val="00A555CE"/>
    <w:rsid w:val="00A62357"/>
    <w:rsid w:val="00A65DCC"/>
    <w:rsid w:val="00A70E0E"/>
    <w:rsid w:val="00A715AB"/>
    <w:rsid w:val="00A7181B"/>
    <w:rsid w:val="00A7275E"/>
    <w:rsid w:val="00A82F66"/>
    <w:rsid w:val="00A83487"/>
    <w:rsid w:val="00A852C4"/>
    <w:rsid w:val="00A866E3"/>
    <w:rsid w:val="00A86DF9"/>
    <w:rsid w:val="00A9155C"/>
    <w:rsid w:val="00A91F96"/>
    <w:rsid w:val="00A95EB6"/>
    <w:rsid w:val="00AA0441"/>
    <w:rsid w:val="00AA0455"/>
    <w:rsid w:val="00AB4213"/>
    <w:rsid w:val="00AB5C12"/>
    <w:rsid w:val="00AB67C6"/>
    <w:rsid w:val="00AB6C4C"/>
    <w:rsid w:val="00AC0925"/>
    <w:rsid w:val="00AC5E86"/>
    <w:rsid w:val="00AC752B"/>
    <w:rsid w:val="00AD0F40"/>
    <w:rsid w:val="00AD22F6"/>
    <w:rsid w:val="00AD36D1"/>
    <w:rsid w:val="00AE3D8F"/>
    <w:rsid w:val="00AF0D67"/>
    <w:rsid w:val="00AF1A17"/>
    <w:rsid w:val="00AF7F16"/>
    <w:rsid w:val="00B01072"/>
    <w:rsid w:val="00B016B6"/>
    <w:rsid w:val="00B03F35"/>
    <w:rsid w:val="00B10DDB"/>
    <w:rsid w:val="00B10EA2"/>
    <w:rsid w:val="00B14440"/>
    <w:rsid w:val="00B23D7D"/>
    <w:rsid w:val="00B32F50"/>
    <w:rsid w:val="00B33183"/>
    <w:rsid w:val="00B33EC3"/>
    <w:rsid w:val="00B340AB"/>
    <w:rsid w:val="00B3549E"/>
    <w:rsid w:val="00B36E96"/>
    <w:rsid w:val="00B405DB"/>
    <w:rsid w:val="00B4263F"/>
    <w:rsid w:val="00B43D64"/>
    <w:rsid w:val="00B44E3D"/>
    <w:rsid w:val="00B47477"/>
    <w:rsid w:val="00B510CE"/>
    <w:rsid w:val="00B51614"/>
    <w:rsid w:val="00B64EFC"/>
    <w:rsid w:val="00B72C9B"/>
    <w:rsid w:val="00B75DFF"/>
    <w:rsid w:val="00B76EA0"/>
    <w:rsid w:val="00B91CF8"/>
    <w:rsid w:val="00B966D4"/>
    <w:rsid w:val="00BA0CBE"/>
    <w:rsid w:val="00BA3676"/>
    <w:rsid w:val="00BA5896"/>
    <w:rsid w:val="00BB5559"/>
    <w:rsid w:val="00BB634F"/>
    <w:rsid w:val="00BC3F53"/>
    <w:rsid w:val="00BC5C94"/>
    <w:rsid w:val="00BC5FF7"/>
    <w:rsid w:val="00BC6A74"/>
    <w:rsid w:val="00BC6AE1"/>
    <w:rsid w:val="00BD1E79"/>
    <w:rsid w:val="00BD2228"/>
    <w:rsid w:val="00BD53C1"/>
    <w:rsid w:val="00C00EF2"/>
    <w:rsid w:val="00C03465"/>
    <w:rsid w:val="00C05CEB"/>
    <w:rsid w:val="00C143AE"/>
    <w:rsid w:val="00C143C0"/>
    <w:rsid w:val="00C15E3D"/>
    <w:rsid w:val="00C16114"/>
    <w:rsid w:val="00C16434"/>
    <w:rsid w:val="00C16CA4"/>
    <w:rsid w:val="00C172AF"/>
    <w:rsid w:val="00C2072D"/>
    <w:rsid w:val="00C22DE1"/>
    <w:rsid w:val="00C33545"/>
    <w:rsid w:val="00C438C9"/>
    <w:rsid w:val="00C45CDF"/>
    <w:rsid w:val="00C47380"/>
    <w:rsid w:val="00C55CF0"/>
    <w:rsid w:val="00C734C8"/>
    <w:rsid w:val="00C751A3"/>
    <w:rsid w:val="00C8092A"/>
    <w:rsid w:val="00C94B70"/>
    <w:rsid w:val="00C97C72"/>
    <w:rsid w:val="00CA025E"/>
    <w:rsid w:val="00CA550E"/>
    <w:rsid w:val="00CB2069"/>
    <w:rsid w:val="00CC07E1"/>
    <w:rsid w:val="00CC255F"/>
    <w:rsid w:val="00CC2ECC"/>
    <w:rsid w:val="00CC69B7"/>
    <w:rsid w:val="00CC7AF7"/>
    <w:rsid w:val="00CD0F90"/>
    <w:rsid w:val="00CD474B"/>
    <w:rsid w:val="00CE70D6"/>
    <w:rsid w:val="00CE74B8"/>
    <w:rsid w:val="00D02022"/>
    <w:rsid w:val="00D10DEB"/>
    <w:rsid w:val="00D111A2"/>
    <w:rsid w:val="00D133E8"/>
    <w:rsid w:val="00D15ADE"/>
    <w:rsid w:val="00D165F8"/>
    <w:rsid w:val="00D2038B"/>
    <w:rsid w:val="00D20CFA"/>
    <w:rsid w:val="00D21ACC"/>
    <w:rsid w:val="00D230E9"/>
    <w:rsid w:val="00D26A6A"/>
    <w:rsid w:val="00D31E5A"/>
    <w:rsid w:val="00D377B6"/>
    <w:rsid w:val="00D41166"/>
    <w:rsid w:val="00D42FF6"/>
    <w:rsid w:val="00D43797"/>
    <w:rsid w:val="00D43DB2"/>
    <w:rsid w:val="00D47536"/>
    <w:rsid w:val="00D51778"/>
    <w:rsid w:val="00D51D6B"/>
    <w:rsid w:val="00D53CF9"/>
    <w:rsid w:val="00D54E88"/>
    <w:rsid w:val="00D57B67"/>
    <w:rsid w:val="00D61E9F"/>
    <w:rsid w:val="00D630C3"/>
    <w:rsid w:val="00D64F0E"/>
    <w:rsid w:val="00D712DD"/>
    <w:rsid w:val="00D74A2D"/>
    <w:rsid w:val="00D82A5F"/>
    <w:rsid w:val="00D86A1E"/>
    <w:rsid w:val="00D902BD"/>
    <w:rsid w:val="00D9548C"/>
    <w:rsid w:val="00DA1BD0"/>
    <w:rsid w:val="00DA5220"/>
    <w:rsid w:val="00DA5567"/>
    <w:rsid w:val="00DB2A96"/>
    <w:rsid w:val="00DB350C"/>
    <w:rsid w:val="00DB3BF4"/>
    <w:rsid w:val="00DC0282"/>
    <w:rsid w:val="00DC10B2"/>
    <w:rsid w:val="00DC22F1"/>
    <w:rsid w:val="00DC4E5A"/>
    <w:rsid w:val="00DC5378"/>
    <w:rsid w:val="00DC5612"/>
    <w:rsid w:val="00DC5695"/>
    <w:rsid w:val="00DC7EE3"/>
    <w:rsid w:val="00DD25EB"/>
    <w:rsid w:val="00DD2E6A"/>
    <w:rsid w:val="00DD35FA"/>
    <w:rsid w:val="00DD5FC2"/>
    <w:rsid w:val="00DD6BB9"/>
    <w:rsid w:val="00DE05AF"/>
    <w:rsid w:val="00DE24CD"/>
    <w:rsid w:val="00DE41EB"/>
    <w:rsid w:val="00DF071B"/>
    <w:rsid w:val="00DF0F83"/>
    <w:rsid w:val="00DF1799"/>
    <w:rsid w:val="00DF49DC"/>
    <w:rsid w:val="00DF6074"/>
    <w:rsid w:val="00E0095B"/>
    <w:rsid w:val="00E00E52"/>
    <w:rsid w:val="00E023E3"/>
    <w:rsid w:val="00E0385B"/>
    <w:rsid w:val="00E123EB"/>
    <w:rsid w:val="00E13322"/>
    <w:rsid w:val="00E15EB5"/>
    <w:rsid w:val="00E16F8D"/>
    <w:rsid w:val="00E20671"/>
    <w:rsid w:val="00E21A23"/>
    <w:rsid w:val="00E23474"/>
    <w:rsid w:val="00E25451"/>
    <w:rsid w:val="00E25C89"/>
    <w:rsid w:val="00E27B80"/>
    <w:rsid w:val="00E36049"/>
    <w:rsid w:val="00E3748A"/>
    <w:rsid w:val="00E413BA"/>
    <w:rsid w:val="00E44ADB"/>
    <w:rsid w:val="00E501BF"/>
    <w:rsid w:val="00E526CF"/>
    <w:rsid w:val="00E60FD3"/>
    <w:rsid w:val="00E619AA"/>
    <w:rsid w:val="00E6544F"/>
    <w:rsid w:val="00E66692"/>
    <w:rsid w:val="00E7035A"/>
    <w:rsid w:val="00E74EEE"/>
    <w:rsid w:val="00E74FEB"/>
    <w:rsid w:val="00E75622"/>
    <w:rsid w:val="00E779E4"/>
    <w:rsid w:val="00E808B7"/>
    <w:rsid w:val="00E85BBD"/>
    <w:rsid w:val="00E8666B"/>
    <w:rsid w:val="00EA26C6"/>
    <w:rsid w:val="00EA2BCB"/>
    <w:rsid w:val="00EB287E"/>
    <w:rsid w:val="00EB2C0B"/>
    <w:rsid w:val="00EB520B"/>
    <w:rsid w:val="00EB5B2E"/>
    <w:rsid w:val="00EC4852"/>
    <w:rsid w:val="00EC7474"/>
    <w:rsid w:val="00ED18ED"/>
    <w:rsid w:val="00ED2AC2"/>
    <w:rsid w:val="00ED3642"/>
    <w:rsid w:val="00ED388F"/>
    <w:rsid w:val="00ED4290"/>
    <w:rsid w:val="00ED6CCB"/>
    <w:rsid w:val="00EE0628"/>
    <w:rsid w:val="00EE2AEC"/>
    <w:rsid w:val="00EE3DC1"/>
    <w:rsid w:val="00EE465F"/>
    <w:rsid w:val="00EE7160"/>
    <w:rsid w:val="00EF2079"/>
    <w:rsid w:val="00EF3E7D"/>
    <w:rsid w:val="00EF608A"/>
    <w:rsid w:val="00EF7DE9"/>
    <w:rsid w:val="00F067FB"/>
    <w:rsid w:val="00F07CC1"/>
    <w:rsid w:val="00F121A7"/>
    <w:rsid w:val="00F16197"/>
    <w:rsid w:val="00F26CF4"/>
    <w:rsid w:val="00F26E1D"/>
    <w:rsid w:val="00F318FF"/>
    <w:rsid w:val="00F327A6"/>
    <w:rsid w:val="00F33787"/>
    <w:rsid w:val="00F3566A"/>
    <w:rsid w:val="00F4037A"/>
    <w:rsid w:val="00F43075"/>
    <w:rsid w:val="00F44106"/>
    <w:rsid w:val="00F4452F"/>
    <w:rsid w:val="00F50930"/>
    <w:rsid w:val="00F531C8"/>
    <w:rsid w:val="00F54C57"/>
    <w:rsid w:val="00F5621E"/>
    <w:rsid w:val="00F57765"/>
    <w:rsid w:val="00F61C0B"/>
    <w:rsid w:val="00F63F16"/>
    <w:rsid w:val="00F73AF6"/>
    <w:rsid w:val="00F73C7B"/>
    <w:rsid w:val="00F76576"/>
    <w:rsid w:val="00F8042B"/>
    <w:rsid w:val="00F809F4"/>
    <w:rsid w:val="00F8193C"/>
    <w:rsid w:val="00F831E0"/>
    <w:rsid w:val="00F840B8"/>
    <w:rsid w:val="00F84401"/>
    <w:rsid w:val="00F84A5B"/>
    <w:rsid w:val="00F930FA"/>
    <w:rsid w:val="00F93B82"/>
    <w:rsid w:val="00FA039D"/>
    <w:rsid w:val="00FA5EB0"/>
    <w:rsid w:val="00FB2B6B"/>
    <w:rsid w:val="00FB5364"/>
    <w:rsid w:val="00FB6CE9"/>
    <w:rsid w:val="00FB6F93"/>
    <w:rsid w:val="00FC0543"/>
    <w:rsid w:val="00FC336B"/>
    <w:rsid w:val="00FD0F80"/>
    <w:rsid w:val="00FD40CF"/>
    <w:rsid w:val="00FE516A"/>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F9C02D-5E3A-4D83-A690-C68261BB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6EB"/>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Bullets,List Paragraph (numbered (a)),Evidence on Demand bullet points,List Paragraph 1,Colorful List - Accent 11,Riana Table Bullets 1,List Bullet Mary"/>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character" w:customStyle="1" w:styleId="ListParagraphChar">
    <w:name w:val="List Paragraph Char"/>
    <w:aliases w:val="Bullets Char,List Paragraph (numbered (a)) Char,Evidence on Demand bullet points Char,List Paragraph 1 Char,Colorful List - Accent 11 Char,Riana Table Bullets 1 Char,List Bullet Mary Char"/>
    <w:link w:val="ListParagraph"/>
    <w:uiPriority w:val="34"/>
    <w:locked/>
    <w:rsid w:val="00BB634F"/>
    <w:rPr>
      <w:rFonts w:ascii="Arial" w:hAnsi="Arial"/>
      <w:sz w:val="22"/>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19412143">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359240628">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92018-1FA9-4F0A-BB16-DE91CAB64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Nokwezi Tunzi</dc:creator>
  <cp:lastModifiedBy>Nikiwe Ncetezo</cp:lastModifiedBy>
  <cp:revision>2</cp:revision>
  <cp:lastPrinted>2020-05-28T08:52:00Z</cp:lastPrinted>
  <dcterms:created xsi:type="dcterms:W3CDTF">2020-06-02T15:15:00Z</dcterms:created>
  <dcterms:modified xsi:type="dcterms:W3CDTF">2020-06-02T15:15:00Z</dcterms:modified>
</cp:coreProperties>
</file>