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892D6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92D65" w:rsidP="00892D6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92D65" w:rsidP="00892D6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5A29A2">
        <w:rPr>
          <w:rFonts w:ascii="Arial" w:eastAsia="Calibri" w:hAnsi="Arial" w:cs="Arial"/>
          <w:b/>
          <w:bCs/>
          <w:lang w:val="en-GB"/>
        </w:rPr>
        <w:t>7</w:t>
      </w:r>
      <w:r w:rsidR="00CD4F78">
        <w:rPr>
          <w:rFonts w:ascii="Arial" w:eastAsia="Calibri" w:hAnsi="Arial" w:cs="Arial"/>
          <w:b/>
          <w:bCs/>
          <w:lang w:val="en-GB"/>
        </w:rPr>
        <w:t>46</w:t>
      </w:r>
    </w:p>
    <w:p w:rsidR="002E7253" w:rsidRPr="00892D65" w:rsidRDefault="002E7253" w:rsidP="00892D65">
      <w:pPr>
        <w:spacing w:after="200" w:line="276" w:lineRule="auto"/>
        <w:rPr>
          <w:rFonts w:ascii="Arial" w:eastAsia="Calibri" w:hAnsi="Arial" w:cs="Arial"/>
          <w:b/>
          <w:bCs/>
          <w:lang w:val="en-GB"/>
        </w:rPr>
      </w:pPr>
      <w:r w:rsidRPr="00892D65">
        <w:rPr>
          <w:rFonts w:ascii="Arial" w:eastAsia="Calibri" w:hAnsi="Arial" w:cs="Arial"/>
          <w:b/>
          <w:bCs/>
          <w:lang w:val="en-GB"/>
        </w:rPr>
        <w:t xml:space="preserve">DATE OF QUESTION: </w:t>
      </w:r>
      <w:r w:rsidR="00FB2C7F" w:rsidRPr="00892D65">
        <w:rPr>
          <w:rFonts w:ascii="Arial" w:eastAsia="Calibri" w:hAnsi="Arial" w:cs="Arial"/>
          <w:b/>
          <w:bCs/>
          <w:lang w:val="en-GB"/>
        </w:rPr>
        <w:t>3</w:t>
      </w:r>
      <w:r w:rsidR="004865D0" w:rsidRPr="00892D65">
        <w:rPr>
          <w:rFonts w:ascii="Arial" w:eastAsia="Calibri" w:hAnsi="Arial" w:cs="Arial"/>
          <w:b/>
          <w:bCs/>
          <w:lang w:val="en-GB"/>
        </w:rPr>
        <w:t>0</w:t>
      </w:r>
      <w:r w:rsidR="00892D65" w:rsidRPr="00892D65">
        <w:rPr>
          <w:rFonts w:ascii="Arial" w:eastAsia="Calibri" w:hAnsi="Arial" w:cs="Arial"/>
          <w:b/>
          <w:bCs/>
          <w:lang w:val="en-GB"/>
        </w:rPr>
        <w:t xml:space="preserve"> AUGUST </w:t>
      </w:r>
      <w:r w:rsidRPr="00892D65">
        <w:rPr>
          <w:rFonts w:ascii="Arial" w:eastAsia="Calibri" w:hAnsi="Arial" w:cs="Arial"/>
          <w:b/>
          <w:bCs/>
          <w:lang w:val="en-GB"/>
        </w:rPr>
        <w:t>201</w:t>
      </w:r>
      <w:r w:rsidR="00121378" w:rsidRPr="00892D65">
        <w:rPr>
          <w:rFonts w:ascii="Arial" w:eastAsia="Calibri" w:hAnsi="Arial" w:cs="Arial"/>
          <w:b/>
          <w:bCs/>
          <w:lang w:val="en-GB"/>
        </w:rPr>
        <w:t>9</w:t>
      </w:r>
    </w:p>
    <w:p w:rsidR="00D463C8" w:rsidRPr="00892D65" w:rsidRDefault="00791471" w:rsidP="00892D65">
      <w:pPr>
        <w:spacing w:before="100" w:beforeAutospacing="1" w:after="100" w:afterAutospacing="1" w:line="276" w:lineRule="auto"/>
        <w:outlineLvl w:val="0"/>
        <w:rPr>
          <w:rFonts w:ascii="Arial" w:eastAsia="Calibri" w:hAnsi="Arial" w:cs="Arial"/>
          <w:b/>
          <w:bCs/>
          <w:lang w:val="en-GB"/>
        </w:rPr>
      </w:pPr>
      <w:r w:rsidRPr="00892D65">
        <w:rPr>
          <w:rFonts w:ascii="Arial" w:eastAsia="Calibri" w:hAnsi="Arial" w:cs="Arial"/>
          <w:b/>
          <w:bCs/>
          <w:lang w:val="en-GB"/>
        </w:rPr>
        <w:t xml:space="preserve">DATE OF SUBMISSION: </w:t>
      </w:r>
      <w:r w:rsidR="00D34AC6" w:rsidRPr="00892D65">
        <w:rPr>
          <w:rFonts w:ascii="Arial" w:eastAsia="Calibri" w:hAnsi="Arial" w:cs="Arial"/>
          <w:b/>
          <w:bCs/>
          <w:lang w:val="en-GB"/>
        </w:rPr>
        <w:t>6</w:t>
      </w:r>
      <w:r w:rsidR="00FB2C7F" w:rsidRPr="00892D65">
        <w:rPr>
          <w:rFonts w:ascii="Arial" w:eastAsia="Calibri" w:hAnsi="Arial" w:cs="Arial"/>
          <w:b/>
          <w:bCs/>
          <w:lang w:val="en-GB"/>
        </w:rPr>
        <w:t xml:space="preserve"> SEPTEMBER</w:t>
      </w:r>
      <w:r w:rsidR="00A0329A" w:rsidRPr="00892D65">
        <w:rPr>
          <w:rFonts w:ascii="Arial" w:eastAsia="Calibri" w:hAnsi="Arial" w:cs="Arial"/>
          <w:b/>
          <w:bCs/>
          <w:lang w:val="en-GB"/>
        </w:rPr>
        <w:t xml:space="preserve"> </w:t>
      </w:r>
      <w:r w:rsidR="00D463C8" w:rsidRPr="00892D65">
        <w:rPr>
          <w:rFonts w:ascii="Arial" w:eastAsia="Calibri" w:hAnsi="Arial" w:cs="Arial"/>
          <w:b/>
          <w:bCs/>
          <w:lang w:val="en-GB"/>
        </w:rPr>
        <w:t>201</w:t>
      </w:r>
      <w:r w:rsidR="00121378" w:rsidRPr="00892D65">
        <w:rPr>
          <w:rFonts w:ascii="Arial" w:eastAsia="Calibri" w:hAnsi="Arial" w:cs="Arial"/>
          <w:b/>
          <w:bCs/>
          <w:lang w:val="en-GB"/>
        </w:rPr>
        <w:t>9</w:t>
      </w:r>
    </w:p>
    <w:p w:rsidR="00CD4F78" w:rsidRPr="00CD4F78" w:rsidRDefault="00CD4F78" w:rsidP="00CD4F78">
      <w:pPr>
        <w:spacing w:before="120" w:after="120" w:line="360" w:lineRule="auto"/>
        <w:jc w:val="both"/>
        <w:rPr>
          <w:rFonts w:ascii="Arial" w:hAnsi="Arial" w:cs="Arial"/>
          <w:b/>
          <w:bCs/>
          <w:lang w:val="en-ZA"/>
        </w:rPr>
      </w:pPr>
      <w:r w:rsidRPr="00CD4F78">
        <w:rPr>
          <w:rFonts w:ascii="Arial" w:hAnsi="Arial" w:cs="Arial"/>
          <w:b/>
          <w:bCs/>
          <w:lang w:val="en-ZA"/>
        </w:rPr>
        <w:t>Mr H S Gumbi (DA) to ask the Minister of Justice and Correctional Services</w:t>
      </w:r>
      <w:r w:rsidRPr="00CD4F78">
        <w:rPr>
          <w:rFonts w:ascii="Arial" w:hAnsi="Arial" w:cs="Arial"/>
          <w:b/>
          <w:bCs/>
          <w:lang w:val="en-ZA"/>
        </w:rPr>
        <w:fldChar w:fldCharType="begin"/>
      </w:r>
      <w:r w:rsidRPr="00CD4F78">
        <w:rPr>
          <w:rFonts w:ascii="Arial" w:hAnsi="Arial" w:cs="Arial"/>
          <w:b/>
          <w:bCs/>
          <w:lang w:val="en-ZA"/>
        </w:rPr>
        <w:instrText xml:space="preserve"> XE "Justice and Correctional Services" </w:instrText>
      </w:r>
      <w:r w:rsidRPr="00CD4F78">
        <w:rPr>
          <w:rFonts w:ascii="Arial" w:hAnsi="Arial" w:cs="Arial"/>
          <w:b/>
          <w:bCs/>
          <w:lang w:val="en-ZA"/>
        </w:rPr>
        <w:fldChar w:fldCharType="end"/>
      </w:r>
      <w:r w:rsidRPr="00CD4F78">
        <w:rPr>
          <w:rFonts w:ascii="Arial" w:hAnsi="Arial" w:cs="Arial"/>
          <w:b/>
          <w:bCs/>
          <w:lang w:val="en-ZA"/>
        </w:rPr>
        <w:t>:</w:t>
      </w:r>
    </w:p>
    <w:p w:rsidR="00CD4F78" w:rsidRPr="00CD4F78" w:rsidRDefault="00CD4F78" w:rsidP="00CD4F78">
      <w:pPr>
        <w:numPr>
          <w:ilvl w:val="0"/>
          <w:numId w:val="32"/>
        </w:numPr>
        <w:spacing w:before="100" w:beforeAutospacing="1" w:after="100" w:afterAutospacing="1" w:line="360" w:lineRule="auto"/>
        <w:jc w:val="both"/>
        <w:rPr>
          <w:rFonts w:ascii="Arial" w:eastAsia="Calibri" w:hAnsi="Arial" w:cs="Arial"/>
          <w:lang w:val="en-ZA"/>
        </w:rPr>
      </w:pPr>
      <w:r w:rsidRPr="00CD4F78">
        <w:rPr>
          <w:rFonts w:ascii="Arial" w:eastAsia="Calibri" w:hAnsi="Arial" w:cs="Arial"/>
          <w:lang w:val="en-ZA"/>
        </w:rPr>
        <w:t>Whether his department hosted any event and/or function related to its 2019 Budget Vote debate; if so, (a) where was each event held, (b) what was the total cost of each event and (c) what is the name of each person who was invited to attend each event as a guest;</w:t>
      </w:r>
    </w:p>
    <w:p w:rsidR="00CD4F78" w:rsidRDefault="00CD4F78" w:rsidP="00CD4F78">
      <w:pPr>
        <w:numPr>
          <w:ilvl w:val="0"/>
          <w:numId w:val="32"/>
        </w:numPr>
        <w:spacing w:before="100" w:beforeAutospacing="1" w:after="100" w:afterAutospacing="1" w:line="360" w:lineRule="auto"/>
        <w:jc w:val="both"/>
        <w:rPr>
          <w:rFonts w:ascii="Arial" w:eastAsia="Calibri" w:hAnsi="Arial" w:cs="Arial"/>
          <w:lang w:val="en-ZA"/>
        </w:rPr>
      </w:pPr>
      <w:r w:rsidRPr="00CD4F78">
        <w:rPr>
          <w:rFonts w:ascii="Arial" w:eastAsia="Calibri" w:hAnsi="Arial" w:cs="Arial"/>
          <w:lang w:val="en-ZA"/>
        </w:rPr>
        <w:t xml:space="preserve">whether any gifts were distributed to guests attending any of the events; if so, (a) what are the relevant details of the gifts distributed and (b) </w:t>
      </w:r>
      <w:r>
        <w:rPr>
          <w:rFonts w:ascii="Arial" w:eastAsia="Calibri" w:hAnsi="Arial" w:cs="Arial"/>
          <w:lang w:val="en-ZA"/>
        </w:rPr>
        <w:t>who sponsored the gifts?</w:t>
      </w:r>
    </w:p>
    <w:p w:rsidR="00CD4F78" w:rsidRPr="00CD4F78" w:rsidRDefault="00CD4F78" w:rsidP="00CD4F78">
      <w:pPr>
        <w:spacing w:before="120" w:after="120" w:line="360" w:lineRule="auto"/>
        <w:ind w:left="360"/>
        <w:jc w:val="right"/>
        <w:rPr>
          <w:rFonts w:ascii="Arial" w:hAnsi="Arial" w:cs="Arial"/>
          <w:b/>
          <w:lang w:val="en-ZA"/>
        </w:rPr>
      </w:pPr>
      <w:r w:rsidRPr="00CD4F78">
        <w:rPr>
          <w:rFonts w:ascii="Arial" w:hAnsi="Arial" w:cs="Arial"/>
          <w:b/>
          <w:lang w:val="en-ZA"/>
        </w:rPr>
        <w:t>NW1791E</w:t>
      </w:r>
    </w:p>
    <w:p w:rsidR="007C25D9" w:rsidRPr="004865D0" w:rsidRDefault="007C25D9" w:rsidP="004865D0">
      <w:pPr>
        <w:spacing w:before="120" w:after="120" w:line="360" w:lineRule="auto"/>
        <w:ind w:left="360"/>
        <w:jc w:val="right"/>
        <w:rPr>
          <w:rFonts w:ascii="Arial" w:hAnsi="Arial" w:cs="Arial"/>
          <w:b/>
          <w:lang w:val="en-ZA"/>
        </w:rPr>
      </w:pPr>
    </w:p>
    <w:p w:rsidR="004865D0" w:rsidRPr="00E20358" w:rsidRDefault="004865D0" w:rsidP="00E20358">
      <w:pPr>
        <w:spacing w:before="120" w:after="120" w:line="360" w:lineRule="auto"/>
        <w:ind w:left="360"/>
        <w:jc w:val="right"/>
        <w:rPr>
          <w:rFonts w:ascii="Arial" w:hAnsi="Arial" w:cs="Arial"/>
          <w:b/>
          <w:lang w:val="en-ZA"/>
        </w:rPr>
      </w:pPr>
    </w:p>
    <w:p w:rsidR="00E771E1" w:rsidRPr="00B53930" w:rsidRDefault="00E771E1" w:rsidP="00E20358">
      <w:pPr>
        <w:spacing w:before="120" w:after="120" w:line="360" w:lineRule="auto"/>
        <w:ind w:left="360"/>
        <w:jc w:val="both"/>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330D6A" w:rsidRDefault="00330D6A" w:rsidP="002F0095">
      <w:pPr>
        <w:spacing w:before="120" w:after="120" w:line="360" w:lineRule="auto"/>
        <w:jc w:val="both"/>
        <w:rPr>
          <w:rFonts w:ascii="Arial" w:hAnsi="Arial" w:cs="Arial"/>
          <w:b/>
        </w:rPr>
      </w:pPr>
    </w:p>
    <w:p w:rsidR="00330D6A" w:rsidRPr="008C0966" w:rsidRDefault="00330D6A" w:rsidP="00330D6A">
      <w:pPr>
        <w:spacing w:before="120" w:after="120" w:line="360" w:lineRule="auto"/>
        <w:jc w:val="both"/>
        <w:rPr>
          <w:rFonts w:ascii="Arial" w:hAnsi="Arial" w:cs="Arial"/>
          <w:b/>
        </w:rPr>
      </w:pPr>
      <w:r w:rsidRPr="00330D6A">
        <w:rPr>
          <w:rFonts w:ascii="Arial" w:hAnsi="Arial" w:cs="Arial"/>
        </w:rPr>
        <w:t>The Department of</w:t>
      </w:r>
      <w:r>
        <w:rPr>
          <w:rFonts w:ascii="Arial" w:hAnsi="Arial" w:cs="Arial"/>
          <w:b/>
        </w:rPr>
        <w:t xml:space="preserve"> </w:t>
      </w:r>
      <w:r>
        <w:rPr>
          <w:rFonts w:ascii="Arial" w:eastAsia="Calibri" w:hAnsi="Arial" w:cs="Arial"/>
          <w:lang w:val="en-ZA"/>
        </w:rPr>
        <w:t>of Justice and Constitutional Development (DoJ&amp;CD) has informed me as follows:</w:t>
      </w:r>
    </w:p>
    <w:p w:rsidR="00A01478" w:rsidRPr="00330D6A" w:rsidRDefault="00A01478" w:rsidP="00330D6A">
      <w:pPr>
        <w:numPr>
          <w:ilvl w:val="0"/>
          <w:numId w:val="35"/>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 xml:space="preserve">The </w:t>
      </w:r>
      <w:r w:rsidR="00330D6A">
        <w:rPr>
          <w:rFonts w:ascii="Arial" w:eastAsia="Calibri" w:hAnsi="Arial" w:cs="Arial"/>
          <w:lang w:val="en-ZA"/>
        </w:rPr>
        <w:t>DoJ&amp;CD</w:t>
      </w:r>
      <w:r w:rsidRPr="00330D6A">
        <w:rPr>
          <w:rFonts w:ascii="Arial" w:eastAsia="Calibri" w:hAnsi="Arial" w:cs="Arial"/>
          <w:lang w:val="en-ZA"/>
        </w:rPr>
        <w:t xml:space="preserve"> did no</w:t>
      </w:r>
      <w:r w:rsidR="00C14C80" w:rsidRPr="00330D6A">
        <w:rPr>
          <w:rFonts w:ascii="Arial" w:eastAsia="Calibri" w:hAnsi="Arial" w:cs="Arial"/>
          <w:lang w:val="en-ZA"/>
        </w:rPr>
        <w:t>t</w:t>
      </w:r>
      <w:r w:rsidRPr="00330D6A">
        <w:rPr>
          <w:rFonts w:ascii="Arial" w:eastAsia="Calibri" w:hAnsi="Arial" w:cs="Arial"/>
          <w:lang w:val="en-ZA"/>
        </w:rPr>
        <w:t xml:space="preserve"> host any event</w:t>
      </w:r>
      <w:r w:rsidR="00C14C80" w:rsidRPr="00330D6A">
        <w:rPr>
          <w:rFonts w:ascii="Arial" w:eastAsia="Calibri" w:hAnsi="Arial" w:cs="Arial"/>
          <w:lang w:val="en-ZA"/>
        </w:rPr>
        <w:t>/function</w:t>
      </w:r>
      <w:r w:rsidRPr="00330D6A">
        <w:rPr>
          <w:rFonts w:ascii="Arial" w:eastAsia="Calibri" w:hAnsi="Arial" w:cs="Arial"/>
          <w:lang w:val="en-ZA"/>
        </w:rPr>
        <w:t xml:space="preserve"> </w:t>
      </w:r>
      <w:r w:rsidR="00DA4D78">
        <w:rPr>
          <w:rFonts w:ascii="Arial" w:eastAsia="Calibri" w:hAnsi="Arial" w:cs="Arial"/>
          <w:lang w:val="en-ZA"/>
        </w:rPr>
        <w:t>during</w:t>
      </w:r>
      <w:r w:rsidRPr="00330D6A">
        <w:rPr>
          <w:rFonts w:ascii="Arial" w:eastAsia="Calibri" w:hAnsi="Arial" w:cs="Arial"/>
          <w:lang w:val="en-ZA"/>
        </w:rPr>
        <w:t xml:space="preserve"> its 2019 Budget Vote debate.</w:t>
      </w:r>
      <w:r w:rsidR="00330D6A">
        <w:rPr>
          <w:rFonts w:ascii="Arial" w:eastAsia="Calibri" w:hAnsi="Arial" w:cs="Arial"/>
          <w:lang w:val="en-ZA"/>
        </w:rPr>
        <w:t xml:space="preserve"> </w:t>
      </w:r>
      <w:r w:rsidR="00330D6A" w:rsidRPr="00330D6A">
        <w:rPr>
          <w:rFonts w:ascii="Arial" w:eastAsia="Calibri" w:hAnsi="Arial" w:cs="Arial"/>
          <w:lang w:val="en-ZA"/>
        </w:rPr>
        <w:t>However, it o</w:t>
      </w:r>
      <w:r w:rsidRPr="00330D6A">
        <w:rPr>
          <w:rFonts w:ascii="Arial" w:eastAsia="Calibri" w:hAnsi="Arial" w:cs="Arial"/>
          <w:lang w:val="en-ZA"/>
        </w:rPr>
        <w:t>nly arranged a holding area to accommodate guests who arrived before the tabling of the Budget Vote.</w:t>
      </w:r>
    </w:p>
    <w:p w:rsidR="00983C6B"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The holding area was arranged within the Parliament Precinct (Palm Court, Marks Building Restaurant)</w:t>
      </w:r>
    </w:p>
    <w:p w:rsidR="00B80EA4"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The total cost of refreshments for the holding area was R4</w:t>
      </w:r>
      <w:r w:rsidR="008F3458">
        <w:rPr>
          <w:rFonts w:ascii="Arial" w:eastAsia="Calibri" w:hAnsi="Arial" w:cs="Arial"/>
          <w:lang w:val="en-ZA"/>
        </w:rPr>
        <w:t xml:space="preserve"> </w:t>
      </w:r>
      <w:r w:rsidRPr="00330D6A">
        <w:rPr>
          <w:rFonts w:ascii="Arial" w:eastAsia="Calibri" w:hAnsi="Arial" w:cs="Arial"/>
          <w:lang w:val="en-ZA"/>
        </w:rPr>
        <w:t>400.00</w:t>
      </w:r>
    </w:p>
    <w:p w:rsidR="00B80EA4"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 xml:space="preserve">The </w:t>
      </w:r>
      <w:r w:rsidR="00C14C80" w:rsidRPr="00330D6A">
        <w:rPr>
          <w:rFonts w:ascii="Arial" w:eastAsia="Calibri" w:hAnsi="Arial" w:cs="Arial"/>
          <w:lang w:val="en-ZA"/>
        </w:rPr>
        <w:t>guest list with names of invited</w:t>
      </w:r>
      <w:r w:rsidRPr="00330D6A">
        <w:rPr>
          <w:rFonts w:ascii="Arial" w:eastAsia="Calibri" w:hAnsi="Arial" w:cs="Arial"/>
          <w:lang w:val="en-ZA"/>
        </w:rPr>
        <w:t xml:space="preserve"> </w:t>
      </w:r>
      <w:r w:rsidR="00C14C80" w:rsidRPr="00330D6A">
        <w:rPr>
          <w:rFonts w:ascii="Arial" w:eastAsia="Calibri" w:hAnsi="Arial" w:cs="Arial"/>
          <w:lang w:val="en-ZA"/>
        </w:rPr>
        <w:t>stakeholders</w:t>
      </w:r>
      <w:r w:rsidRPr="00330D6A">
        <w:rPr>
          <w:rFonts w:ascii="Arial" w:eastAsia="Calibri" w:hAnsi="Arial" w:cs="Arial"/>
          <w:lang w:val="en-ZA"/>
        </w:rPr>
        <w:t xml:space="preserve"> is attached </w:t>
      </w:r>
      <w:r w:rsidR="00330D6A">
        <w:rPr>
          <w:rFonts w:ascii="Arial" w:eastAsia="Calibri" w:hAnsi="Arial" w:cs="Arial"/>
          <w:lang w:val="en-ZA"/>
        </w:rPr>
        <w:t xml:space="preserve">as </w:t>
      </w:r>
      <w:r w:rsidR="00330D6A" w:rsidRPr="00330D6A">
        <w:rPr>
          <w:rFonts w:ascii="Arial" w:eastAsia="Calibri" w:hAnsi="Arial" w:cs="Arial"/>
          <w:b/>
          <w:lang w:val="en-ZA"/>
        </w:rPr>
        <w:t>Annexure A</w:t>
      </w:r>
      <w:r w:rsidR="00892D65">
        <w:rPr>
          <w:rFonts w:ascii="Arial" w:eastAsia="Calibri" w:hAnsi="Arial" w:cs="Arial"/>
          <w:b/>
          <w:lang w:val="en-ZA"/>
        </w:rPr>
        <w:t xml:space="preserve">, </w:t>
      </w:r>
      <w:r w:rsidR="00892D65">
        <w:rPr>
          <w:rFonts w:ascii="Arial" w:eastAsia="Calibri" w:hAnsi="Arial" w:cs="Arial"/>
          <w:lang w:val="en-ZA"/>
        </w:rPr>
        <w:t>on this regards not all the guest on the list attended</w:t>
      </w:r>
      <w:r w:rsidR="00330D6A">
        <w:rPr>
          <w:rFonts w:ascii="Arial" w:eastAsia="Calibri" w:hAnsi="Arial" w:cs="Arial"/>
          <w:lang w:val="en-ZA"/>
        </w:rPr>
        <w:t>.</w:t>
      </w:r>
    </w:p>
    <w:p w:rsidR="00B80EA4" w:rsidRDefault="005E4589" w:rsidP="00330D6A">
      <w:pPr>
        <w:numPr>
          <w:ilvl w:val="0"/>
          <w:numId w:val="35"/>
        </w:num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There were n</w:t>
      </w:r>
      <w:r w:rsidR="002A53F8">
        <w:rPr>
          <w:rFonts w:ascii="Arial" w:eastAsia="Calibri" w:hAnsi="Arial" w:cs="Arial"/>
          <w:lang w:val="en-ZA"/>
        </w:rPr>
        <w:t>o g</w:t>
      </w:r>
      <w:r w:rsidR="00B80EA4" w:rsidRPr="00330D6A">
        <w:rPr>
          <w:rFonts w:ascii="Arial" w:eastAsia="Calibri" w:hAnsi="Arial" w:cs="Arial"/>
          <w:lang w:val="en-ZA"/>
        </w:rPr>
        <w:t xml:space="preserve">ifts distributed to </w:t>
      </w:r>
      <w:r>
        <w:rPr>
          <w:rFonts w:ascii="Arial" w:eastAsia="Calibri" w:hAnsi="Arial" w:cs="Arial"/>
          <w:lang w:val="en-ZA"/>
        </w:rPr>
        <w:t xml:space="preserve">the </w:t>
      </w:r>
      <w:r w:rsidR="00B80EA4" w:rsidRPr="00330D6A">
        <w:rPr>
          <w:rFonts w:ascii="Arial" w:eastAsia="Calibri" w:hAnsi="Arial" w:cs="Arial"/>
          <w:lang w:val="en-ZA"/>
        </w:rPr>
        <w:t>guests</w:t>
      </w:r>
      <w:r w:rsidR="00330D6A">
        <w:rPr>
          <w:rFonts w:ascii="Arial" w:eastAsia="Calibri" w:hAnsi="Arial" w:cs="Arial"/>
          <w:lang w:val="en-ZA"/>
        </w:rPr>
        <w:t>.</w:t>
      </w:r>
    </w:p>
    <w:p w:rsidR="002C734C" w:rsidRPr="00330D6A" w:rsidRDefault="002C734C" w:rsidP="00330D6A">
      <w:pPr>
        <w:numPr>
          <w:ilvl w:val="0"/>
          <w:numId w:val="35"/>
        </w:num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The Department of Correctional Services did not host any event in relation to 2019 Budget Vote Debate. </w:t>
      </w:r>
    </w:p>
    <w:sectPr w:rsidR="002C734C" w:rsidRPr="00330D6A"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C8" w:rsidRDefault="005730C8" w:rsidP="00913892">
      <w:r>
        <w:separator/>
      </w:r>
    </w:p>
  </w:endnote>
  <w:endnote w:type="continuationSeparator" w:id="0">
    <w:p w:rsidR="005730C8" w:rsidRDefault="005730C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730C8" w:rsidRPr="005730C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C8" w:rsidRDefault="005730C8" w:rsidP="00913892">
      <w:r>
        <w:separator/>
      </w:r>
    </w:p>
  </w:footnote>
  <w:footnote w:type="continuationSeparator" w:id="0">
    <w:p w:rsidR="005730C8" w:rsidRDefault="005730C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D1467E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4E3821"/>
    <w:multiLevelType w:val="hybridMultilevel"/>
    <w:tmpl w:val="09E8452A"/>
    <w:lvl w:ilvl="0" w:tplc="5258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BA00D0F"/>
    <w:multiLevelType w:val="hybridMultilevel"/>
    <w:tmpl w:val="9738AF66"/>
    <w:lvl w:ilvl="0" w:tplc="B49A18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6"/>
  </w:num>
  <w:num w:numId="6">
    <w:abstractNumId w:val="2"/>
  </w:num>
  <w:num w:numId="7">
    <w:abstractNumId w:val="34"/>
  </w:num>
  <w:num w:numId="8">
    <w:abstractNumId w:val="9"/>
  </w:num>
  <w:num w:numId="9">
    <w:abstractNumId w:val="14"/>
  </w:num>
  <w:num w:numId="10">
    <w:abstractNumId w:val="27"/>
  </w:num>
  <w:num w:numId="11">
    <w:abstractNumId w:val="1"/>
  </w:num>
  <w:num w:numId="12">
    <w:abstractNumId w:val="19"/>
  </w:num>
  <w:num w:numId="13">
    <w:abstractNumId w:val="12"/>
  </w:num>
  <w:num w:numId="14">
    <w:abstractNumId w:val="15"/>
  </w:num>
  <w:num w:numId="15">
    <w:abstractNumId w:val="8"/>
  </w:num>
  <w:num w:numId="16">
    <w:abstractNumId w:val="13"/>
  </w:num>
  <w:num w:numId="17">
    <w:abstractNumId w:val="30"/>
  </w:num>
  <w:num w:numId="18">
    <w:abstractNumId w:val="20"/>
  </w:num>
  <w:num w:numId="19">
    <w:abstractNumId w:val="17"/>
  </w:num>
  <w:num w:numId="20">
    <w:abstractNumId w:val="29"/>
  </w:num>
  <w:num w:numId="21">
    <w:abstractNumId w:val="23"/>
  </w:num>
  <w:num w:numId="22">
    <w:abstractNumId w:val="24"/>
  </w:num>
  <w:num w:numId="23">
    <w:abstractNumId w:val="7"/>
  </w:num>
  <w:num w:numId="24">
    <w:abstractNumId w:val="25"/>
  </w:num>
  <w:num w:numId="25">
    <w:abstractNumId w:val="4"/>
  </w:num>
  <w:num w:numId="26">
    <w:abstractNumId w:val="6"/>
  </w:num>
  <w:num w:numId="27">
    <w:abstractNumId w:val="33"/>
  </w:num>
  <w:num w:numId="28">
    <w:abstractNumId w:val="10"/>
  </w:num>
  <w:num w:numId="29">
    <w:abstractNumId w:val="18"/>
  </w:num>
  <w:num w:numId="30">
    <w:abstractNumId w:val="31"/>
  </w:num>
  <w:num w:numId="31">
    <w:abstractNumId w:val="16"/>
  </w:num>
  <w:num w:numId="32">
    <w:abstractNumId w:val="5"/>
  </w:num>
  <w:num w:numId="33">
    <w:abstractNumId w:val="22"/>
  </w:num>
  <w:num w:numId="34">
    <w:abstractNumId w:val="35"/>
  </w:num>
  <w:num w:numId="35">
    <w:abstractNumId w:val="28"/>
  </w:num>
  <w:num w:numId="36">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6A1C"/>
    <w:rsid w:val="0004105D"/>
    <w:rsid w:val="0004190C"/>
    <w:rsid w:val="00046588"/>
    <w:rsid w:val="00046AD9"/>
    <w:rsid w:val="00052CE2"/>
    <w:rsid w:val="00070401"/>
    <w:rsid w:val="00072E1B"/>
    <w:rsid w:val="0007655F"/>
    <w:rsid w:val="00084622"/>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610CF"/>
    <w:rsid w:val="00262407"/>
    <w:rsid w:val="002857B6"/>
    <w:rsid w:val="00286311"/>
    <w:rsid w:val="00294A6E"/>
    <w:rsid w:val="002A0DB1"/>
    <w:rsid w:val="002A53F8"/>
    <w:rsid w:val="002B2B31"/>
    <w:rsid w:val="002B6D18"/>
    <w:rsid w:val="002C719B"/>
    <w:rsid w:val="002C734C"/>
    <w:rsid w:val="002D5BF7"/>
    <w:rsid w:val="002D7BBD"/>
    <w:rsid w:val="002E7253"/>
    <w:rsid w:val="002F0095"/>
    <w:rsid w:val="002F74EA"/>
    <w:rsid w:val="0031652F"/>
    <w:rsid w:val="00322BA4"/>
    <w:rsid w:val="00330D6A"/>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F6FEC"/>
    <w:rsid w:val="00515B6A"/>
    <w:rsid w:val="005160F8"/>
    <w:rsid w:val="005212C3"/>
    <w:rsid w:val="0054211D"/>
    <w:rsid w:val="00567640"/>
    <w:rsid w:val="00572F09"/>
    <w:rsid w:val="005730C8"/>
    <w:rsid w:val="00580C49"/>
    <w:rsid w:val="005835BC"/>
    <w:rsid w:val="005856A7"/>
    <w:rsid w:val="00585897"/>
    <w:rsid w:val="005A29A2"/>
    <w:rsid w:val="005E365A"/>
    <w:rsid w:val="005E4589"/>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2240"/>
    <w:rsid w:val="00762E1B"/>
    <w:rsid w:val="00777A77"/>
    <w:rsid w:val="0078425B"/>
    <w:rsid w:val="007910E1"/>
    <w:rsid w:val="00791471"/>
    <w:rsid w:val="007961D4"/>
    <w:rsid w:val="007B6F53"/>
    <w:rsid w:val="007C0AC3"/>
    <w:rsid w:val="007C25D9"/>
    <w:rsid w:val="007E7201"/>
    <w:rsid w:val="007F2B0B"/>
    <w:rsid w:val="007F48EA"/>
    <w:rsid w:val="00846897"/>
    <w:rsid w:val="00865132"/>
    <w:rsid w:val="008769EF"/>
    <w:rsid w:val="00881381"/>
    <w:rsid w:val="00892846"/>
    <w:rsid w:val="00892D65"/>
    <w:rsid w:val="008A1398"/>
    <w:rsid w:val="008A1837"/>
    <w:rsid w:val="008B345F"/>
    <w:rsid w:val="008C0966"/>
    <w:rsid w:val="008C1A56"/>
    <w:rsid w:val="008D4373"/>
    <w:rsid w:val="008E312C"/>
    <w:rsid w:val="008E78E6"/>
    <w:rsid w:val="008F3458"/>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1478"/>
    <w:rsid w:val="00A0329A"/>
    <w:rsid w:val="00A20C74"/>
    <w:rsid w:val="00A42301"/>
    <w:rsid w:val="00A4711C"/>
    <w:rsid w:val="00A64328"/>
    <w:rsid w:val="00A6432A"/>
    <w:rsid w:val="00A66729"/>
    <w:rsid w:val="00A7136B"/>
    <w:rsid w:val="00AA2AB0"/>
    <w:rsid w:val="00AA39AC"/>
    <w:rsid w:val="00AB3AF9"/>
    <w:rsid w:val="00AD7B7A"/>
    <w:rsid w:val="00AF5D91"/>
    <w:rsid w:val="00B13369"/>
    <w:rsid w:val="00B170EA"/>
    <w:rsid w:val="00B26AB3"/>
    <w:rsid w:val="00B40A2F"/>
    <w:rsid w:val="00B46E62"/>
    <w:rsid w:val="00B5021D"/>
    <w:rsid w:val="00B53930"/>
    <w:rsid w:val="00B553A6"/>
    <w:rsid w:val="00B80EA4"/>
    <w:rsid w:val="00B8345D"/>
    <w:rsid w:val="00B958BA"/>
    <w:rsid w:val="00BA3361"/>
    <w:rsid w:val="00BA3A67"/>
    <w:rsid w:val="00BA61AF"/>
    <w:rsid w:val="00BB53A8"/>
    <w:rsid w:val="00BC7AFB"/>
    <w:rsid w:val="00BD6D36"/>
    <w:rsid w:val="00BE6E88"/>
    <w:rsid w:val="00BF0672"/>
    <w:rsid w:val="00BF0809"/>
    <w:rsid w:val="00BF738D"/>
    <w:rsid w:val="00C10297"/>
    <w:rsid w:val="00C14C80"/>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3B56"/>
    <w:rsid w:val="00D56B43"/>
    <w:rsid w:val="00D74CDB"/>
    <w:rsid w:val="00D764A0"/>
    <w:rsid w:val="00D76DA7"/>
    <w:rsid w:val="00D80139"/>
    <w:rsid w:val="00D86E52"/>
    <w:rsid w:val="00D93903"/>
    <w:rsid w:val="00DA495F"/>
    <w:rsid w:val="00DA4D78"/>
    <w:rsid w:val="00DB11B2"/>
    <w:rsid w:val="00DC255C"/>
    <w:rsid w:val="00DC592F"/>
    <w:rsid w:val="00DC7CDA"/>
    <w:rsid w:val="00DE1284"/>
    <w:rsid w:val="00DF2638"/>
    <w:rsid w:val="00E1080E"/>
    <w:rsid w:val="00E17F42"/>
    <w:rsid w:val="00E20358"/>
    <w:rsid w:val="00E44AFC"/>
    <w:rsid w:val="00E55AFD"/>
    <w:rsid w:val="00E771E1"/>
    <w:rsid w:val="00EA4D5C"/>
    <w:rsid w:val="00EA53D2"/>
    <w:rsid w:val="00EA7A64"/>
    <w:rsid w:val="00EB54FA"/>
    <w:rsid w:val="00EC5379"/>
    <w:rsid w:val="00EC7CB5"/>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5BBC"/>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2019-09-13T12:47:00Z</cp:lastPrinted>
  <dcterms:created xsi:type="dcterms:W3CDTF">2019-10-22T10:02:00Z</dcterms:created>
  <dcterms:modified xsi:type="dcterms:W3CDTF">2019-10-22T10:02:00Z</dcterms:modified>
</cp:coreProperties>
</file>