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1C109" w14:textId="3109199A" w:rsidR="007536B3" w:rsidRPr="00A76401" w:rsidRDefault="00C73B41" w:rsidP="000043B9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bookmarkStart w:id="0" w:name="_GoBack"/>
      <w:bookmarkEnd w:id="0"/>
      <w:r>
        <w:rPr>
          <w:rFonts w:ascii="Arial Narrow" w:hAnsi="Arial Narrow" w:cs="Arial"/>
          <w:noProof/>
          <w:lang w:eastAsia="en-ZA"/>
        </w:rPr>
        <w:drawing>
          <wp:inline distT="0" distB="0" distL="0" distR="0" wp14:anchorId="7FB11AA5" wp14:editId="4643C5D3">
            <wp:extent cx="5939790" cy="1105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75F79" w14:textId="77777777" w:rsidR="007536B3" w:rsidRPr="00A76401" w:rsidRDefault="007536B3" w:rsidP="000043B9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14:paraId="7F865954" w14:textId="77777777" w:rsidR="007536B3" w:rsidRPr="00A76401" w:rsidRDefault="007536B3" w:rsidP="000043B9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14:paraId="601DEA71" w14:textId="77777777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</w:p>
    <w:p w14:paraId="76B7E5DC" w14:textId="77777777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</w:p>
    <w:p w14:paraId="07FA2FF2" w14:textId="77777777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</w:p>
    <w:p w14:paraId="240E16AE" w14:textId="77777777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</w:p>
    <w:p w14:paraId="4B88DACA" w14:textId="77777777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14:paraId="5C3E5F75" w14:textId="77777777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</w:p>
    <w:p w14:paraId="5FE0F0CE" w14:textId="77777777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</w:p>
    <w:p w14:paraId="5382FEDA" w14:textId="77777777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QUESTION NO. </w:t>
      </w:r>
      <w:r>
        <w:rPr>
          <w:rFonts w:ascii="Arial Narrow" w:hAnsi="Arial Narrow"/>
          <w:b/>
          <w:lang w:val="en-GB"/>
        </w:rPr>
        <w:t>740</w:t>
      </w:r>
      <w:r w:rsidRPr="00A76401">
        <w:rPr>
          <w:rFonts w:ascii="Arial Narrow" w:hAnsi="Arial Narrow"/>
          <w:b/>
        </w:rPr>
        <w:t xml:space="preserve"> </w:t>
      </w:r>
      <w:r w:rsidRPr="00A76401">
        <w:rPr>
          <w:rFonts w:ascii="Arial Narrow" w:hAnsi="Arial Narrow"/>
          <w:b/>
          <w:lang w:val="en-GB"/>
        </w:rPr>
        <w:t>FOR WRITTEN REPLY: NATIONAL ASSEMBLY</w:t>
      </w:r>
    </w:p>
    <w:p w14:paraId="6377E03D" w14:textId="77777777" w:rsidR="007536B3" w:rsidRPr="00A76401" w:rsidRDefault="007536B3" w:rsidP="000043B9">
      <w:pPr>
        <w:jc w:val="both"/>
        <w:rPr>
          <w:rFonts w:ascii="Arial Narrow" w:hAnsi="Arial Narrow"/>
          <w:lang w:val="en-GB"/>
        </w:rPr>
      </w:pPr>
    </w:p>
    <w:p w14:paraId="08E26559" w14:textId="77777777" w:rsidR="007536B3" w:rsidRPr="00A76401" w:rsidRDefault="007536B3" w:rsidP="000043B9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Pr="00A76401">
        <w:rPr>
          <w:rFonts w:ascii="Arial Narrow" w:hAnsi="Arial Narrow"/>
          <w:b/>
        </w:rPr>
        <w:t xml:space="preserve"> </w:t>
      </w:r>
      <w:r w:rsidRPr="004674A4">
        <w:rPr>
          <w:rFonts w:ascii="Arial Narrow" w:hAnsi="Arial Narrow"/>
          <w:b/>
        </w:rPr>
        <w:t xml:space="preserve">Ms J Edwards (DA)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enclosed for your consideration.</w:t>
      </w:r>
    </w:p>
    <w:p w14:paraId="7056AAFF" w14:textId="77777777" w:rsidR="007536B3" w:rsidRPr="00A76401" w:rsidRDefault="007536B3" w:rsidP="000043B9">
      <w:pPr>
        <w:jc w:val="both"/>
        <w:rPr>
          <w:rFonts w:ascii="Arial Narrow" w:hAnsi="Arial Narrow"/>
          <w:lang w:val="en-GB"/>
        </w:rPr>
      </w:pPr>
    </w:p>
    <w:p w14:paraId="47EAE429" w14:textId="77777777" w:rsidR="007536B3" w:rsidRPr="00A76401" w:rsidRDefault="007536B3" w:rsidP="000043B9">
      <w:pPr>
        <w:jc w:val="both"/>
        <w:rPr>
          <w:rFonts w:ascii="Arial Narrow" w:hAnsi="Arial Narrow"/>
          <w:lang w:val="en-GB"/>
        </w:rPr>
      </w:pPr>
    </w:p>
    <w:p w14:paraId="193FC58D" w14:textId="77777777" w:rsidR="007536B3" w:rsidRPr="00A76401" w:rsidRDefault="007536B3" w:rsidP="000043B9">
      <w:pPr>
        <w:jc w:val="both"/>
        <w:rPr>
          <w:rFonts w:ascii="Arial Narrow" w:hAnsi="Arial Narrow"/>
          <w:lang w:val="en-GB"/>
        </w:rPr>
      </w:pPr>
    </w:p>
    <w:p w14:paraId="3E8A5EBB" w14:textId="77777777" w:rsidR="007536B3" w:rsidRPr="00A76401" w:rsidRDefault="007536B3" w:rsidP="000043B9">
      <w:pPr>
        <w:jc w:val="both"/>
        <w:rPr>
          <w:rFonts w:ascii="Arial Narrow" w:hAnsi="Arial Narrow"/>
          <w:lang w:val="en-GB"/>
        </w:rPr>
      </w:pPr>
    </w:p>
    <w:p w14:paraId="5D6101BA" w14:textId="77777777" w:rsidR="007536B3" w:rsidRPr="00A76401" w:rsidRDefault="007536B3" w:rsidP="000043B9">
      <w:pPr>
        <w:jc w:val="both"/>
        <w:rPr>
          <w:rFonts w:ascii="Arial Narrow" w:hAnsi="Arial Narrow"/>
          <w:lang w:val="en-GB"/>
        </w:rPr>
      </w:pPr>
    </w:p>
    <w:p w14:paraId="6D8C1595" w14:textId="0306126A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0043B9">
        <w:rPr>
          <w:rFonts w:ascii="Arial Narrow" w:hAnsi="Arial Narrow"/>
          <w:b/>
          <w:lang w:val="en-GB"/>
        </w:rPr>
        <w:t>LIMPHO MAKOTOKO</w:t>
      </w:r>
    </w:p>
    <w:p w14:paraId="3224ED3D" w14:textId="1AFD2109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  <w:r w:rsidR="000043B9">
        <w:rPr>
          <w:rFonts w:ascii="Arial Narrow" w:hAnsi="Arial Narrow"/>
          <w:b/>
          <w:lang w:val="en-GB"/>
        </w:rPr>
        <w:t>(ACTING)</w:t>
      </w:r>
    </w:p>
    <w:p w14:paraId="4DAE1D98" w14:textId="77777777" w:rsidR="007536B3" w:rsidRPr="00A76401" w:rsidRDefault="007536B3" w:rsidP="000043B9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14:paraId="2BB2214B" w14:textId="77777777" w:rsidR="007536B3" w:rsidRPr="00A76401" w:rsidRDefault="007536B3" w:rsidP="000043B9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14:paraId="6BB40240" w14:textId="77777777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</w:p>
    <w:p w14:paraId="73C74071" w14:textId="77777777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</w:p>
    <w:p w14:paraId="3E001E2B" w14:textId="77777777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14:paraId="25923FD9" w14:textId="77777777" w:rsidR="007536B3" w:rsidRPr="00A76401" w:rsidRDefault="007536B3" w:rsidP="000043B9">
      <w:pPr>
        <w:jc w:val="both"/>
        <w:rPr>
          <w:rFonts w:ascii="Arial Narrow" w:hAnsi="Arial Narrow"/>
          <w:lang w:val="en-GB"/>
        </w:rPr>
      </w:pPr>
    </w:p>
    <w:p w14:paraId="76A834B5" w14:textId="77777777" w:rsidR="007536B3" w:rsidRPr="00A76401" w:rsidRDefault="007536B3" w:rsidP="000043B9">
      <w:pPr>
        <w:jc w:val="both"/>
        <w:rPr>
          <w:rFonts w:ascii="Arial Narrow" w:hAnsi="Arial Narrow"/>
          <w:lang w:val="en-GB"/>
        </w:rPr>
      </w:pPr>
    </w:p>
    <w:p w14:paraId="2DFAEB88" w14:textId="77777777" w:rsidR="007536B3" w:rsidRPr="00A76401" w:rsidRDefault="007536B3" w:rsidP="000043B9">
      <w:pPr>
        <w:jc w:val="both"/>
        <w:rPr>
          <w:rFonts w:ascii="Arial Narrow" w:hAnsi="Arial Narrow"/>
          <w:lang w:val="en-GB"/>
        </w:rPr>
      </w:pPr>
    </w:p>
    <w:p w14:paraId="0E2A89EA" w14:textId="77777777" w:rsidR="007536B3" w:rsidRPr="00A76401" w:rsidRDefault="007536B3" w:rsidP="000043B9">
      <w:pPr>
        <w:jc w:val="both"/>
        <w:rPr>
          <w:rFonts w:ascii="Arial Narrow" w:hAnsi="Arial Narrow"/>
          <w:lang w:val="en-GB"/>
        </w:rPr>
      </w:pPr>
    </w:p>
    <w:p w14:paraId="10F990C1" w14:textId="77777777" w:rsidR="007536B3" w:rsidRPr="00A76401" w:rsidRDefault="007536B3" w:rsidP="000043B9">
      <w:pPr>
        <w:jc w:val="both"/>
        <w:rPr>
          <w:rFonts w:ascii="Arial Narrow" w:hAnsi="Arial Narrow"/>
          <w:lang w:val="en-GB"/>
        </w:rPr>
      </w:pPr>
    </w:p>
    <w:p w14:paraId="5132FF2C" w14:textId="77777777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 B E E MOLEWA, MP</w:t>
      </w:r>
    </w:p>
    <w:p w14:paraId="2C742AA1" w14:textId="77777777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14:paraId="7F942EB0" w14:textId="77777777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</w:p>
    <w:p w14:paraId="72D00BB9" w14:textId="77777777" w:rsidR="007536B3" w:rsidRPr="00A76401" w:rsidRDefault="007536B3" w:rsidP="000043B9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14:paraId="325EA6BA" w14:textId="77777777" w:rsidR="007536B3" w:rsidRPr="000043B9" w:rsidRDefault="007536B3" w:rsidP="000043B9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bCs/>
          <w:lang w:val="en-GB"/>
        </w:rPr>
        <w:br w:type="page"/>
      </w:r>
      <w:r w:rsidRPr="000043B9">
        <w:rPr>
          <w:rFonts w:ascii="Arial Narrow" w:hAnsi="Arial Narrow"/>
          <w:b/>
          <w:lang w:val="en-GB"/>
        </w:rPr>
        <w:lastRenderedPageBreak/>
        <w:t>NATIONAL ASSEMBLY</w:t>
      </w:r>
    </w:p>
    <w:p w14:paraId="742F0469" w14:textId="77777777" w:rsidR="007536B3" w:rsidRPr="000043B9" w:rsidRDefault="007536B3" w:rsidP="000043B9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0043B9">
        <w:rPr>
          <w:rFonts w:ascii="Arial Narrow" w:hAnsi="Arial Narrow"/>
          <w:b/>
          <w:lang w:val="en-GB"/>
        </w:rPr>
        <w:t>(For written reply)</w:t>
      </w:r>
    </w:p>
    <w:p w14:paraId="4AC91DFD" w14:textId="77777777" w:rsidR="007536B3" w:rsidRPr="000043B9" w:rsidRDefault="007536B3" w:rsidP="000043B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14:paraId="209057D7" w14:textId="77777777" w:rsidR="007536B3" w:rsidRPr="000043B9" w:rsidRDefault="007536B3" w:rsidP="000043B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0043B9">
        <w:rPr>
          <w:rFonts w:ascii="Arial Narrow" w:hAnsi="Arial Narrow"/>
          <w:b/>
          <w:bCs/>
          <w:lang w:val="en-GB"/>
        </w:rPr>
        <w:t>QUESTION NO. 740</w:t>
      </w:r>
      <w:r w:rsidRPr="000043B9">
        <w:rPr>
          <w:rFonts w:ascii="Arial Narrow" w:hAnsi="Arial Narrow"/>
          <w:b/>
        </w:rPr>
        <w:t xml:space="preserve"> </w:t>
      </w:r>
      <w:r w:rsidRPr="000043B9">
        <w:rPr>
          <w:rFonts w:ascii="Arial Narrow" w:hAnsi="Arial Narrow"/>
          <w:b/>
          <w:bCs/>
          <w:lang w:val="en-GB"/>
        </w:rPr>
        <w:t>{</w:t>
      </w:r>
      <w:r w:rsidRPr="000043B9">
        <w:rPr>
          <w:rFonts w:ascii="Arial Narrow" w:hAnsi="Arial Narrow"/>
          <w:b/>
        </w:rPr>
        <w:t>NW799E}</w:t>
      </w:r>
    </w:p>
    <w:p w14:paraId="5C86A048" w14:textId="77777777" w:rsidR="007536B3" w:rsidRPr="000043B9" w:rsidRDefault="007536B3" w:rsidP="000043B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0043B9">
        <w:rPr>
          <w:rFonts w:ascii="Arial Narrow" w:hAnsi="Arial Narrow"/>
          <w:b/>
          <w:bCs/>
          <w:lang w:val="en-GB"/>
        </w:rPr>
        <w:t>INTERNAL QUESTION PAPER NO.11 of 2017</w:t>
      </w:r>
    </w:p>
    <w:p w14:paraId="33BFC771" w14:textId="77777777" w:rsidR="007536B3" w:rsidRPr="000043B9" w:rsidRDefault="007536B3" w:rsidP="000043B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14:paraId="5F53195C" w14:textId="77777777" w:rsidR="007536B3" w:rsidRPr="000043B9" w:rsidRDefault="007536B3" w:rsidP="000043B9">
      <w:pPr>
        <w:spacing w:line="360" w:lineRule="auto"/>
        <w:jc w:val="both"/>
        <w:rPr>
          <w:rFonts w:ascii="Arial Narrow" w:hAnsi="Arial Narrow"/>
          <w:b/>
        </w:rPr>
      </w:pPr>
      <w:r w:rsidRPr="000043B9">
        <w:rPr>
          <w:rFonts w:ascii="Arial Narrow" w:hAnsi="Arial Narrow"/>
          <w:b/>
        </w:rPr>
        <w:t>DATE OF PUBLICATION: 24 March 2017</w:t>
      </w:r>
    </w:p>
    <w:p w14:paraId="1200BA10" w14:textId="77777777" w:rsidR="007536B3" w:rsidRPr="000043B9" w:rsidRDefault="007536B3" w:rsidP="000043B9">
      <w:pPr>
        <w:spacing w:line="360" w:lineRule="auto"/>
        <w:jc w:val="both"/>
        <w:rPr>
          <w:rFonts w:ascii="Arial Narrow" w:hAnsi="Arial Narrow"/>
          <w:b/>
        </w:rPr>
      </w:pPr>
    </w:p>
    <w:p w14:paraId="3CA15185" w14:textId="77777777" w:rsidR="000043B9" w:rsidRPr="000043B9" w:rsidRDefault="000043B9" w:rsidP="000043B9">
      <w:pPr>
        <w:spacing w:line="360" w:lineRule="auto"/>
        <w:jc w:val="both"/>
        <w:rPr>
          <w:rFonts w:ascii="Arial Narrow" w:hAnsi="Arial Narrow"/>
          <w:b/>
        </w:rPr>
      </w:pPr>
    </w:p>
    <w:p w14:paraId="40EEB0E8" w14:textId="77777777" w:rsidR="007536B3" w:rsidRPr="000043B9" w:rsidRDefault="007536B3" w:rsidP="000043B9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0043B9">
        <w:rPr>
          <w:rFonts w:ascii="Arial Narrow" w:hAnsi="Arial Narrow"/>
          <w:b/>
        </w:rPr>
        <w:t>Ms J Edwards (DA) to ask the Minister of Environmental Affairs:</w:t>
      </w:r>
    </w:p>
    <w:p w14:paraId="219B3498" w14:textId="4C8AFB83" w:rsidR="000043B9" w:rsidRPr="000043B9" w:rsidRDefault="007536B3" w:rsidP="000043B9">
      <w:pPr>
        <w:tabs>
          <w:tab w:val="left" w:pos="142"/>
        </w:tabs>
        <w:spacing w:line="360" w:lineRule="auto"/>
        <w:rPr>
          <w:rFonts w:ascii="Arial Narrow" w:hAnsi="Arial Narrow"/>
          <w:lang w:eastAsia="en-ZA"/>
        </w:rPr>
      </w:pPr>
      <w:r w:rsidRPr="000043B9">
        <w:rPr>
          <w:rFonts w:ascii="Arial Narrow" w:hAnsi="Arial Narrow"/>
        </w:rPr>
        <w:t>W</w:t>
      </w:r>
      <w:r w:rsidR="000043B9" w:rsidRPr="000043B9">
        <w:rPr>
          <w:rFonts w:ascii="Arial Narrow" w:hAnsi="Arial Narrow"/>
          <w:lang w:eastAsia="en-ZA"/>
        </w:rPr>
        <w:t>hy was no Committee of I</w:t>
      </w:r>
      <w:r w:rsidRPr="000043B9">
        <w:rPr>
          <w:rFonts w:ascii="Arial Narrow" w:hAnsi="Arial Narrow"/>
          <w:lang w:eastAsia="en-ZA"/>
        </w:rPr>
        <w:t>nquiry established to investigate the feasibility of a domestic trade in rhin</w:t>
      </w:r>
      <w:r w:rsidR="000043B9" w:rsidRPr="000043B9">
        <w:rPr>
          <w:rFonts w:ascii="Arial Narrow" w:hAnsi="Arial Narrow"/>
          <w:lang w:eastAsia="en-ZA"/>
        </w:rPr>
        <w:t>o horns, as was the case of the Committee of I</w:t>
      </w:r>
      <w:r w:rsidRPr="000043B9">
        <w:rPr>
          <w:rFonts w:ascii="Arial Narrow" w:hAnsi="Arial Narrow"/>
          <w:lang w:eastAsia="en-ZA"/>
        </w:rPr>
        <w:t>nquiry to investigate the feasibility of the country tabling a</w:t>
      </w:r>
      <w:r w:rsidR="000043B9" w:rsidRPr="000043B9">
        <w:rPr>
          <w:rFonts w:ascii="Arial Narrow" w:hAnsi="Arial Narrow"/>
          <w:lang w:eastAsia="en-ZA"/>
        </w:rPr>
        <w:t xml:space="preserve"> </w:t>
      </w:r>
      <w:r w:rsidRPr="000043B9">
        <w:rPr>
          <w:rFonts w:ascii="Arial Narrow" w:hAnsi="Arial Narrow"/>
          <w:lang w:eastAsia="en-ZA"/>
        </w:rPr>
        <w:t>proposal for an inte</w:t>
      </w:r>
      <w:r w:rsidR="000043B9" w:rsidRPr="000043B9">
        <w:rPr>
          <w:rFonts w:ascii="Arial Narrow" w:hAnsi="Arial Narrow"/>
          <w:lang w:eastAsia="en-ZA"/>
        </w:rPr>
        <w:t>rnational trade in rhino horn?</w:t>
      </w:r>
    </w:p>
    <w:p w14:paraId="20059DDC" w14:textId="5A3D758C" w:rsidR="007536B3" w:rsidRPr="000043B9" w:rsidRDefault="007536B3" w:rsidP="000043B9">
      <w:pPr>
        <w:tabs>
          <w:tab w:val="left" w:pos="142"/>
        </w:tabs>
        <w:spacing w:line="360" w:lineRule="auto"/>
        <w:rPr>
          <w:rFonts w:ascii="Arial Narrow" w:hAnsi="Arial Narrow"/>
          <w:b/>
        </w:rPr>
      </w:pPr>
      <w:r w:rsidRPr="000043B9">
        <w:rPr>
          <w:rFonts w:ascii="Arial Narrow" w:hAnsi="Arial Narrow"/>
          <w:b/>
        </w:rPr>
        <w:br w:type="page"/>
      </w:r>
      <w:r w:rsidRPr="000043B9">
        <w:rPr>
          <w:rFonts w:ascii="Arial Narrow" w:hAnsi="Arial Narrow"/>
          <w:b/>
        </w:rPr>
        <w:lastRenderedPageBreak/>
        <w:t>740. THE MINISTER OF ENVIRONMENTAL AFFAIRS REPLIES:</w:t>
      </w:r>
    </w:p>
    <w:p w14:paraId="5DFCB2EC" w14:textId="77777777" w:rsidR="000043B9" w:rsidRPr="000043B9" w:rsidRDefault="000043B9" w:rsidP="000043B9">
      <w:pPr>
        <w:spacing w:line="360" w:lineRule="auto"/>
        <w:jc w:val="both"/>
        <w:rPr>
          <w:rFonts w:ascii="Arial Narrow" w:hAnsi="Arial Narrow"/>
        </w:rPr>
      </w:pPr>
    </w:p>
    <w:p w14:paraId="1285B1C7" w14:textId="0A6EF8C3" w:rsidR="0083789C" w:rsidRPr="0083789C" w:rsidRDefault="004B59F2" w:rsidP="0083789C">
      <w:pPr>
        <w:spacing w:line="360" w:lineRule="auto"/>
        <w:jc w:val="both"/>
        <w:rPr>
          <w:rStyle w:val="Hyperlink"/>
          <w:rFonts w:ascii="Arial Narrow" w:hAnsi="Arial Narrow"/>
          <w:color w:val="auto"/>
          <w:lang w:val="en-IE"/>
        </w:rPr>
      </w:pPr>
      <w:r w:rsidRPr="000043B9">
        <w:rPr>
          <w:rFonts w:ascii="Arial Narrow" w:hAnsi="Arial Narrow"/>
        </w:rPr>
        <w:t xml:space="preserve">There was no need to establish a </w:t>
      </w:r>
      <w:r w:rsidR="00CA7D56" w:rsidRPr="000043B9">
        <w:rPr>
          <w:rFonts w:ascii="Arial Narrow" w:hAnsi="Arial Narrow"/>
          <w:lang w:eastAsia="en-ZA"/>
        </w:rPr>
        <w:t>Committee of I</w:t>
      </w:r>
      <w:r w:rsidRPr="000043B9">
        <w:rPr>
          <w:rFonts w:ascii="Arial Narrow" w:hAnsi="Arial Narrow"/>
          <w:lang w:eastAsia="en-ZA"/>
        </w:rPr>
        <w:t xml:space="preserve">nquiry to investigate the feasibility of a domestic trade in rhino horns, because the Department commissioned a feasibility study in 2011 </w:t>
      </w:r>
      <w:r w:rsidRPr="000043B9">
        <w:rPr>
          <w:rFonts w:ascii="Arial Narrow" w:hAnsi="Arial Narrow"/>
          <w:lang w:val="en-IE"/>
        </w:rPr>
        <w:t>to determine the viability of legalising the trade in rhino horn within South Africa</w:t>
      </w:r>
      <w:r w:rsidR="00CA7D56" w:rsidRPr="000043B9">
        <w:rPr>
          <w:rFonts w:ascii="Arial Narrow" w:hAnsi="Arial Narrow"/>
          <w:lang w:val="en-IE"/>
        </w:rPr>
        <w:t>,</w:t>
      </w:r>
      <w:r w:rsidRPr="000043B9">
        <w:rPr>
          <w:rFonts w:ascii="Arial Narrow" w:hAnsi="Arial Narrow"/>
          <w:lang w:val="en-IE"/>
        </w:rPr>
        <w:t xml:space="preserve"> as agreed at the Rhino Summit, hosted in October 2010</w:t>
      </w:r>
      <w:r w:rsidR="00CA7D56" w:rsidRPr="000043B9">
        <w:rPr>
          <w:rFonts w:ascii="Arial Narrow" w:hAnsi="Arial Narrow"/>
          <w:lang w:val="en-IE"/>
        </w:rPr>
        <w:t>,</w:t>
      </w:r>
      <w:r w:rsidRPr="000043B9">
        <w:rPr>
          <w:rFonts w:ascii="Arial Narrow" w:hAnsi="Arial Narrow"/>
          <w:lang w:val="en-IE"/>
        </w:rPr>
        <w:t xml:space="preserve"> by the then Minister of Water and Environmental Affairs. The feasibility study was concluded in 2013 and released in 2014</w:t>
      </w:r>
      <w:r w:rsidR="00FD2099">
        <w:rPr>
          <w:rFonts w:ascii="Arial Narrow" w:hAnsi="Arial Narrow"/>
          <w:lang w:val="en-IE"/>
        </w:rPr>
        <w:t>.</w:t>
      </w:r>
      <w:r w:rsidRPr="000043B9">
        <w:rPr>
          <w:rFonts w:ascii="Arial Narrow" w:hAnsi="Arial Narrow"/>
          <w:lang w:val="en-IE"/>
        </w:rPr>
        <w:t xml:space="preserve"> </w:t>
      </w:r>
      <w:r w:rsidR="00FD2099" w:rsidRPr="0083789C">
        <w:rPr>
          <w:rFonts w:ascii="Arial Narrow" w:hAnsi="Arial Narrow"/>
          <w:lang w:val="en-IE"/>
        </w:rPr>
        <w:t>This report recommended a number of measures to be implemented, including, but not limited to, the following</w:t>
      </w:r>
      <w:r w:rsidR="0083789C" w:rsidRPr="0083789C">
        <w:rPr>
          <w:rFonts w:ascii="Arial Narrow" w:hAnsi="Arial Narrow"/>
          <w:lang w:val="en-IE"/>
        </w:rPr>
        <w:t>:</w:t>
      </w:r>
    </w:p>
    <w:p w14:paraId="2E01E341" w14:textId="54B2D1F6" w:rsidR="004B59F2" w:rsidRPr="0083789C" w:rsidRDefault="009F5452" w:rsidP="000043B9">
      <w:pPr>
        <w:spacing w:line="360" w:lineRule="auto"/>
        <w:jc w:val="both"/>
        <w:rPr>
          <w:rFonts w:ascii="Arial Narrow" w:hAnsi="Arial Narrow"/>
          <w:lang w:val="en-IE"/>
        </w:rPr>
      </w:pPr>
      <w:r w:rsidRPr="0083789C">
        <w:rPr>
          <w:rStyle w:val="Hyperlink"/>
          <w:rFonts w:ascii="Arial Narrow" w:hAnsi="Arial Narrow"/>
          <w:color w:val="auto"/>
          <w:lang w:val="en-IE"/>
        </w:rPr>
        <w:t>.</w:t>
      </w:r>
    </w:p>
    <w:p w14:paraId="197804CA" w14:textId="77777777" w:rsidR="004B59F2" w:rsidRPr="0083789C" w:rsidRDefault="004B59F2" w:rsidP="000043B9">
      <w:pPr>
        <w:spacing w:line="360" w:lineRule="auto"/>
        <w:jc w:val="both"/>
        <w:rPr>
          <w:rFonts w:ascii="Arial Narrow" w:hAnsi="Arial Narrow"/>
          <w:lang w:val="en-IE"/>
        </w:rPr>
      </w:pPr>
    </w:p>
    <w:p w14:paraId="72D42E0E" w14:textId="67057B59" w:rsidR="004B59F2" w:rsidRPr="0083789C" w:rsidRDefault="004B59F2" w:rsidP="0083789C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IE"/>
        </w:rPr>
      </w:pPr>
      <w:r w:rsidRPr="0083789C">
        <w:rPr>
          <w:lang w:val="en-IE"/>
        </w:rPr>
        <w:t>The development and maintenance of a secure, national electronic system</w:t>
      </w:r>
      <w:r w:rsidR="00EF5D42" w:rsidRPr="0083789C">
        <w:rPr>
          <w:lang w:val="en-IE"/>
        </w:rPr>
        <w:t xml:space="preserve"> to monitor rhino related permits</w:t>
      </w:r>
      <w:r w:rsidRPr="0083789C">
        <w:rPr>
          <w:lang w:val="en-IE"/>
        </w:rPr>
        <w:t xml:space="preserve"> and </w:t>
      </w:r>
      <w:r w:rsidR="00EF5D42" w:rsidRPr="0083789C">
        <w:rPr>
          <w:lang w:val="en-IE"/>
        </w:rPr>
        <w:t xml:space="preserve">a </w:t>
      </w:r>
      <w:r w:rsidRPr="0083789C">
        <w:rPr>
          <w:lang w:val="en-IE"/>
        </w:rPr>
        <w:t>database for rhino horn stockpiles;</w:t>
      </w:r>
    </w:p>
    <w:p w14:paraId="50F7B9B5" w14:textId="77777777" w:rsidR="004B59F2" w:rsidRPr="0083789C" w:rsidRDefault="004B59F2" w:rsidP="000043B9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IE"/>
        </w:rPr>
      </w:pPr>
      <w:r w:rsidRPr="0083789C">
        <w:rPr>
          <w:lang w:val="en-IE"/>
        </w:rPr>
        <w:t>Audits of rhino horn stockpiles;</w:t>
      </w:r>
    </w:p>
    <w:p w14:paraId="4A9C40E0" w14:textId="77777777" w:rsidR="004B59F2" w:rsidRPr="0083789C" w:rsidRDefault="004B59F2" w:rsidP="000043B9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IE"/>
        </w:rPr>
      </w:pPr>
      <w:r w:rsidRPr="0083789C">
        <w:rPr>
          <w:lang w:val="en-IE"/>
        </w:rPr>
        <w:t>Deployment of sniffer dogs at ports of entry and exit to assist officials in detecting wildlife products;</w:t>
      </w:r>
    </w:p>
    <w:p w14:paraId="6771AF55" w14:textId="46890CC3" w:rsidR="004B59F2" w:rsidRPr="0083789C" w:rsidRDefault="004B59F2" w:rsidP="000043B9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IE"/>
        </w:rPr>
      </w:pPr>
      <w:r w:rsidRPr="0083789C">
        <w:rPr>
          <w:lang w:val="en-IE"/>
        </w:rPr>
        <w:t>Training of officials at ports of entry and exit in methods of detecting wildlife being smuggled</w:t>
      </w:r>
      <w:r w:rsidR="000043B9" w:rsidRPr="0083789C">
        <w:rPr>
          <w:lang w:val="en-IE"/>
        </w:rPr>
        <w:t>,</w:t>
      </w:r>
      <w:r w:rsidRPr="0083789C">
        <w:rPr>
          <w:lang w:val="en-IE"/>
        </w:rPr>
        <w:t xml:space="preserve"> as well as the relevant legislation to assist them with arrests and seizures;</w:t>
      </w:r>
    </w:p>
    <w:p w14:paraId="0F60478B" w14:textId="63690417" w:rsidR="004B59F2" w:rsidRPr="0083789C" w:rsidRDefault="00E75564" w:rsidP="000043B9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IE"/>
        </w:rPr>
      </w:pPr>
      <w:r w:rsidRPr="0083789C">
        <w:rPr>
          <w:lang w:val="en-IE"/>
        </w:rPr>
        <w:t>The e</w:t>
      </w:r>
      <w:r w:rsidR="004B59F2" w:rsidRPr="0083789C">
        <w:rPr>
          <w:lang w:val="en-IE"/>
        </w:rPr>
        <w:t>nhanc</w:t>
      </w:r>
      <w:r w:rsidRPr="0083789C">
        <w:rPr>
          <w:lang w:val="en-IE"/>
        </w:rPr>
        <w:t xml:space="preserve">ement of </w:t>
      </w:r>
      <w:r w:rsidR="004B59F2" w:rsidRPr="0083789C">
        <w:rPr>
          <w:lang w:val="en-IE"/>
        </w:rPr>
        <w:t>enforcement capacity, including the deployment of Environmental Management Inspectors at OR Tambo; and</w:t>
      </w:r>
    </w:p>
    <w:p w14:paraId="7BA5560A" w14:textId="41D5830F" w:rsidR="004B59F2" w:rsidRPr="0083789C" w:rsidRDefault="000043B9" w:rsidP="000043B9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n-IE"/>
        </w:rPr>
      </w:pPr>
      <w:r w:rsidRPr="0083789C">
        <w:rPr>
          <w:lang w:val="en-IE"/>
        </w:rPr>
        <w:t>The development of a mechanism</w:t>
      </w:r>
      <w:r w:rsidR="004B59F2" w:rsidRPr="0083789C">
        <w:rPr>
          <w:lang w:val="en-IE"/>
        </w:rPr>
        <w:t>/system to control or regulate legal trade in South Africa to be in terms of national legislation.</w:t>
      </w:r>
    </w:p>
    <w:p w14:paraId="73DECE6A" w14:textId="77777777" w:rsidR="0083789C" w:rsidRPr="0083789C" w:rsidRDefault="0083789C" w:rsidP="0083789C">
      <w:pPr>
        <w:pStyle w:val="ListParagraph"/>
        <w:spacing w:line="360" w:lineRule="auto"/>
        <w:ind w:left="360"/>
        <w:jc w:val="both"/>
        <w:rPr>
          <w:lang w:val="en-IE"/>
        </w:rPr>
      </w:pPr>
      <w:r w:rsidRPr="0083789C">
        <w:rPr>
          <w:lang w:val="en-IE"/>
        </w:rPr>
        <w:t>This report is available on the following Department’s website:</w:t>
      </w:r>
    </w:p>
    <w:p w14:paraId="3CE9E40E" w14:textId="77777777" w:rsidR="0083789C" w:rsidRDefault="0083789C" w:rsidP="0083789C">
      <w:pPr>
        <w:pStyle w:val="ListParagraph"/>
        <w:spacing w:line="360" w:lineRule="auto"/>
        <w:ind w:left="360"/>
        <w:jc w:val="both"/>
        <w:rPr>
          <w:color w:val="FF0000"/>
          <w:lang w:val="en-IE"/>
        </w:rPr>
      </w:pPr>
    </w:p>
    <w:p w14:paraId="7B1D9244" w14:textId="77777777" w:rsidR="00FD2099" w:rsidRPr="00FD2099" w:rsidRDefault="00C73B41" w:rsidP="00FD2099">
      <w:pPr>
        <w:pStyle w:val="ListParagraph"/>
        <w:spacing w:line="360" w:lineRule="auto"/>
        <w:ind w:left="360"/>
        <w:jc w:val="both"/>
        <w:rPr>
          <w:rStyle w:val="Hyperlink"/>
          <w:color w:val="3366FF"/>
          <w:u w:val="none"/>
          <w:lang w:val="en-IE"/>
        </w:rPr>
      </w:pPr>
      <w:hyperlink r:id="rId8" w:history="1">
        <w:r w:rsidR="00FD2099" w:rsidRPr="00FD2099">
          <w:rPr>
            <w:rStyle w:val="Hyperlink"/>
            <w:color w:val="3366FF"/>
            <w:lang w:val="en-IE"/>
          </w:rPr>
          <w:t>https://www.environment.gov.za/sites/default/files/docs/rhinohorntrade_southafrica_legalisingreport.pdf</w:t>
        </w:r>
      </w:hyperlink>
      <w:r w:rsidR="00FD2099" w:rsidRPr="00FD2099">
        <w:rPr>
          <w:rStyle w:val="Hyperlink"/>
          <w:color w:val="3366FF"/>
          <w:lang w:val="en-IE"/>
        </w:rPr>
        <w:t>.</w:t>
      </w:r>
    </w:p>
    <w:p w14:paraId="6F830EF1" w14:textId="77777777" w:rsidR="00FD2099" w:rsidRDefault="00FD2099" w:rsidP="00FD2099">
      <w:pPr>
        <w:pStyle w:val="ListParagraph"/>
        <w:spacing w:line="360" w:lineRule="auto"/>
        <w:ind w:left="360"/>
        <w:jc w:val="both"/>
        <w:rPr>
          <w:rStyle w:val="Hyperlink"/>
          <w:lang w:val="en-IE"/>
        </w:rPr>
      </w:pPr>
    </w:p>
    <w:p w14:paraId="11E1218C" w14:textId="77777777" w:rsidR="00FD2099" w:rsidRPr="00FD2099" w:rsidRDefault="00FD2099" w:rsidP="00FD2099">
      <w:pPr>
        <w:pStyle w:val="ListParagraph"/>
        <w:spacing w:line="360" w:lineRule="auto"/>
        <w:ind w:left="360"/>
        <w:jc w:val="both"/>
        <w:rPr>
          <w:rStyle w:val="Hyperlink"/>
          <w:color w:val="3366FF"/>
          <w:lang w:val="en-IE"/>
        </w:rPr>
      </w:pPr>
    </w:p>
    <w:p w14:paraId="04D0C437" w14:textId="77777777" w:rsidR="00FD2099" w:rsidRPr="00FD2099" w:rsidRDefault="00FD2099" w:rsidP="00FD2099">
      <w:pPr>
        <w:pStyle w:val="ListParagraph"/>
        <w:spacing w:line="360" w:lineRule="auto"/>
        <w:ind w:left="360"/>
        <w:jc w:val="both"/>
        <w:rPr>
          <w:lang w:val="en-IE"/>
        </w:rPr>
      </w:pPr>
    </w:p>
    <w:p w14:paraId="38812195" w14:textId="77777777" w:rsidR="00FD2099" w:rsidRPr="00FD2099" w:rsidRDefault="00FD2099" w:rsidP="00FD2099">
      <w:pPr>
        <w:pStyle w:val="ListParagraph"/>
        <w:spacing w:line="360" w:lineRule="auto"/>
        <w:ind w:left="360"/>
        <w:jc w:val="both"/>
        <w:rPr>
          <w:lang w:val="en-IE"/>
        </w:rPr>
      </w:pPr>
    </w:p>
    <w:p w14:paraId="2F520195" w14:textId="77777777" w:rsidR="00FD2099" w:rsidRPr="00FD2099" w:rsidRDefault="00FD2099" w:rsidP="00FD2099">
      <w:pPr>
        <w:spacing w:line="360" w:lineRule="auto"/>
        <w:jc w:val="both"/>
        <w:rPr>
          <w:color w:val="FF0000"/>
          <w:lang w:val="en-IE"/>
        </w:rPr>
      </w:pPr>
    </w:p>
    <w:p w14:paraId="3711AFC4" w14:textId="77777777" w:rsidR="000043B9" w:rsidRPr="000043B9" w:rsidRDefault="000043B9" w:rsidP="000043B9">
      <w:pPr>
        <w:spacing w:line="360" w:lineRule="auto"/>
        <w:jc w:val="both"/>
        <w:rPr>
          <w:rFonts w:ascii="Arial Narrow" w:hAnsi="Arial Narrow"/>
          <w:lang w:val="en-IE"/>
        </w:rPr>
      </w:pPr>
    </w:p>
    <w:p w14:paraId="1CAA1E65" w14:textId="77777777" w:rsidR="000043B9" w:rsidRPr="000043B9" w:rsidRDefault="000043B9" w:rsidP="000043B9">
      <w:pPr>
        <w:spacing w:line="360" w:lineRule="auto"/>
        <w:jc w:val="both"/>
        <w:rPr>
          <w:rFonts w:ascii="Arial Narrow" w:hAnsi="Arial Narrow"/>
          <w:lang w:val="en-IE"/>
        </w:rPr>
      </w:pPr>
    </w:p>
    <w:p w14:paraId="66F27CF8" w14:textId="455CBF2A" w:rsidR="007F5E3D" w:rsidRPr="000043B9" w:rsidRDefault="007536B3" w:rsidP="000043B9">
      <w:pPr>
        <w:spacing w:line="360" w:lineRule="auto"/>
        <w:jc w:val="center"/>
        <w:rPr>
          <w:rFonts w:ascii="Arial Narrow" w:hAnsi="Arial Narrow"/>
        </w:rPr>
      </w:pPr>
      <w:r w:rsidRPr="000043B9">
        <w:rPr>
          <w:rFonts w:ascii="Arial Narrow" w:hAnsi="Arial Narrow"/>
          <w:b/>
          <w:lang w:val="af-ZA" w:eastAsia="en-ZA"/>
        </w:rPr>
        <w:t>---ooOoo---</w:t>
      </w:r>
    </w:p>
    <w:sectPr w:rsidR="007F5E3D" w:rsidRPr="000043B9" w:rsidSect="00FD2099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C5491" w14:textId="77777777" w:rsidR="00FD2099" w:rsidRDefault="00FD2099">
      <w:r>
        <w:separator/>
      </w:r>
    </w:p>
  </w:endnote>
  <w:endnote w:type="continuationSeparator" w:id="0">
    <w:p w14:paraId="6E715096" w14:textId="77777777" w:rsidR="00FD2099" w:rsidRDefault="00FD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2301" w14:textId="77777777" w:rsidR="00FD2099" w:rsidRPr="00C37A66" w:rsidRDefault="00FD2099" w:rsidP="00FD2099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>
      <w:rPr>
        <w:rFonts w:ascii="Arial Narrow" w:hAnsi="Arial Narrow"/>
        <w:b w:val="0"/>
        <w:sz w:val="16"/>
        <w:szCs w:val="16"/>
      </w:rPr>
      <w:t xml:space="preserve"> 740</w:t>
    </w:r>
    <w:r>
      <w:rPr>
        <w:rFonts w:ascii="Arial Narrow" w:hAnsi="Arial Narrow"/>
        <w:b w:val="0"/>
        <w:sz w:val="16"/>
        <w:szCs w:val="16"/>
      </w:rPr>
      <w:tab/>
      <w:t>NW799E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7FF5B" w14:textId="77777777" w:rsidR="00FD2099" w:rsidRDefault="00FD2099">
      <w:r>
        <w:separator/>
      </w:r>
    </w:p>
  </w:footnote>
  <w:footnote w:type="continuationSeparator" w:id="0">
    <w:p w14:paraId="3C0A8605" w14:textId="77777777" w:rsidR="00FD2099" w:rsidRDefault="00FD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55E5"/>
    <w:multiLevelType w:val="hybridMultilevel"/>
    <w:tmpl w:val="B0B2216A"/>
    <w:lvl w:ilvl="0" w:tplc="48380F82">
      <w:start w:val="1"/>
      <w:numFmt w:val="lowerRoma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C5977"/>
    <w:multiLevelType w:val="hybridMultilevel"/>
    <w:tmpl w:val="D6EE2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31305"/>
    <w:multiLevelType w:val="hybridMultilevel"/>
    <w:tmpl w:val="B85423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B3"/>
    <w:rsid w:val="000043B9"/>
    <w:rsid w:val="0002418F"/>
    <w:rsid w:val="00031B8C"/>
    <w:rsid w:val="00046607"/>
    <w:rsid w:val="0008053A"/>
    <w:rsid w:val="000C6BEC"/>
    <w:rsid w:val="001D3C66"/>
    <w:rsid w:val="00287CE2"/>
    <w:rsid w:val="004013DA"/>
    <w:rsid w:val="004B59F2"/>
    <w:rsid w:val="00525DB6"/>
    <w:rsid w:val="006A5B95"/>
    <w:rsid w:val="006D744E"/>
    <w:rsid w:val="006E0C30"/>
    <w:rsid w:val="00711303"/>
    <w:rsid w:val="007536B3"/>
    <w:rsid w:val="007577E4"/>
    <w:rsid w:val="007F5E3D"/>
    <w:rsid w:val="0083789C"/>
    <w:rsid w:val="009F5452"/>
    <w:rsid w:val="00C554E9"/>
    <w:rsid w:val="00C73B41"/>
    <w:rsid w:val="00CA7D56"/>
    <w:rsid w:val="00CC6D4D"/>
    <w:rsid w:val="00E75564"/>
    <w:rsid w:val="00EF5D42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13D8E918"/>
  <w14:defaultImageDpi w14:val="300"/>
  <w15:docId w15:val="{377AC9C8-1125-4585-9BF9-1A35D90B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B3"/>
    <w:rPr>
      <w:rFonts w:ascii="Times New Roman" w:eastAsia="Times New Roman" w:hAnsi="Times New Roman" w:cs="Times New Roman"/>
      <w:lang w:val="en-ZA"/>
    </w:rPr>
  </w:style>
  <w:style w:type="paragraph" w:styleId="Heading2">
    <w:name w:val="heading 2"/>
    <w:basedOn w:val="Normal"/>
    <w:next w:val="Normal"/>
    <w:link w:val="Heading2Char"/>
    <w:qFormat/>
    <w:rsid w:val="007536B3"/>
    <w:pPr>
      <w:keepNext/>
      <w:outlineLvl w:val="1"/>
    </w:pPr>
    <w:rPr>
      <w:rFonts w:ascii="Arial" w:hAnsi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36B3"/>
    <w:rPr>
      <w:rFonts w:ascii="Arial" w:eastAsia="Times New Roman" w:hAnsi="Arial" w:cs="Times New Roman"/>
      <w:b/>
      <w:bCs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6A5B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525DB6"/>
    <w:pPr>
      <w:ind w:left="720"/>
      <w:contextualSpacing/>
    </w:pPr>
    <w:rPr>
      <w:rFonts w:ascii="Arial Narrow" w:hAnsi="Arial Narrow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D2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nment.gov.za/sites/default/files/docs/rhinohorntrade_southafrica_legalisingrepor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Carroll</dc:creator>
  <cp:keywords/>
  <dc:description/>
  <cp:lastModifiedBy>Michael  Plaatjies</cp:lastModifiedBy>
  <cp:revision>2</cp:revision>
  <dcterms:created xsi:type="dcterms:W3CDTF">2017-04-10T12:10:00Z</dcterms:created>
  <dcterms:modified xsi:type="dcterms:W3CDTF">2017-04-10T12:10:00Z</dcterms:modified>
</cp:coreProperties>
</file>