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FA" w:rsidRDefault="009C3260"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2451100</wp:posOffset>
            </wp:positionH>
            <wp:positionV relativeFrom="line">
              <wp:posOffset>43180</wp:posOffset>
            </wp:positionV>
            <wp:extent cx="836295" cy="904240"/>
            <wp:effectExtent l="19050" t="0" r="190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836295" cy="904240"/>
                    </a:xfrm>
                    <a:prstGeom prst="rect">
                      <a:avLst/>
                    </a:prstGeom>
                    <a:noFill/>
                  </pic:spPr>
                </pic:pic>
              </a:graphicData>
            </a:graphic>
          </wp:anchor>
        </w:drawing>
      </w:r>
    </w:p>
    <w:p w:rsidR="00E02E09" w:rsidRDefault="00E02E09"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063424" w:rsidRDefault="00063424" w:rsidP="007409DE">
      <w:pPr>
        <w:pStyle w:val="NoSpacing"/>
        <w:rPr>
          <w:b/>
          <w:color w:val="4F6228"/>
          <w:sz w:val="16"/>
          <w:szCs w:val="16"/>
        </w:rPr>
      </w:pPr>
    </w:p>
    <w:p w:rsidR="00063424" w:rsidRPr="00584BA1" w:rsidRDefault="00063424" w:rsidP="00063424">
      <w:pPr>
        <w:jc w:val="center"/>
        <w:rPr>
          <w:rFonts w:ascii="Arial" w:hAnsi="Arial" w:cs="Arial"/>
          <w:b/>
          <w:sz w:val="22"/>
          <w:szCs w:val="22"/>
        </w:rPr>
      </w:pPr>
      <w:r w:rsidRPr="00584BA1">
        <w:rPr>
          <w:rFonts w:ascii="Arial" w:hAnsi="Arial" w:cs="Arial"/>
          <w:b/>
          <w:sz w:val="22"/>
          <w:szCs w:val="22"/>
        </w:rPr>
        <w:t>DEPARTMENT: PUBLIC ENTERPRISES</w:t>
      </w:r>
    </w:p>
    <w:p w:rsidR="00063424" w:rsidRPr="00584BA1" w:rsidRDefault="00063424" w:rsidP="00063424">
      <w:pPr>
        <w:jc w:val="center"/>
        <w:rPr>
          <w:rFonts w:ascii="Arial" w:hAnsi="Arial" w:cs="Arial"/>
          <w:b/>
          <w:sz w:val="22"/>
          <w:szCs w:val="22"/>
        </w:rPr>
      </w:pPr>
      <w:r w:rsidRPr="00584BA1">
        <w:rPr>
          <w:rFonts w:ascii="Arial" w:hAnsi="Arial" w:cs="Arial"/>
          <w:b/>
          <w:sz w:val="22"/>
          <w:szCs w:val="22"/>
        </w:rPr>
        <w:t>REPUBLIC OF SOUTH AFRICA</w:t>
      </w:r>
    </w:p>
    <w:p w:rsidR="00DF5BDD" w:rsidRPr="00584BA1" w:rsidRDefault="00DF5BDD" w:rsidP="00344369">
      <w:pPr>
        <w:rPr>
          <w:rFonts w:ascii="Arial" w:hAnsi="Arial" w:cs="Arial"/>
          <w:b/>
          <w:bCs/>
          <w:sz w:val="22"/>
          <w:szCs w:val="22"/>
        </w:rPr>
      </w:pPr>
    </w:p>
    <w:p w:rsidR="00FF3EC8" w:rsidRPr="00584BA1" w:rsidRDefault="00C9463B" w:rsidP="00E21D6C">
      <w:pPr>
        <w:jc w:val="center"/>
        <w:rPr>
          <w:rFonts w:ascii="Arial" w:hAnsi="Arial" w:cs="Arial"/>
          <w:b/>
          <w:bCs/>
          <w:sz w:val="22"/>
          <w:szCs w:val="22"/>
        </w:rPr>
      </w:pPr>
      <w:r w:rsidRPr="00584BA1">
        <w:rPr>
          <w:rFonts w:ascii="Arial" w:hAnsi="Arial" w:cs="Arial"/>
          <w:b/>
          <w:bCs/>
          <w:sz w:val="22"/>
          <w:szCs w:val="22"/>
        </w:rPr>
        <w:t>NATIONAL ASSEMBLY</w:t>
      </w:r>
    </w:p>
    <w:p w:rsidR="007252FF" w:rsidRPr="00584BA1" w:rsidRDefault="007252FF" w:rsidP="00917919">
      <w:pPr>
        <w:jc w:val="center"/>
        <w:rPr>
          <w:rFonts w:ascii="Arial" w:hAnsi="Arial" w:cs="Arial"/>
          <w:b/>
          <w:sz w:val="22"/>
          <w:szCs w:val="22"/>
        </w:rPr>
      </w:pPr>
      <w:r w:rsidRPr="00584BA1">
        <w:rPr>
          <w:rFonts w:ascii="Arial" w:hAnsi="Arial" w:cs="Arial"/>
          <w:b/>
          <w:sz w:val="22"/>
          <w:szCs w:val="22"/>
        </w:rPr>
        <w:t>QUESTION FOR WRITTEN REPLY</w:t>
      </w:r>
    </w:p>
    <w:p w:rsidR="007252FF" w:rsidRDefault="007252FF" w:rsidP="00917919">
      <w:pPr>
        <w:spacing w:line="276" w:lineRule="auto"/>
        <w:jc w:val="center"/>
        <w:rPr>
          <w:rFonts w:ascii="Arial" w:hAnsi="Arial" w:cs="Arial"/>
          <w:b/>
          <w:sz w:val="22"/>
          <w:szCs w:val="22"/>
        </w:rPr>
      </w:pPr>
      <w:r w:rsidRPr="00584BA1">
        <w:rPr>
          <w:rFonts w:ascii="Arial" w:hAnsi="Arial" w:cs="Arial"/>
          <w:b/>
          <w:sz w:val="22"/>
          <w:szCs w:val="22"/>
        </w:rPr>
        <w:t xml:space="preserve">QUESTION NO.: </w:t>
      </w:r>
      <w:r w:rsidR="003A5275">
        <w:rPr>
          <w:rFonts w:ascii="Arial" w:hAnsi="Arial" w:cs="Arial"/>
          <w:b/>
          <w:sz w:val="22"/>
          <w:szCs w:val="22"/>
        </w:rPr>
        <w:t>739</w:t>
      </w:r>
    </w:p>
    <w:p w:rsidR="00917919" w:rsidRDefault="00917919" w:rsidP="00E02E09">
      <w:pPr>
        <w:spacing w:line="276" w:lineRule="auto"/>
        <w:jc w:val="both"/>
        <w:rPr>
          <w:rFonts w:ascii="Arial" w:hAnsi="Arial" w:cs="Arial"/>
          <w:b/>
          <w:sz w:val="22"/>
          <w:szCs w:val="22"/>
        </w:rPr>
      </w:pPr>
    </w:p>
    <w:p w:rsidR="00445185" w:rsidRPr="00917919" w:rsidRDefault="00917919" w:rsidP="00E02E09">
      <w:pPr>
        <w:spacing w:line="276" w:lineRule="auto"/>
        <w:jc w:val="both"/>
        <w:rPr>
          <w:rFonts w:ascii="Arial" w:hAnsi="Arial" w:cs="Arial"/>
          <w:b/>
          <w:sz w:val="22"/>
          <w:szCs w:val="22"/>
          <w:u w:val="single"/>
        </w:rPr>
      </w:pPr>
      <w:r w:rsidRPr="00917919">
        <w:rPr>
          <w:rFonts w:ascii="Arial" w:hAnsi="Arial" w:cs="Arial"/>
          <w:b/>
          <w:sz w:val="22"/>
          <w:szCs w:val="22"/>
          <w:u w:val="single"/>
        </w:rPr>
        <w:t>QUESTION:</w:t>
      </w:r>
    </w:p>
    <w:p w:rsidR="003A5275" w:rsidRPr="00917919" w:rsidRDefault="003A5275" w:rsidP="00E02E09">
      <w:pPr>
        <w:spacing w:before="100" w:beforeAutospacing="1" w:after="100" w:afterAutospacing="1" w:line="276" w:lineRule="auto"/>
        <w:ind w:left="720" w:hanging="720"/>
        <w:jc w:val="both"/>
        <w:rPr>
          <w:rFonts w:ascii="Arial" w:hAnsi="Arial" w:cs="Arial"/>
          <w:sz w:val="22"/>
          <w:szCs w:val="22"/>
          <w:lang w:val="en-ZA"/>
        </w:rPr>
      </w:pPr>
      <w:r w:rsidRPr="00917919">
        <w:rPr>
          <w:rFonts w:ascii="Arial" w:hAnsi="Arial" w:cs="Arial"/>
          <w:b/>
          <w:bCs/>
          <w:sz w:val="22"/>
          <w:szCs w:val="22"/>
        </w:rPr>
        <w:t>739.</w:t>
      </w:r>
      <w:r w:rsidR="00E02E09" w:rsidRPr="00917919">
        <w:rPr>
          <w:rFonts w:ascii="Arial" w:hAnsi="Arial" w:cs="Arial"/>
          <w:b/>
          <w:bCs/>
          <w:sz w:val="22"/>
          <w:szCs w:val="22"/>
        </w:rPr>
        <w:tab/>
      </w:r>
      <w:r w:rsidRPr="00917919">
        <w:rPr>
          <w:rFonts w:ascii="Arial" w:hAnsi="Arial" w:cs="Arial"/>
          <w:b/>
          <w:bCs/>
          <w:sz w:val="22"/>
          <w:szCs w:val="22"/>
        </w:rPr>
        <w:t xml:space="preserve"> Ms O M C Maotwe (EFF) to ask the Minister of Public Enterprises:</w:t>
      </w:r>
    </w:p>
    <w:p w:rsidR="003A5275" w:rsidRDefault="003A5275" w:rsidP="003A5275">
      <w:pPr>
        <w:spacing w:before="100" w:beforeAutospacing="1" w:after="100" w:afterAutospacing="1" w:line="276" w:lineRule="auto"/>
        <w:ind w:left="720"/>
        <w:jc w:val="both"/>
        <w:rPr>
          <w:rFonts w:ascii="Arial" w:hAnsi="Arial" w:cs="Arial"/>
          <w:sz w:val="22"/>
          <w:szCs w:val="22"/>
        </w:rPr>
      </w:pPr>
      <w:r w:rsidRPr="003A5275">
        <w:rPr>
          <w:rFonts w:ascii="Arial" w:hAnsi="Arial" w:cs="Arial"/>
          <w:sz w:val="22"/>
          <w:szCs w:val="22"/>
        </w:rPr>
        <w:t>Whether he has done an assessment of the livelihood impacts on the lives of the employees of the (a) SA Airways, (b) Denel and (c) Mango resulting from the inability of the specified companies to pay their workers; if not, why not; if so, what responsibility is he taking for such impacts?</w:t>
      </w:r>
    </w:p>
    <w:p w:rsidR="00917919" w:rsidRPr="00917919" w:rsidRDefault="00917919" w:rsidP="00917919">
      <w:pPr>
        <w:spacing w:before="100" w:beforeAutospacing="1" w:after="100" w:afterAutospacing="1" w:line="276" w:lineRule="auto"/>
        <w:jc w:val="both"/>
        <w:rPr>
          <w:rFonts w:ascii="Arial" w:hAnsi="Arial" w:cs="Arial"/>
          <w:b/>
          <w:bCs/>
          <w:sz w:val="22"/>
          <w:szCs w:val="22"/>
          <w:u w:val="single"/>
        </w:rPr>
      </w:pPr>
      <w:r w:rsidRPr="00917919">
        <w:rPr>
          <w:rFonts w:ascii="Arial" w:hAnsi="Arial" w:cs="Arial"/>
          <w:b/>
          <w:bCs/>
          <w:sz w:val="22"/>
          <w:szCs w:val="22"/>
          <w:u w:val="single"/>
        </w:rPr>
        <w:t>REPLY:</w:t>
      </w:r>
    </w:p>
    <w:p w:rsidR="003A5275" w:rsidRDefault="003A5275" w:rsidP="00F9117F">
      <w:pPr>
        <w:numPr>
          <w:ilvl w:val="0"/>
          <w:numId w:val="41"/>
        </w:numPr>
        <w:jc w:val="both"/>
        <w:rPr>
          <w:rFonts w:ascii="Calibri" w:hAnsi="Calibri" w:cs="Calibri"/>
        </w:rPr>
      </w:pPr>
      <w:r w:rsidRPr="00584BA1">
        <w:rPr>
          <w:rFonts w:ascii="Arial" w:hAnsi="Arial" w:cs="Arial"/>
          <w:b/>
          <w:sz w:val="22"/>
          <w:szCs w:val="22"/>
        </w:rPr>
        <w:t>South African Airways Response</w:t>
      </w:r>
    </w:p>
    <w:p w:rsidR="003A5275" w:rsidRPr="00F9117F" w:rsidRDefault="003A5275" w:rsidP="00F9117F">
      <w:pPr>
        <w:spacing w:before="100" w:beforeAutospacing="1" w:after="100" w:afterAutospacing="1" w:line="276" w:lineRule="auto"/>
        <w:ind w:left="720"/>
        <w:jc w:val="both"/>
        <w:rPr>
          <w:rFonts w:ascii="Arial" w:hAnsi="Arial" w:cs="Arial"/>
          <w:sz w:val="22"/>
          <w:szCs w:val="22"/>
        </w:rPr>
      </w:pPr>
      <w:r w:rsidRPr="00AE427C">
        <w:rPr>
          <w:rFonts w:ascii="Arial" w:hAnsi="Arial" w:cs="Arial"/>
          <w:color w:val="000000"/>
          <w:sz w:val="22"/>
          <w:szCs w:val="22"/>
          <w:lang w:val="en-ZA" w:eastAsia="en-ZA"/>
        </w:rPr>
        <w:t xml:space="preserve">South African Airways has been paying all its retained employees their full salaries since </w:t>
      </w:r>
      <w:r w:rsidRPr="00F9117F">
        <w:rPr>
          <w:rFonts w:ascii="Arial" w:hAnsi="Arial" w:cs="Arial"/>
          <w:sz w:val="22"/>
          <w:szCs w:val="22"/>
        </w:rPr>
        <w:t xml:space="preserve">December 2020 on or about the 28th of the month, every month. </w:t>
      </w:r>
    </w:p>
    <w:p w:rsidR="005C423F" w:rsidRPr="00F9117F" w:rsidRDefault="003A5275" w:rsidP="00F9117F">
      <w:pPr>
        <w:spacing w:before="100" w:beforeAutospacing="1" w:after="100" w:afterAutospacing="1" w:line="276" w:lineRule="auto"/>
        <w:ind w:left="720"/>
        <w:jc w:val="both"/>
        <w:rPr>
          <w:rFonts w:ascii="Arial" w:hAnsi="Arial" w:cs="Arial"/>
          <w:sz w:val="22"/>
          <w:szCs w:val="22"/>
        </w:rPr>
      </w:pPr>
      <w:r w:rsidRPr="00F9117F">
        <w:rPr>
          <w:rFonts w:ascii="Arial" w:hAnsi="Arial" w:cs="Arial"/>
          <w:sz w:val="22"/>
          <w:szCs w:val="22"/>
        </w:rPr>
        <w:t xml:space="preserve">There was a six-month period in 2020 when salaries could not </w:t>
      </w:r>
      <w:r w:rsidR="009D43B8" w:rsidRPr="00F9117F">
        <w:rPr>
          <w:rFonts w:ascii="Arial" w:hAnsi="Arial" w:cs="Arial"/>
          <w:sz w:val="22"/>
          <w:szCs w:val="22"/>
        </w:rPr>
        <w:t xml:space="preserve">be </w:t>
      </w:r>
      <w:r w:rsidRPr="00F9117F">
        <w:rPr>
          <w:rFonts w:ascii="Arial" w:hAnsi="Arial" w:cs="Arial"/>
          <w:sz w:val="22"/>
          <w:szCs w:val="22"/>
        </w:rPr>
        <w:t>paid as the airline was not operating</w:t>
      </w:r>
      <w:r w:rsidR="00F9117F">
        <w:rPr>
          <w:rFonts w:ascii="Arial" w:hAnsi="Arial" w:cs="Arial"/>
          <w:sz w:val="22"/>
          <w:szCs w:val="22"/>
        </w:rPr>
        <w:t xml:space="preserve"> as there were travel restrictions put in place by Government in response to </w:t>
      </w:r>
      <w:r w:rsidR="004F5E0C">
        <w:rPr>
          <w:rFonts w:ascii="Arial" w:hAnsi="Arial" w:cs="Arial"/>
          <w:sz w:val="22"/>
          <w:szCs w:val="22"/>
        </w:rPr>
        <w:t xml:space="preserve">the </w:t>
      </w:r>
      <w:r w:rsidR="00F9117F">
        <w:rPr>
          <w:rFonts w:ascii="Arial" w:hAnsi="Arial" w:cs="Arial"/>
          <w:sz w:val="22"/>
          <w:szCs w:val="22"/>
        </w:rPr>
        <w:t xml:space="preserve">Covid 19 pandemic. </w:t>
      </w:r>
      <w:r w:rsidRPr="00F9117F">
        <w:rPr>
          <w:rFonts w:ascii="Arial" w:hAnsi="Arial" w:cs="Arial"/>
          <w:sz w:val="22"/>
          <w:szCs w:val="22"/>
        </w:rPr>
        <w:t xml:space="preserve"> </w:t>
      </w:r>
      <w:r w:rsidR="009D43B8" w:rsidRPr="00F9117F">
        <w:rPr>
          <w:rFonts w:ascii="Arial" w:hAnsi="Arial" w:cs="Arial"/>
          <w:sz w:val="22"/>
          <w:szCs w:val="22"/>
        </w:rPr>
        <w:t xml:space="preserve">An </w:t>
      </w:r>
      <w:r w:rsidRPr="00F9117F">
        <w:rPr>
          <w:rFonts w:ascii="Arial" w:hAnsi="Arial" w:cs="Arial"/>
          <w:sz w:val="22"/>
          <w:szCs w:val="22"/>
        </w:rPr>
        <w:t>agreement</w:t>
      </w:r>
      <w:r w:rsidR="009D43B8" w:rsidRPr="00F9117F">
        <w:rPr>
          <w:rFonts w:ascii="Arial" w:hAnsi="Arial" w:cs="Arial"/>
          <w:sz w:val="22"/>
          <w:szCs w:val="22"/>
        </w:rPr>
        <w:t xml:space="preserve"> was reached w</w:t>
      </w:r>
      <w:r w:rsidRPr="00F9117F">
        <w:rPr>
          <w:rFonts w:ascii="Arial" w:hAnsi="Arial" w:cs="Arial"/>
          <w:sz w:val="22"/>
          <w:szCs w:val="22"/>
        </w:rPr>
        <w:t xml:space="preserve">ith </w:t>
      </w:r>
      <w:r w:rsidR="007B0138">
        <w:rPr>
          <w:rFonts w:ascii="Arial" w:hAnsi="Arial" w:cs="Arial"/>
          <w:sz w:val="22"/>
          <w:szCs w:val="22"/>
        </w:rPr>
        <w:t>the majority of the</w:t>
      </w:r>
      <w:r w:rsidRPr="00F9117F">
        <w:rPr>
          <w:rFonts w:ascii="Arial" w:hAnsi="Arial" w:cs="Arial"/>
          <w:sz w:val="22"/>
          <w:szCs w:val="22"/>
        </w:rPr>
        <w:t xml:space="preserve"> unions and </w:t>
      </w:r>
      <w:r w:rsidR="00F9117F">
        <w:rPr>
          <w:rFonts w:ascii="Arial" w:hAnsi="Arial" w:cs="Arial"/>
          <w:sz w:val="22"/>
          <w:szCs w:val="22"/>
        </w:rPr>
        <w:t>non</w:t>
      </w:r>
      <w:r w:rsidR="007B0138">
        <w:rPr>
          <w:rFonts w:ascii="Arial" w:hAnsi="Arial" w:cs="Arial"/>
          <w:sz w:val="22"/>
          <w:szCs w:val="22"/>
        </w:rPr>
        <w:t>-</w:t>
      </w:r>
      <w:r w:rsidR="00F9117F">
        <w:rPr>
          <w:rFonts w:ascii="Arial" w:hAnsi="Arial" w:cs="Arial"/>
          <w:sz w:val="22"/>
          <w:szCs w:val="22"/>
        </w:rPr>
        <w:t>unionised</w:t>
      </w:r>
      <w:r w:rsidRPr="00F9117F">
        <w:rPr>
          <w:rFonts w:ascii="Arial" w:hAnsi="Arial" w:cs="Arial"/>
          <w:sz w:val="22"/>
          <w:szCs w:val="22"/>
        </w:rPr>
        <w:t xml:space="preserve"> employees</w:t>
      </w:r>
      <w:r w:rsidR="004F5E0C">
        <w:rPr>
          <w:rFonts w:ascii="Arial" w:hAnsi="Arial" w:cs="Arial"/>
          <w:sz w:val="22"/>
          <w:szCs w:val="22"/>
        </w:rPr>
        <w:t xml:space="preserve">, </w:t>
      </w:r>
      <w:r w:rsidR="009D43B8" w:rsidRPr="00F9117F">
        <w:rPr>
          <w:rFonts w:ascii="Arial" w:hAnsi="Arial" w:cs="Arial"/>
          <w:sz w:val="22"/>
          <w:szCs w:val="22"/>
        </w:rPr>
        <w:t xml:space="preserve">that </w:t>
      </w:r>
      <w:r w:rsidRPr="00F9117F">
        <w:rPr>
          <w:rFonts w:ascii="Arial" w:hAnsi="Arial" w:cs="Arial"/>
          <w:sz w:val="22"/>
          <w:szCs w:val="22"/>
        </w:rPr>
        <w:t xml:space="preserve">three months </w:t>
      </w:r>
      <w:r w:rsidR="007B0138">
        <w:rPr>
          <w:rFonts w:ascii="Arial" w:hAnsi="Arial" w:cs="Arial"/>
          <w:sz w:val="22"/>
          <w:szCs w:val="22"/>
        </w:rPr>
        <w:t>salary</w:t>
      </w:r>
      <w:r w:rsidR="007B0138" w:rsidRPr="00F9117F">
        <w:rPr>
          <w:rFonts w:ascii="Arial" w:hAnsi="Arial" w:cs="Arial"/>
          <w:sz w:val="22"/>
          <w:szCs w:val="22"/>
        </w:rPr>
        <w:t xml:space="preserve"> be paid </w:t>
      </w:r>
      <w:r w:rsidR="007B0138">
        <w:rPr>
          <w:rFonts w:ascii="Arial" w:hAnsi="Arial" w:cs="Arial"/>
          <w:sz w:val="22"/>
          <w:szCs w:val="22"/>
        </w:rPr>
        <w:t>as a</w:t>
      </w:r>
      <w:r w:rsidR="009D43B8" w:rsidRPr="00F9117F">
        <w:rPr>
          <w:rFonts w:ascii="Arial" w:hAnsi="Arial" w:cs="Arial"/>
          <w:sz w:val="22"/>
          <w:szCs w:val="22"/>
        </w:rPr>
        <w:t xml:space="preserve"> full and </w:t>
      </w:r>
      <w:r w:rsidRPr="00F9117F">
        <w:rPr>
          <w:rFonts w:ascii="Arial" w:hAnsi="Arial" w:cs="Arial"/>
          <w:sz w:val="22"/>
          <w:szCs w:val="22"/>
        </w:rPr>
        <w:t>final settlement</w:t>
      </w:r>
      <w:r w:rsidR="007B0138">
        <w:rPr>
          <w:rFonts w:ascii="Arial" w:hAnsi="Arial" w:cs="Arial"/>
          <w:sz w:val="22"/>
          <w:szCs w:val="22"/>
        </w:rPr>
        <w:t>, i.e. the employees were to forego salar</w:t>
      </w:r>
      <w:r w:rsidR="00AC3458">
        <w:rPr>
          <w:rFonts w:ascii="Arial" w:hAnsi="Arial" w:cs="Arial"/>
          <w:sz w:val="22"/>
          <w:szCs w:val="22"/>
        </w:rPr>
        <w:t xml:space="preserve">ies </w:t>
      </w:r>
      <w:r w:rsidRPr="00F9117F">
        <w:rPr>
          <w:rFonts w:ascii="Arial" w:hAnsi="Arial" w:cs="Arial"/>
          <w:sz w:val="22"/>
          <w:szCs w:val="22"/>
        </w:rPr>
        <w:t xml:space="preserve">for the months </w:t>
      </w:r>
      <w:r w:rsidR="007B0138">
        <w:rPr>
          <w:rFonts w:ascii="Arial" w:hAnsi="Arial" w:cs="Arial"/>
          <w:sz w:val="22"/>
          <w:szCs w:val="22"/>
        </w:rPr>
        <w:t xml:space="preserve">of </w:t>
      </w:r>
      <w:r w:rsidRPr="00F9117F">
        <w:rPr>
          <w:rFonts w:ascii="Arial" w:hAnsi="Arial" w:cs="Arial"/>
          <w:sz w:val="22"/>
          <w:szCs w:val="22"/>
        </w:rPr>
        <w:t>June, July, August, September, October and November</w:t>
      </w:r>
      <w:r w:rsidR="007B0138">
        <w:rPr>
          <w:rFonts w:ascii="Arial" w:hAnsi="Arial" w:cs="Arial"/>
          <w:sz w:val="22"/>
          <w:szCs w:val="22"/>
        </w:rPr>
        <w:t xml:space="preserve"> for the proposed settle</w:t>
      </w:r>
      <w:r w:rsidR="00E90CA3">
        <w:rPr>
          <w:rFonts w:ascii="Arial" w:hAnsi="Arial" w:cs="Arial"/>
          <w:sz w:val="22"/>
          <w:szCs w:val="22"/>
        </w:rPr>
        <w:t>ment</w:t>
      </w:r>
      <w:r w:rsidR="007B0138">
        <w:rPr>
          <w:rFonts w:ascii="Arial" w:hAnsi="Arial" w:cs="Arial"/>
          <w:sz w:val="22"/>
          <w:szCs w:val="22"/>
        </w:rPr>
        <w:t>. This offer was extended to both the</w:t>
      </w:r>
      <w:r w:rsidRPr="00F9117F">
        <w:rPr>
          <w:rFonts w:ascii="Arial" w:hAnsi="Arial" w:cs="Arial"/>
          <w:sz w:val="22"/>
          <w:szCs w:val="22"/>
        </w:rPr>
        <w:t xml:space="preserve"> retained employee</w:t>
      </w:r>
      <w:r w:rsidR="007B0138">
        <w:rPr>
          <w:rFonts w:ascii="Arial" w:hAnsi="Arial" w:cs="Arial"/>
          <w:sz w:val="22"/>
          <w:szCs w:val="22"/>
        </w:rPr>
        <w:t>s and those who</w:t>
      </w:r>
      <w:r w:rsidRPr="00F9117F">
        <w:rPr>
          <w:rFonts w:ascii="Arial" w:hAnsi="Arial" w:cs="Arial"/>
          <w:sz w:val="22"/>
          <w:szCs w:val="22"/>
        </w:rPr>
        <w:t xml:space="preserve"> accepted Voluntary Se</w:t>
      </w:r>
      <w:r w:rsidR="00E90CA3">
        <w:rPr>
          <w:rFonts w:ascii="Arial" w:hAnsi="Arial" w:cs="Arial"/>
          <w:sz w:val="22"/>
          <w:szCs w:val="22"/>
        </w:rPr>
        <w:t>verance</w:t>
      </w:r>
      <w:r w:rsidRPr="00F9117F">
        <w:rPr>
          <w:rFonts w:ascii="Arial" w:hAnsi="Arial" w:cs="Arial"/>
          <w:sz w:val="22"/>
          <w:szCs w:val="22"/>
        </w:rPr>
        <w:t xml:space="preserve"> Package</w:t>
      </w:r>
      <w:r w:rsidR="00E90CA3">
        <w:rPr>
          <w:rFonts w:ascii="Arial" w:hAnsi="Arial" w:cs="Arial"/>
          <w:sz w:val="22"/>
          <w:szCs w:val="22"/>
        </w:rPr>
        <w:t>s (VSP)</w:t>
      </w:r>
      <w:r w:rsidRPr="00F9117F">
        <w:rPr>
          <w:rFonts w:ascii="Arial" w:hAnsi="Arial" w:cs="Arial"/>
          <w:sz w:val="22"/>
          <w:szCs w:val="22"/>
        </w:rPr>
        <w:t xml:space="preserve"> and</w:t>
      </w:r>
      <w:r w:rsidR="007B0138">
        <w:rPr>
          <w:rFonts w:ascii="Arial" w:hAnsi="Arial" w:cs="Arial"/>
          <w:sz w:val="22"/>
          <w:szCs w:val="22"/>
        </w:rPr>
        <w:t xml:space="preserve"> ultimately</w:t>
      </w:r>
      <w:r w:rsidR="00E90CA3">
        <w:rPr>
          <w:rFonts w:ascii="Arial" w:hAnsi="Arial" w:cs="Arial"/>
          <w:sz w:val="22"/>
          <w:szCs w:val="22"/>
        </w:rPr>
        <w:t xml:space="preserve"> </w:t>
      </w:r>
      <w:r w:rsidR="00AC3458">
        <w:rPr>
          <w:rFonts w:ascii="Arial" w:hAnsi="Arial" w:cs="Arial"/>
          <w:sz w:val="22"/>
          <w:szCs w:val="22"/>
        </w:rPr>
        <w:t xml:space="preserve">exited </w:t>
      </w:r>
      <w:r w:rsidRPr="00F9117F">
        <w:rPr>
          <w:rFonts w:ascii="Arial" w:hAnsi="Arial" w:cs="Arial"/>
          <w:sz w:val="22"/>
          <w:szCs w:val="22"/>
        </w:rPr>
        <w:t xml:space="preserve">the company in September 2020. </w:t>
      </w:r>
    </w:p>
    <w:p w:rsidR="003A5275" w:rsidRPr="00F9117F" w:rsidRDefault="007B0138" w:rsidP="00F9117F">
      <w:pPr>
        <w:spacing w:before="100" w:beforeAutospacing="1" w:after="100" w:afterAutospacing="1" w:line="276" w:lineRule="auto"/>
        <w:ind w:left="720"/>
        <w:jc w:val="both"/>
        <w:rPr>
          <w:rFonts w:ascii="Arial" w:hAnsi="Arial" w:cs="Arial"/>
          <w:sz w:val="22"/>
          <w:szCs w:val="22"/>
        </w:rPr>
      </w:pPr>
      <w:r>
        <w:rPr>
          <w:rFonts w:ascii="Arial" w:hAnsi="Arial" w:cs="Arial"/>
          <w:sz w:val="22"/>
          <w:szCs w:val="22"/>
        </w:rPr>
        <w:t>Due to delays in getting funding from the fiscus, t</w:t>
      </w:r>
      <w:r w:rsidR="003A5275" w:rsidRPr="00F9117F">
        <w:rPr>
          <w:rFonts w:ascii="Arial" w:hAnsi="Arial" w:cs="Arial"/>
          <w:sz w:val="22"/>
          <w:szCs w:val="22"/>
        </w:rPr>
        <w:t>h</w:t>
      </w:r>
      <w:r>
        <w:rPr>
          <w:rFonts w:ascii="Arial" w:hAnsi="Arial" w:cs="Arial"/>
          <w:sz w:val="22"/>
          <w:szCs w:val="22"/>
        </w:rPr>
        <w:t>e full and final settlement</w:t>
      </w:r>
      <w:r w:rsidR="003A5275" w:rsidRPr="00F9117F">
        <w:rPr>
          <w:rFonts w:ascii="Arial" w:hAnsi="Arial" w:cs="Arial"/>
          <w:sz w:val="22"/>
          <w:szCs w:val="22"/>
        </w:rPr>
        <w:t xml:space="preserve"> was made in the first quarter of 2021</w:t>
      </w:r>
      <w:r>
        <w:rPr>
          <w:rFonts w:ascii="Arial" w:hAnsi="Arial" w:cs="Arial"/>
          <w:sz w:val="22"/>
          <w:szCs w:val="22"/>
        </w:rPr>
        <w:t>.</w:t>
      </w:r>
      <w:r w:rsidR="003A5275" w:rsidRPr="00F9117F">
        <w:rPr>
          <w:rFonts w:ascii="Arial" w:hAnsi="Arial" w:cs="Arial"/>
          <w:sz w:val="22"/>
          <w:szCs w:val="22"/>
        </w:rPr>
        <w:t xml:space="preserve"> </w:t>
      </w:r>
      <w:r>
        <w:rPr>
          <w:rFonts w:ascii="Arial" w:hAnsi="Arial" w:cs="Arial"/>
          <w:sz w:val="22"/>
          <w:szCs w:val="22"/>
        </w:rPr>
        <w:t>T</w:t>
      </w:r>
      <w:r w:rsidR="003A5275" w:rsidRPr="00F9117F">
        <w:rPr>
          <w:rFonts w:ascii="Arial" w:hAnsi="Arial" w:cs="Arial"/>
          <w:sz w:val="22"/>
          <w:szCs w:val="22"/>
        </w:rPr>
        <w:t xml:space="preserve">here is a small number of employees who have still not signed the agreement for the settlement, and these </w:t>
      </w:r>
      <w:r>
        <w:rPr>
          <w:rFonts w:ascii="Arial" w:hAnsi="Arial" w:cs="Arial"/>
          <w:sz w:val="22"/>
          <w:szCs w:val="22"/>
        </w:rPr>
        <w:t xml:space="preserve">will be </w:t>
      </w:r>
      <w:r w:rsidR="003A5275" w:rsidRPr="00F9117F">
        <w:rPr>
          <w:rFonts w:ascii="Arial" w:hAnsi="Arial" w:cs="Arial"/>
          <w:sz w:val="22"/>
          <w:szCs w:val="22"/>
        </w:rPr>
        <w:t xml:space="preserve">paid as soon as they sign. </w:t>
      </w:r>
    </w:p>
    <w:p w:rsidR="00A83850" w:rsidRPr="00A83850" w:rsidRDefault="00A83850" w:rsidP="00A83850">
      <w:pPr>
        <w:numPr>
          <w:ilvl w:val="0"/>
          <w:numId w:val="41"/>
        </w:numPr>
        <w:spacing w:before="100" w:beforeAutospacing="1" w:after="100" w:afterAutospacing="1" w:line="276" w:lineRule="auto"/>
        <w:jc w:val="both"/>
        <w:rPr>
          <w:rFonts w:ascii="Arial" w:hAnsi="Arial" w:cs="Arial"/>
          <w:b/>
          <w:bCs/>
          <w:sz w:val="22"/>
          <w:szCs w:val="22"/>
        </w:rPr>
      </w:pPr>
      <w:r w:rsidRPr="00A83850">
        <w:rPr>
          <w:rFonts w:ascii="Arial" w:hAnsi="Arial" w:cs="Arial"/>
          <w:b/>
          <w:bCs/>
          <w:sz w:val="22"/>
          <w:szCs w:val="22"/>
        </w:rPr>
        <w:t xml:space="preserve">DENEL Response </w:t>
      </w:r>
    </w:p>
    <w:p w:rsidR="00E90CA3" w:rsidRDefault="00E90CA3" w:rsidP="00F9117F">
      <w:pPr>
        <w:spacing w:before="100" w:beforeAutospacing="1" w:after="100" w:afterAutospacing="1" w:line="276" w:lineRule="auto"/>
        <w:ind w:left="720"/>
        <w:jc w:val="both"/>
        <w:rPr>
          <w:rFonts w:ascii="Arial" w:hAnsi="Arial" w:cs="Arial"/>
          <w:sz w:val="22"/>
          <w:szCs w:val="22"/>
        </w:rPr>
      </w:pPr>
      <w:r>
        <w:rPr>
          <w:rFonts w:ascii="Arial" w:hAnsi="Arial" w:cs="Arial"/>
          <w:sz w:val="22"/>
          <w:szCs w:val="22"/>
        </w:rPr>
        <w:t>An assessment of the livelihood on the lives of employees was not done as those:</w:t>
      </w:r>
    </w:p>
    <w:p w:rsidR="00E90CA3" w:rsidRDefault="00E90CA3" w:rsidP="00220B87">
      <w:pPr>
        <w:numPr>
          <w:ilvl w:val="0"/>
          <w:numId w:val="42"/>
        </w:numPr>
        <w:spacing w:before="100" w:beforeAutospacing="1" w:after="100" w:afterAutospacing="1" w:line="276" w:lineRule="auto"/>
        <w:jc w:val="both"/>
        <w:rPr>
          <w:rFonts w:ascii="Arial" w:hAnsi="Arial" w:cs="Arial"/>
          <w:sz w:val="22"/>
          <w:szCs w:val="22"/>
        </w:rPr>
      </w:pPr>
      <w:r>
        <w:rPr>
          <w:rFonts w:ascii="Arial" w:hAnsi="Arial" w:cs="Arial"/>
          <w:sz w:val="22"/>
          <w:szCs w:val="22"/>
        </w:rPr>
        <w:t xml:space="preserve">Who received VSPs were paid </w:t>
      </w:r>
      <w:r w:rsidR="00AC3458">
        <w:rPr>
          <w:rFonts w:ascii="Arial" w:hAnsi="Arial" w:cs="Arial"/>
          <w:sz w:val="22"/>
          <w:szCs w:val="22"/>
        </w:rPr>
        <w:t xml:space="preserve">the agreed package amounts </w:t>
      </w:r>
      <w:r>
        <w:rPr>
          <w:rFonts w:ascii="Arial" w:hAnsi="Arial" w:cs="Arial"/>
          <w:sz w:val="22"/>
          <w:szCs w:val="22"/>
        </w:rPr>
        <w:t>in full; and</w:t>
      </w:r>
    </w:p>
    <w:p w:rsidR="00E90CA3" w:rsidRDefault="00E90CA3" w:rsidP="00220B87">
      <w:pPr>
        <w:numPr>
          <w:ilvl w:val="0"/>
          <w:numId w:val="42"/>
        </w:numPr>
        <w:spacing w:before="100" w:beforeAutospacing="1" w:after="100" w:afterAutospacing="1" w:line="276" w:lineRule="auto"/>
        <w:jc w:val="both"/>
        <w:rPr>
          <w:rFonts w:ascii="Arial" w:hAnsi="Arial" w:cs="Arial"/>
          <w:sz w:val="22"/>
          <w:szCs w:val="22"/>
        </w:rPr>
      </w:pPr>
      <w:r>
        <w:rPr>
          <w:rFonts w:ascii="Arial" w:hAnsi="Arial" w:cs="Arial"/>
          <w:sz w:val="22"/>
          <w:szCs w:val="22"/>
        </w:rPr>
        <w:t>Those who were retained have been getting paid in full since December 2020.</w:t>
      </w:r>
    </w:p>
    <w:p w:rsidR="00A83850" w:rsidRDefault="00A83850" w:rsidP="00A83850">
      <w:pPr>
        <w:numPr>
          <w:ilvl w:val="0"/>
          <w:numId w:val="42"/>
        </w:numPr>
        <w:spacing w:after="160" w:line="259" w:lineRule="auto"/>
        <w:jc w:val="both"/>
        <w:rPr>
          <w:rFonts w:ascii="Arial" w:eastAsia="Calibri" w:hAnsi="Arial" w:cs="Arial"/>
          <w:sz w:val="22"/>
          <w:szCs w:val="22"/>
        </w:rPr>
      </w:pPr>
      <w:r>
        <w:rPr>
          <w:rFonts w:ascii="Arial" w:eastAsia="Calibri" w:hAnsi="Arial" w:cs="Arial"/>
          <w:sz w:val="22"/>
          <w:szCs w:val="22"/>
        </w:rPr>
        <w:lastRenderedPageBreak/>
        <w:t>Continuous assessment of the SOC financial and operational is done</w:t>
      </w:r>
      <w:r w:rsidR="005177BF">
        <w:rPr>
          <w:rFonts w:ascii="Arial" w:eastAsia="Calibri" w:hAnsi="Arial" w:cs="Arial"/>
          <w:sz w:val="22"/>
          <w:szCs w:val="22"/>
        </w:rPr>
        <w:t>.</w:t>
      </w:r>
      <w:r>
        <w:rPr>
          <w:rFonts w:ascii="Arial" w:eastAsia="Calibri" w:hAnsi="Arial" w:cs="Arial"/>
          <w:sz w:val="22"/>
          <w:szCs w:val="22"/>
        </w:rPr>
        <w:t xml:space="preserve"> </w:t>
      </w:r>
      <w:r w:rsidR="005177BF">
        <w:rPr>
          <w:rFonts w:ascii="Arial" w:eastAsia="Calibri" w:hAnsi="Arial" w:cs="Arial"/>
          <w:sz w:val="22"/>
          <w:szCs w:val="22"/>
        </w:rPr>
        <w:t xml:space="preserve"> </w:t>
      </w:r>
      <w:r>
        <w:rPr>
          <w:rFonts w:ascii="Arial" w:eastAsia="Calibri" w:hAnsi="Arial" w:cs="Arial"/>
          <w:sz w:val="22"/>
          <w:szCs w:val="22"/>
        </w:rPr>
        <w:t xml:space="preserve"> This is also done t</w:t>
      </w:r>
      <w:r w:rsidRPr="00E57AB4">
        <w:rPr>
          <w:rFonts w:ascii="Arial" w:eastAsia="Calibri" w:hAnsi="Arial" w:cs="Arial"/>
          <w:sz w:val="22"/>
          <w:szCs w:val="22"/>
        </w:rPr>
        <w:t xml:space="preserve">hrough engagements with SOC </w:t>
      </w:r>
      <w:r>
        <w:rPr>
          <w:rFonts w:ascii="Arial" w:eastAsia="Calibri" w:hAnsi="Arial" w:cs="Arial"/>
          <w:sz w:val="22"/>
          <w:szCs w:val="22"/>
        </w:rPr>
        <w:t>l</w:t>
      </w:r>
      <w:r w:rsidRPr="00E57AB4">
        <w:rPr>
          <w:rFonts w:ascii="Arial" w:eastAsia="Calibri" w:hAnsi="Arial" w:cs="Arial"/>
          <w:sz w:val="22"/>
          <w:szCs w:val="22"/>
        </w:rPr>
        <w:t>eadership</w:t>
      </w:r>
      <w:r>
        <w:rPr>
          <w:rFonts w:ascii="Arial" w:eastAsia="Calibri" w:hAnsi="Arial" w:cs="Arial"/>
          <w:sz w:val="22"/>
          <w:szCs w:val="22"/>
        </w:rPr>
        <w:t xml:space="preserve"> (Board and Management),</w:t>
      </w:r>
      <w:r w:rsidRPr="00E57AB4">
        <w:rPr>
          <w:rFonts w:ascii="Arial" w:eastAsia="Calibri" w:hAnsi="Arial" w:cs="Arial"/>
          <w:sz w:val="22"/>
          <w:szCs w:val="22"/>
        </w:rPr>
        <w:t xml:space="preserve"> </w:t>
      </w:r>
      <w:r>
        <w:rPr>
          <w:rFonts w:ascii="Arial" w:eastAsia="Calibri" w:hAnsi="Arial" w:cs="Arial"/>
          <w:sz w:val="22"/>
          <w:szCs w:val="22"/>
        </w:rPr>
        <w:t>organized labour and relevant Government departments. Through these engagements, valuable i</w:t>
      </w:r>
      <w:r w:rsidRPr="00E57AB4">
        <w:rPr>
          <w:rFonts w:ascii="Arial" w:eastAsia="Calibri" w:hAnsi="Arial" w:cs="Arial"/>
          <w:sz w:val="22"/>
          <w:szCs w:val="22"/>
        </w:rPr>
        <w:t xml:space="preserve">nformation, </w:t>
      </w:r>
      <w:r>
        <w:rPr>
          <w:rFonts w:ascii="Arial" w:eastAsia="Calibri" w:hAnsi="Arial" w:cs="Arial"/>
          <w:sz w:val="22"/>
          <w:szCs w:val="22"/>
        </w:rPr>
        <w:t>and appreciation of the</w:t>
      </w:r>
      <w:r w:rsidRPr="00E57AB4">
        <w:rPr>
          <w:rFonts w:ascii="Arial" w:eastAsia="Calibri" w:hAnsi="Arial" w:cs="Arial"/>
          <w:sz w:val="22"/>
          <w:szCs w:val="22"/>
        </w:rPr>
        <w:t xml:space="preserve"> depth of social impact and challenges encountered</w:t>
      </w:r>
      <w:r>
        <w:rPr>
          <w:rFonts w:ascii="Arial" w:eastAsia="Calibri" w:hAnsi="Arial" w:cs="Arial"/>
          <w:sz w:val="22"/>
          <w:szCs w:val="22"/>
        </w:rPr>
        <w:t xml:space="preserve"> </w:t>
      </w:r>
      <w:r w:rsidRPr="00E57AB4">
        <w:rPr>
          <w:rFonts w:ascii="Arial" w:eastAsia="Calibri" w:hAnsi="Arial" w:cs="Arial"/>
          <w:sz w:val="22"/>
          <w:szCs w:val="22"/>
        </w:rPr>
        <w:t xml:space="preserve">by </w:t>
      </w:r>
      <w:r>
        <w:rPr>
          <w:rFonts w:ascii="Arial" w:eastAsia="Calibri" w:hAnsi="Arial" w:cs="Arial"/>
          <w:sz w:val="22"/>
          <w:szCs w:val="22"/>
        </w:rPr>
        <w:t>the</w:t>
      </w:r>
      <w:r w:rsidRPr="00E57AB4">
        <w:rPr>
          <w:rFonts w:ascii="Arial" w:eastAsia="Calibri" w:hAnsi="Arial" w:cs="Arial"/>
          <w:sz w:val="22"/>
          <w:szCs w:val="22"/>
        </w:rPr>
        <w:t xml:space="preserve"> employees</w:t>
      </w:r>
      <w:r>
        <w:rPr>
          <w:rFonts w:ascii="Arial" w:eastAsia="Calibri" w:hAnsi="Arial" w:cs="Arial"/>
          <w:sz w:val="22"/>
          <w:szCs w:val="22"/>
        </w:rPr>
        <w:t xml:space="preserve"> and their families as result of the partial payment of salaries</w:t>
      </w:r>
      <w:r w:rsidRPr="00E57AB4">
        <w:rPr>
          <w:rFonts w:ascii="Arial" w:eastAsia="Calibri" w:hAnsi="Arial" w:cs="Arial"/>
          <w:sz w:val="22"/>
          <w:szCs w:val="22"/>
        </w:rPr>
        <w:t xml:space="preserve">. </w:t>
      </w:r>
    </w:p>
    <w:p w:rsidR="00A83850" w:rsidRPr="00E57AB4" w:rsidRDefault="00A83850" w:rsidP="00A83850">
      <w:pPr>
        <w:numPr>
          <w:ilvl w:val="0"/>
          <w:numId w:val="42"/>
        </w:numPr>
        <w:spacing w:after="160" w:line="259" w:lineRule="auto"/>
        <w:jc w:val="both"/>
        <w:rPr>
          <w:rFonts w:ascii="Arial" w:eastAsia="Calibri" w:hAnsi="Arial" w:cs="Arial"/>
          <w:sz w:val="22"/>
          <w:szCs w:val="22"/>
        </w:rPr>
      </w:pPr>
      <w:r>
        <w:rPr>
          <w:rFonts w:ascii="Arial" w:eastAsia="Calibri" w:hAnsi="Arial" w:cs="Arial"/>
          <w:sz w:val="22"/>
          <w:szCs w:val="22"/>
        </w:rPr>
        <w:t xml:space="preserve">The situation at Denel </w:t>
      </w:r>
      <w:r w:rsidR="005177BF">
        <w:rPr>
          <w:rFonts w:ascii="Arial" w:eastAsia="Calibri" w:hAnsi="Arial" w:cs="Arial"/>
          <w:sz w:val="22"/>
          <w:szCs w:val="22"/>
        </w:rPr>
        <w:t xml:space="preserve">has necessitated the </w:t>
      </w:r>
      <w:r w:rsidRPr="00E57AB4">
        <w:rPr>
          <w:rFonts w:ascii="Arial" w:eastAsia="Calibri" w:hAnsi="Arial" w:cs="Arial"/>
          <w:sz w:val="22"/>
          <w:szCs w:val="22"/>
        </w:rPr>
        <w:t xml:space="preserve"> need to </w:t>
      </w:r>
      <w:r>
        <w:rPr>
          <w:rFonts w:ascii="Arial" w:eastAsia="Calibri" w:hAnsi="Arial" w:cs="Arial"/>
          <w:sz w:val="22"/>
          <w:szCs w:val="22"/>
        </w:rPr>
        <w:t>r</w:t>
      </w:r>
      <w:r w:rsidRPr="00E57AB4">
        <w:rPr>
          <w:rFonts w:ascii="Arial" w:eastAsia="Calibri" w:hAnsi="Arial" w:cs="Arial"/>
          <w:sz w:val="22"/>
          <w:szCs w:val="22"/>
        </w:rPr>
        <w:t xml:space="preserve">eset and re-purpose Denel’s </w:t>
      </w:r>
      <w:r>
        <w:rPr>
          <w:rFonts w:ascii="Arial" w:eastAsia="Calibri" w:hAnsi="Arial" w:cs="Arial"/>
          <w:sz w:val="22"/>
          <w:szCs w:val="22"/>
        </w:rPr>
        <w:t>v</w:t>
      </w:r>
      <w:r w:rsidRPr="00E57AB4">
        <w:rPr>
          <w:rFonts w:ascii="Arial" w:eastAsia="Calibri" w:hAnsi="Arial" w:cs="Arial"/>
          <w:sz w:val="22"/>
          <w:szCs w:val="22"/>
        </w:rPr>
        <w:t xml:space="preserve">alue </w:t>
      </w:r>
      <w:r>
        <w:rPr>
          <w:rFonts w:ascii="Arial" w:eastAsia="Calibri" w:hAnsi="Arial" w:cs="Arial"/>
          <w:sz w:val="22"/>
          <w:szCs w:val="22"/>
        </w:rPr>
        <w:t>p</w:t>
      </w:r>
      <w:r w:rsidRPr="00E57AB4">
        <w:rPr>
          <w:rFonts w:ascii="Arial" w:eastAsia="Calibri" w:hAnsi="Arial" w:cs="Arial"/>
          <w:sz w:val="22"/>
          <w:szCs w:val="22"/>
        </w:rPr>
        <w:t>roposition</w:t>
      </w:r>
      <w:r>
        <w:rPr>
          <w:rFonts w:ascii="Arial" w:eastAsia="Calibri" w:hAnsi="Arial" w:cs="Arial"/>
          <w:sz w:val="22"/>
          <w:szCs w:val="22"/>
        </w:rPr>
        <w:t xml:space="preserve"> and to support its balance sheet. The Minister of Finance has approved approximately R3 billion to settle Denel’s guaranteed debt. This will enable the SOC to significantly reduce its interest payment burden which was over R200 million per annum.</w:t>
      </w:r>
    </w:p>
    <w:p w:rsidR="00A83850" w:rsidRDefault="00A83850" w:rsidP="00A83850">
      <w:pPr>
        <w:numPr>
          <w:ilvl w:val="0"/>
          <w:numId w:val="42"/>
        </w:numPr>
        <w:spacing w:after="160" w:line="259" w:lineRule="auto"/>
        <w:jc w:val="both"/>
        <w:rPr>
          <w:rFonts w:ascii="Arial" w:eastAsia="Calibri" w:hAnsi="Arial" w:cs="Arial"/>
          <w:sz w:val="22"/>
          <w:szCs w:val="22"/>
        </w:rPr>
      </w:pPr>
      <w:r>
        <w:rPr>
          <w:rFonts w:ascii="Arial" w:eastAsia="Calibri" w:hAnsi="Arial" w:cs="Arial"/>
          <w:sz w:val="22"/>
          <w:szCs w:val="22"/>
        </w:rPr>
        <w:t>The</w:t>
      </w:r>
      <w:r w:rsidRPr="00E57AB4">
        <w:rPr>
          <w:rFonts w:ascii="Arial" w:eastAsia="Calibri" w:hAnsi="Arial" w:cs="Arial"/>
          <w:sz w:val="22"/>
          <w:szCs w:val="22"/>
        </w:rPr>
        <w:t xml:space="preserve"> focus</w:t>
      </w:r>
      <w:r>
        <w:rPr>
          <w:rFonts w:ascii="Arial" w:eastAsia="Calibri" w:hAnsi="Arial" w:cs="Arial"/>
          <w:sz w:val="22"/>
          <w:szCs w:val="22"/>
        </w:rPr>
        <w:t xml:space="preserve"> is </w:t>
      </w:r>
      <w:r w:rsidRPr="00E57AB4">
        <w:rPr>
          <w:rFonts w:ascii="Arial" w:eastAsia="Calibri" w:hAnsi="Arial" w:cs="Arial"/>
          <w:sz w:val="22"/>
          <w:szCs w:val="22"/>
        </w:rPr>
        <w:t>on core</w:t>
      </w:r>
      <w:r>
        <w:rPr>
          <w:rFonts w:ascii="Arial" w:eastAsia="Calibri" w:hAnsi="Arial" w:cs="Arial"/>
          <w:sz w:val="22"/>
          <w:szCs w:val="22"/>
        </w:rPr>
        <w:t xml:space="preserve"> </w:t>
      </w:r>
      <w:r w:rsidRPr="00E57AB4">
        <w:rPr>
          <w:rFonts w:ascii="Arial" w:eastAsia="Calibri" w:hAnsi="Arial" w:cs="Arial"/>
          <w:sz w:val="22"/>
          <w:szCs w:val="22"/>
        </w:rPr>
        <w:t xml:space="preserve">business growth and partnerships, </w:t>
      </w:r>
      <w:r>
        <w:rPr>
          <w:rFonts w:ascii="Arial" w:eastAsia="Calibri" w:hAnsi="Arial" w:cs="Arial"/>
          <w:sz w:val="22"/>
          <w:szCs w:val="22"/>
        </w:rPr>
        <w:t>disposal of</w:t>
      </w:r>
      <w:r w:rsidRPr="00E57AB4">
        <w:rPr>
          <w:rFonts w:ascii="Arial" w:eastAsia="Calibri" w:hAnsi="Arial" w:cs="Arial"/>
          <w:sz w:val="22"/>
          <w:szCs w:val="22"/>
        </w:rPr>
        <w:t xml:space="preserve"> non-core business</w:t>
      </w:r>
      <w:r>
        <w:rPr>
          <w:rFonts w:ascii="Arial" w:eastAsia="Calibri" w:hAnsi="Arial" w:cs="Arial"/>
          <w:sz w:val="22"/>
          <w:szCs w:val="22"/>
        </w:rPr>
        <w:t>es and assets. The cash raised from the disposals</w:t>
      </w:r>
      <w:r w:rsidRPr="00E57AB4">
        <w:rPr>
          <w:rFonts w:ascii="Arial" w:eastAsia="Calibri" w:hAnsi="Arial" w:cs="Arial"/>
          <w:sz w:val="22"/>
          <w:szCs w:val="22"/>
        </w:rPr>
        <w:t xml:space="preserve"> will be used to re-capitalize operations</w:t>
      </w:r>
      <w:r>
        <w:rPr>
          <w:rFonts w:ascii="Arial" w:eastAsia="Calibri" w:hAnsi="Arial" w:cs="Arial"/>
          <w:sz w:val="22"/>
          <w:szCs w:val="22"/>
        </w:rPr>
        <w:t>, settle outstanding salaries</w:t>
      </w:r>
      <w:r w:rsidRPr="00E57AB4">
        <w:rPr>
          <w:rFonts w:ascii="Arial" w:eastAsia="Calibri" w:hAnsi="Arial" w:cs="Arial"/>
          <w:sz w:val="22"/>
          <w:szCs w:val="22"/>
        </w:rPr>
        <w:t xml:space="preserve"> and </w:t>
      </w:r>
      <w:r>
        <w:rPr>
          <w:rFonts w:ascii="Arial" w:eastAsia="Calibri" w:hAnsi="Arial" w:cs="Arial"/>
          <w:sz w:val="22"/>
          <w:szCs w:val="22"/>
        </w:rPr>
        <w:t xml:space="preserve">other </w:t>
      </w:r>
      <w:r w:rsidRPr="00E57AB4">
        <w:rPr>
          <w:rFonts w:ascii="Arial" w:eastAsia="Calibri" w:hAnsi="Arial" w:cs="Arial"/>
          <w:sz w:val="22"/>
          <w:szCs w:val="22"/>
        </w:rPr>
        <w:t>creditors. This will also enable Denel to restore its</w:t>
      </w:r>
      <w:r>
        <w:rPr>
          <w:rFonts w:ascii="Arial" w:eastAsia="Calibri" w:hAnsi="Arial" w:cs="Arial"/>
          <w:sz w:val="22"/>
          <w:szCs w:val="22"/>
        </w:rPr>
        <w:t xml:space="preserve"> </w:t>
      </w:r>
      <w:r w:rsidRPr="00E57AB4">
        <w:rPr>
          <w:rFonts w:ascii="Arial" w:eastAsia="Calibri" w:hAnsi="Arial" w:cs="Arial"/>
          <w:sz w:val="22"/>
          <w:szCs w:val="22"/>
        </w:rPr>
        <w:t xml:space="preserve">credibility </w:t>
      </w:r>
      <w:r>
        <w:rPr>
          <w:rFonts w:ascii="Arial" w:eastAsia="Calibri" w:hAnsi="Arial" w:cs="Arial"/>
          <w:sz w:val="22"/>
          <w:szCs w:val="22"/>
        </w:rPr>
        <w:t>with employees, suppliers, and clients (existing and potential)</w:t>
      </w:r>
      <w:r w:rsidRPr="00E57AB4">
        <w:rPr>
          <w:rFonts w:ascii="Arial" w:eastAsia="Calibri" w:hAnsi="Arial" w:cs="Arial"/>
          <w:sz w:val="22"/>
          <w:szCs w:val="22"/>
        </w:rPr>
        <w:t>.</w:t>
      </w:r>
    </w:p>
    <w:p w:rsidR="007F288D" w:rsidRDefault="007F288D" w:rsidP="007F288D">
      <w:pPr>
        <w:spacing w:after="160" w:line="259" w:lineRule="auto"/>
        <w:ind w:left="1080"/>
        <w:jc w:val="both"/>
        <w:rPr>
          <w:rFonts w:ascii="Arial" w:eastAsia="Calibri" w:hAnsi="Arial" w:cs="Arial"/>
          <w:sz w:val="22"/>
          <w:szCs w:val="22"/>
        </w:rPr>
      </w:pPr>
    </w:p>
    <w:p w:rsidR="007F288D" w:rsidRDefault="007F288D" w:rsidP="007F288D">
      <w:pPr>
        <w:numPr>
          <w:ilvl w:val="0"/>
          <w:numId w:val="41"/>
        </w:numPr>
        <w:spacing w:before="100" w:beforeAutospacing="1" w:after="100" w:afterAutospacing="1" w:line="276" w:lineRule="auto"/>
        <w:jc w:val="both"/>
        <w:rPr>
          <w:rFonts w:ascii="Arial" w:eastAsia="Calibri" w:hAnsi="Arial" w:cs="Arial"/>
          <w:b/>
          <w:bCs/>
          <w:sz w:val="22"/>
          <w:szCs w:val="22"/>
        </w:rPr>
      </w:pPr>
      <w:r w:rsidRPr="007F288D">
        <w:rPr>
          <w:rFonts w:ascii="Arial" w:eastAsia="Calibri" w:hAnsi="Arial" w:cs="Arial"/>
          <w:b/>
          <w:bCs/>
          <w:sz w:val="22"/>
          <w:szCs w:val="22"/>
        </w:rPr>
        <w:t>Mango Response</w:t>
      </w:r>
    </w:p>
    <w:p w:rsidR="009850B6" w:rsidRPr="009850B6" w:rsidRDefault="009850B6" w:rsidP="009850B6">
      <w:pPr>
        <w:numPr>
          <w:ilvl w:val="0"/>
          <w:numId w:val="42"/>
        </w:numPr>
        <w:spacing w:after="160" w:line="259" w:lineRule="auto"/>
        <w:jc w:val="both"/>
        <w:rPr>
          <w:rFonts w:ascii="Arial" w:eastAsia="Calibri" w:hAnsi="Arial" w:cs="Arial"/>
          <w:sz w:val="22"/>
          <w:szCs w:val="22"/>
        </w:rPr>
      </w:pPr>
      <w:r w:rsidRPr="009850B6">
        <w:rPr>
          <w:rFonts w:ascii="Arial" w:eastAsia="Calibri" w:hAnsi="Arial" w:cs="Arial"/>
          <w:sz w:val="22"/>
          <w:szCs w:val="22"/>
        </w:rPr>
        <w:t xml:space="preserve">At the start of business rescue, Mango’s employees were owed on average about 8 months’ salaries, which in total amounted to approximately R125m. </w:t>
      </w:r>
      <w:r w:rsidR="005177BF">
        <w:rPr>
          <w:rFonts w:ascii="Arial" w:eastAsia="Calibri" w:hAnsi="Arial" w:cs="Arial"/>
          <w:sz w:val="22"/>
          <w:szCs w:val="22"/>
        </w:rPr>
        <w:t xml:space="preserve"> </w:t>
      </w:r>
    </w:p>
    <w:p w:rsidR="009850B6" w:rsidRPr="009850B6" w:rsidRDefault="009850B6" w:rsidP="009850B6">
      <w:pPr>
        <w:spacing w:after="160" w:line="259" w:lineRule="auto"/>
        <w:ind w:left="1080"/>
        <w:jc w:val="both"/>
        <w:rPr>
          <w:rFonts w:ascii="Arial" w:eastAsia="Calibri" w:hAnsi="Arial" w:cs="Arial"/>
          <w:sz w:val="22"/>
          <w:szCs w:val="22"/>
        </w:rPr>
      </w:pPr>
    </w:p>
    <w:p w:rsidR="009850B6" w:rsidRPr="009850B6" w:rsidRDefault="009850B6" w:rsidP="009850B6">
      <w:pPr>
        <w:numPr>
          <w:ilvl w:val="0"/>
          <w:numId w:val="42"/>
        </w:numPr>
        <w:spacing w:after="160" w:line="259" w:lineRule="auto"/>
        <w:jc w:val="both"/>
        <w:rPr>
          <w:rFonts w:ascii="Arial" w:eastAsia="Calibri" w:hAnsi="Arial" w:cs="Arial"/>
          <w:sz w:val="22"/>
          <w:szCs w:val="22"/>
        </w:rPr>
      </w:pPr>
      <w:r w:rsidRPr="009850B6">
        <w:rPr>
          <w:rFonts w:ascii="Arial" w:eastAsia="Calibri" w:hAnsi="Arial" w:cs="Arial"/>
          <w:sz w:val="22"/>
          <w:szCs w:val="22"/>
        </w:rPr>
        <w:t xml:space="preserve">Immediately after the appointment, the BRP prioritised the issue of unpaid salaries and as of today the only arrears remaining, which need to be paid in March 2022, is approximately R1.8m. </w:t>
      </w:r>
    </w:p>
    <w:p w:rsidR="009850B6" w:rsidRDefault="009850B6" w:rsidP="009850B6">
      <w:pPr>
        <w:spacing w:before="100" w:beforeAutospacing="1" w:after="100" w:afterAutospacing="1" w:line="276" w:lineRule="auto"/>
        <w:jc w:val="both"/>
        <w:rPr>
          <w:rFonts w:ascii="Arial" w:eastAsia="Calibri" w:hAnsi="Arial" w:cs="Arial"/>
          <w:b/>
          <w:bCs/>
          <w:sz w:val="22"/>
          <w:szCs w:val="22"/>
        </w:rPr>
      </w:pPr>
    </w:p>
    <w:p w:rsidR="00F6449B" w:rsidRPr="007622FA" w:rsidRDefault="00F6449B" w:rsidP="00C77F7A">
      <w:pPr>
        <w:tabs>
          <w:tab w:val="left" w:pos="6930"/>
        </w:tabs>
        <w:spacing w:line="360" w:lineRule="auto"/>
        <w:rPr>
          <w:rFonts w:ascii="Arial" w:hAnsi="Arial" w:cs="Arial"/>
          <w:b/>
          <w:sz w:val="18"/>
          <w:szCs w:val="18"/>
        </w:rPr>
      </w:pPr>
    </w:p>
    <w:sectPr w:rsidR="00F6449B" w:rsidRPr="007622FA" w:rsidSect="00E02E09">
      <w:headerReference w:type="default" r:id="rId9"/>
      <w:footerReference w:type="default" r:id="rId10"/>
      <w:pgSz w:w="12240" w:h="15840"/>
      <w:pgMar w:top="0" w:right="1041" w:bottom="14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4C" w:rsidRDefault="0037664C" w:rsidP="002F7B6C">
      <w:r>
        <w:separator/>
      </w:r>
    </w:p>
  </w:endnote>
  <w:endnote w:type="continuationSeparator" w:id="0">
    <w:p w:rsidR="0037664C" w:rsidRDefault="0037664C"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37664C">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4C" w:rsidRDefault="0037664C" w:rsidP="002F7B6C">
      <w:r>
        <w:separator/>
      </w:r>
    </w:p>
  </w:footnote>
  <w:footnote w:type="continuationSeparator" w:id="0">
    <w:p w:rsidR="0037664C" w:rsidRDefault="0037664C"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612D2F">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19299E"/>
    <w:multiLevelType w:val="hybridMultilevel"/>
    <w:tmpl w:val="EF7ACAA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85796F"/>
    <w:multiLevelType w:val="hybridMultilevel"/>
    <w:tmpl w:val="4D787482"/>
    <w:lvl w:ilvl="0" w:tplc="9A564B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8A3AF8"/>
    <w:multiLevelType w:val="hybridMultilevel"/>
    <w:tmpl w:val="D7AEDF0E"/>
    <w:lvl w:ilvl="0" w:tplc="1C09000F">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2">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5">
    <w:nsid w:val="30206782"/>
    <w:multiLevelType w:val="hybridMultilevel"/>
    <w:tmpl w:val="73F4B3F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5675DC9"/>
    <w:multiLevelType w:val="hybridMultilevel"/>
    <w:tmpl w:val="0EF2C5B0"/>
    <w:lvl w:ilvl="0" w:tplc="1C090001">
      <w:start w:val="1"/>
      <w:numFmt w:val="bullet"/>
      <w:lvlText w:val=""/>
      <w:lvlJc w:val="left"/>
      <w:pPr>
        <w:ind w:left="1201" w:hanging="360"/>
      </w:pPr>
      <w:rPr>
        <w:rFonts w:ascii="Symbol" w:hAnsi="Symbol" w:hint="default"/>
      </w:rPr>
    </w:lvl>
    <w:lvl w:ilvl="1" w:tplc="1C090003">
      <w:start w:val="1"/>
      <w:numFmt w:val="bullet"/>
      <w:lvlText w:val="o"/>
      <w:lvlJc w:val="left"/>
      <w:pPr>
        <w:ind w:left="1921" w:hanging="360"/>
      </w:pPr>
      <w:rPr>
        <w:rFonts w:ascii="Courier New" w:hAnsi="Courier New" w:cs="Courier New" w:hint="default"/>
      </w:rPr>
    </w:lvl>
    <w:lvl w:ilvl="2" w:tplc="1C090005" w:tentative="1">
      <w:start w:val="1"/>
      <w:numFmt w:val="bullet"/>
      <w:lvlText w:val=""/>
      <w:lvlJc w:val="left"/>
      <w:pPr>
        <w:ind w:left="2641" w:hanging="360"/>
      </w:pPr>
      <w:rPr>
        <w:rFonts w:ascii="Wingdings" w:hAnsi="Wingdings" w:hint="default"/>
      </w:rPr>
    </w:lvl>
    <w:lvl w:ilvl="3" w:tplc="1C090001" w:tentative="1">
      <w:start w:val="1"/>
      <w:numFmt w:val="bullet"/>
      <w:lvlText w:val=""/>
      <w:lvlJc w:val="left"/>
      <w:pPr>
        <w:ind w:left="3361" w:hanging="360"/>
      </w:pPr>
      <w:rPr>
        <w:rFonts w:ascii="Symbol" w:hAnsi="Symbol" w:hint="default"/>
      </w:rPr>
    </w:lvl>
    <w:lvl w:ilvl="4" w:tplc="1C090003" w:tentative="1">
      <w:start w:val="1"/>
      <w:numFmt w:val="bullet"/>
      <w:lvlText w:val="o"/>
      <w:lvlJc w:val="left"/>
      <w:pPr>
        <w:ind w:left="4081" w:hanging="360"/>
      </w:pPr>
      <w:rPr>
        <w:rFonts w:ascii="Courier New" w:hAnsi="Courier New" w:cs="Courier New" w:hint="default"/>
      </w:rPr>
    </w:lvl>
    <w:lvl w:ilvl="5" w:tplc="1C090005" w:tentative="1">
      <w:start w:val="1"/>
      <w:numFmt w:val="bullet"/>
      <w:lvlText w:val=""/>
      <w:lvlJc w:val="left"/>
      <w:pPr>
        <w:ind w:left="4801" w:hanging="360"/>
      </w:pPr>
      <w:rPr>
        <w:rFonts w:ascii="Wingdings" w:hAnsi="Wingdings" w:hint="default"/>
      </w:rPr>
    </w:lvl>
    <w:lvl w:ilvl="6" w:tplc="1C090001" w:tentative="1">
      <w:start w:val="1"/>
      <w:numFmt w:val="bullet"/>
      <w:lvlText w:val=""/>
      <w:lvlJc w:val="left"/>
      <w:pPr>
        <w:ind w:left="5521" w:hanging="360"/>
      </w:pPr>
      <w:rPr>
        <w:rFonts w:ascii="Symbol" w:hAnsi="Symbol" w:hint="default"/>
      </w:rPr>
    </w:lvl>
    <w:lvl w:ilvl="7" w:tplc="1C090003" w:tentative="1">
      <w:start w:val="1"/>
      <w:numFmt w:val="bullet"/>
      <w:lvlText w:val="o"/>
      <w:lvlJc w:val="left"/>
      <w:pPr>
        <w:ind w:left="6241" w:hanging="360"/>
      </w:pPr>
      <w:rPr>
        <w:rFonts w:ascii="Courier New" w:hAnsi="Courier New" w:cs="Courier New" w:hint="default"/>
      </w:rPr>
    </w:lvl>
    <w:lvl w:ilvl="8" w:tplc="1C090005" w:tentative="1">
      <w:start w:val="1"/>
      <w:numFmt w:val="bullet"/>
      <w:lvlText w:val=""/>
      <w:lvlJc w:val="left"/>
      <w:pPr>
        <w:ind w:left="6961" w:hanging="360"/>
      </w:pPr>
      <w:rPr>
        <w:rFonts w:ascii="Wingdings" w:hAnsi="Wingdings" w:hint="default"/>
      </w:rPr>
    </w:lvl>
  </w:abstractNum>
  <w:abstractNum w:abstractNumId="17">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FE4D05"/>
    <w:multiLevelType w:val="hybridMultilevel"/>
    <w:tmpl w:val="3C30902E"/>
    <w:lvl w:ilvl="0" w:tplc="0AC445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D306B2"/>
    <w:multiLevelType w:val="hybridMultilevel"/>
    <w:tmpl w:val="42865EEE"/>
    <w:lvl w:ilvl="0" w:tplc="3DD46E02">
      <w:start w:val="1"/>
      <w:numFmt w:val="lowerRoman"/>
      <w:lvlText w:val="%1)"/>
      <w:lvlJc w:val="left"/>
      <w:pPr>
        <w:ind w:left="1592" w:hanging="720"/>
      </w:pPr>
      <w:rPr>
        <w:rFonts w:hint="default"/>
        <w:color w:val="auto"/>
      </w:rPr>
    </w:lvl>
    <w:lvl w:ilvl="1" w:tplc="1C090019">
      <w:start w:val="1"/>
      <w:numFmt w:val="lowerLetter"/>
      <w:lvlText w:val="%2."/>
      <w:lvlJc w:val="left"/>
      <w:pPr>
        <w:ind w:left="1952" w:hanging="360"/>
      </w:pPr>
    </w:lvl>
    <w:lvl w:ilvl="2" w:tplc="1C09001B" w:tentative="1">
      <w:start w:val="1"/>
      <w:numFmt w:val="lowerRoman"/>
      <w:lvlText w:val="%3."/>
      <w:lvlJc w:val="right"/>
      <w:pPr>
        <w:ind w:left="2672" w:hanging="180"/>
      </w:pPr>
    </w:lvl>
    <w:lvl w:ilvl="3" w:tplc="1C09000F" w:tentative="1">
      <w:start w:val="1"/>
      <w:numFmt w:val="decimal"/>
      <w:lvlText w:val="%4."/>
      <w:lvlJc w:val="left"/>
      <w:pPr>
        <w:ind w:left="3392" w:hanging="360"/>
      </w:pPr>
    </w:lvl>
    <w:lvl w:ilvl="4" w:tplc="1C090019" w:tentative="1">
      <w:start w:val="1"/>
      <w:numFmt w:val="lowerLetter"/>
      <w:lvlText w:val="%5."/>
      <w:lvlJc w:val="left"/>
      <w:pPr>
        <w:ind w:left="4112" w:hanging="360"/>
      </w:pPr>
    </w:lvl>
    <w:lvl w:ilvl="5" w:tplc="1C09001B" w:tentative="1">
      <w:start w:val="1"/>
      <w:numFmt w:val="lowerRoman"/>
      <w:lvlText w:val="%6."/>
      <w:lvlJc w:val="right"/>
      <w:pPr>
        <w:ind w:left="4832" w:hanging="180"/>
      </w:pPr>
    </w:lvl>
    <w:lvl w:ilvl="6" w:tplc="1C09000F" w:tentative="1">
      <w:start w:val="1"/>
      <w:numFmt w:val="decimal"/>
      <w:lvlText w:val="%7."/>
      <w:lvlJc w:val="left"/>
      <w:pPr>
        <w:ind w:left="5552" w:hanging="360"/>
      </w:pPr>
    </w:lvl>
    <w:lvl w:ilvl="7" w:tplc="1C090019" w:tentative="1">
      <w:start w:val="1"/>
      <w:numFmt w:val="lowerLetter"/>
      <w:lvlText w:val="%8."/>
      <w:lvlJc w:val="left"/>
      <w:pPr>
        <w:ind w:left="6272" w:hanging="360"/>
      </w:pPr>
    </w:lvl>
    <w:lvl w:ilvl="8" w:tplc="1C09001B" w:tentative="1">
      <w:start w:val="1"/>
      <w:numFmt w:val="lowerRoman"/>
      <w:lvlText w:val="%9."/>
      <w:lvlJc w:val="right"/>
      <w:pPr>
        <w:ind w:left="6992" w:hanging="180"/>
      </w:pPr>
    </w:lvl>
  </w:abstractNum>
  <w:abstractNum w:abstractNumId="20">
    <w:nsid w:val="3B8804A8"/>
    <w:multiLevelType w:val="hybridMultilevel"/>
    <w:tmpl w:val="F6D4E086"/>
    <w:lvl w:ilvl="0" w:tplc="A69413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5">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8">
    <w:nsid w:val="4C1224BC"/>
    <w:multiLevelType w:val="hybridMultilevel"/>
    <w:tmpl w:val="0ADCDAB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0">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2">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1A2495E"/>
    <w:multiLevelType w:val="hybridMultilevel"/>
    <w:tmpl w:val="D4AE9E8E"/>
    <w:lvl w:ilvl="0" w:tplc="B67EB1D6">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413F2"/>
    <w:multiLevelType w:val="hybridMultilevel"/>
    <w:tmpl w:val="991A19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2EB0B95"/>
    <w:multiLevelType w:val="hybridMultilevel"/>
    <w:tmpl w:val="DCD8C572"/>
    <w:lvl w:ilvl="0" w:tplc="148C882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40A3007"/>
    <w:multiLevelType w:val="hybridMultilevel"/>
    <w:tmpl w:val="A76A2BA4"/>
    <w:lvl w:ilvl="0" w:tplc="A74A5F9A">
      <w:start w:val="1"/>
      <w:numFmt w:val="decimal"/>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8">
    <w:nsid w:val="65623938"/>
    <w:multiLevelType w:val="hybridMultilevel"/>
    <w:tmpl w:val="696CBCF2"/>
    <w:lvl w:ilvl="0" w:tplc="CEFC36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77D3DA2"/>
    <w:multiLevelType w:val="hybridMultilevel"/>
    <w:tmpl w:val="75E41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30"/>
  </w:num>
  <w:num w:numId="2">
    <w:abstractNumId w:val="2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13"/>
  </w:num>
  <w:num w:numId="10">
    <w:abstractNumId w:val="22"/>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7"/>
  </w:num>
  <w:num w:numId="15">
    <w:abstractNumId w:val="26"/>
  </w:num>
  <w:num w:numId="16">
    <w:abstractNumId w:val="9"/>
  </w:num>
  <w:num w:numId="17">
    <w:abstractNumId w:val="14"/>
  </w:num>
  <w:num w:numId="18">
    <w:abstractNumId w:val="41"/>
  </w:num>
  <w:num w:numId="19">
    <w:abstractNumId w:val="31"/>
  </w:num>
  <w:num w:numId="20">
    <w:abstractNumId w:val="11"/>
  </w:num>
  <w:num w:numId="21">
    <w:abstractNumId w:val="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6"/>
  </w:num>
  <w:num w:numId="25">
    <w:abstractNumId w:val="1"/>
  </w:num>
  <w:num w:numId="26">
    <w:abstractNumId w:val="6"/>
  </w:num>
  <w:num w:numId="27">
    <w:abstractNumId w:val="39"/>
  </w:num>
  <w:num w:numId="28">
    <w:abstractNumId w:val="0"/>
  </w:num>
  <w:num w:numId="29">
    <w:abstractNumId w:val="35"/>
  </w:num>
  <w:num w:numId="30">
    <w:abstractNumId w:val="19"/>
  </w:num>
  <w:num w:numId="31">
    <w:abstractNumId w:val="36"/>
  </w:num>
  <w:num w:numId="32">
    <w:abstractNumId w:val="20"/>
  </w:num>
  <w:num w:numId="33">
    <w:abstractNumId w:val="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8"/>
  </w:num>
  <w:num w:numId="37">
    <w:abstractNumId w:val="15"/>
  </w:num>
  <w:num w:numId="38">
    <w:abstractNumId w:val="4"/>
  </w:num>
  <w:num w:numId="39">
    <w:abstractNumId w:val="8"/>
  </w:num>
  <w:num w:numId="40">
    <w:abstractNumId w:val="38"/>
  </w:num>
  <w:num w:numId="41">
    <w:abstractNumId w:val="34"/>
  </w:num>
  <w:num w:numId="42">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8722C"/>
    <w:rsid w:val="00092ABB"/>
    <w:rsid w:val="00093C4D"/>
    <w:rsid w:val="000A6768"/>
    <w:rsid w:val="000A6E4F"/>
    <w:rsid w:val="000B0078"/>
    <w:rsid w:val="000B0758"/>
    <w:rsid w:val="000B1785"/>
    <w:rsid w:val="000B6C62"/>
    <w:rsid w:val="000C36EA"/>
    <w:rsid w:val="000D017D"/>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3BAD"/>
    <w:rsid w:val="00204BA5"/>
    <w:rsid w:val="00205793"/>
    <w:rsid w:val="002102C5"/>
    <w:rsid w:val="00220B87"/>
    <w:rsid w:val="0022523E"/>
    <w:rsid w:val="002257AD"/>
    <w:rsid w:val="00226482"/>
    <w:rsid w:val="00231713"/>
    <w:rsid w:val="00251886"/>
    <w:rsid w:val="00253EEE"/>
    <w:rsid w:val="002558F8"/>
    <w:rsid w:val="00262CCB"/>
    <w:rsid w:val="0026535D"/>
    <w:rsid w:val="00277FD7"/>
    <w:rsid w:val="00282364"/>
    <w:rsid w:val="002860E0"/>
    <w:rsid w:val="00292E7A"/>
    <w:rsid w:val="002945C8"/>
    <w:rsid w:val="00295B0C"/>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1459"/>
    <w:rsid w:val="00324215"/>
    <w:rsid w:val="00335B3C"/>
    <w:rsid w:val="00344369"/>
    <w:rsid w:val="003502E6"/>
    <w:rsid w:val="00363591"/>
    <w:rsid w:val="00375892"/>
    <w:rsid w:val="0037664C"/>
    <w:rsid w:val="003828D9"/>
    <w:rsid w:val="0039441D"/>
    <w:rsid w:val="00397F90"/>
    <w:rsid w:val="003A0568"/>
    <w:rsid w:val="003A5275"/>
    <w:rsid w:val="003A7F30"/>
    <w:rsid w:val="003B2C26"/>
    <w:rsid w:val="003E19BD"/>
    <w:rsid w:val="003E363E"/>
    <w:rsid w:val="003E461F"/>
    <w:rsid w:val="003E4CFD"/>
    <w:rsid w:val="003E7544"/>
    <w:rsid w:val="003F04C2"/>
    <w:rsid w:val="003F65A0"/>
    <w:rsid w:val="00402C04"/>
    <w:rsid w:val="00406868"/>
    <w:rsid w:val="0041162A"/>
    <w:rsid w:val="004140E1"/>
    <w:rsid w:val="00421E67"/>
    <w:rsid w:val="004278AA"/>
    <w:rsid w:val="00432DE9"/>
    <w:rsid w:val="00445185"/>
    <w:rsid w:val="00470635"/>
    <w:rsid w:val="00471395"/>
    <w:rsid w:val="00472998"/>
    <w:rsid w:val="00485879"/>
    <w:rsid w:val="004A79CE"/>
    <w:rsid w:val="004B613E"/>
    <w:rsid w:val="004C4CB3"/>
    <w:rsid w:val="004C5539"/>
    <w:rsid w:val="004C6F9A"/>
    <w:rsid w:val="004D461D"/>
    <w:rsid w:val="004D772A"/>
    <w:rsid w:val="004E1FD7"/>
    <w:rsid w:val="004E3AE1"/>
    <w:rsid w:val="004E67F5"/>
    <w:rsid w:val="004F5E0C"/>
    <w:rsid w:val="005007A5"/>
    <w:rsid w:val="00501ED3"/>
    <w:rsid w:val="005047F1"/>
    <w:rsid w:val="00514763"/>
    <w:rsid w:val="005177BF"/>
    <w:rsid w:val="005240E0"/>
    <w:rsid w:val="00530AF1"/>
    <w:rsid w:val="00540B50"/>
    <w:rsid w:val="00540C8D"/>
    <w:rsid w:val="00543405"/>
    <w:rsid w:val="00543F78"/>
    <w:rsid w:val="0054476C"/>
    <w:rsid w:val="00550C83"/>
    <w:rsid w:val="00550D7F"/>
    <w:rsid w:val="00552E56"/>
    <w:rsid w:val="00555640"/>
    <w:rsid w:val="00557E9E"/>
    <w:rsid w:val="00561E22"/>
    <w:rsid w:val="0057074A"/>
    <w:rsid w:val="00572202"/>
    <w:rsid w:val="00584888"/>
    <w:rsid w:val="00584BA1"/>
    <w:rsid w:val="005A0F6D"/>
    <w:rsid w:val="005A234A"/>
    <w:rsid w:val="005A49C8"/>
    <w:rsid w:val="005B5054"/>
    <w:rsid w:val="005C2BD3"/>
    <w:rsid w:val="005C3BE9"/>
    <w:rsid w:val="005C423F"/>
    <w:rsid w:val="005D4452"/>
    <w:rsid w:val="005E232A"/>
    <w:rsid w:val="005E53CB"/>
    <w:rsid w:val="00600858"/>
    <w:rsid w:val="00602E9A"/>
    <w:rsid w:val="00612D2F"/>
    <w:rsid w:val="00617391"/>
    <w:rsid w:val="00632C36"/>
    <w:rsid w:val="00634841"/>
    <w:rsid w:val="00643BA9"/>
    <w:rsid w:val="006503D1"/>
    <w:rsid w:val="006522AE"/>
    <w:rsid w:val="006574A8"/>
    <w:rsid w:val="00657AA5"/>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703C19"/>
    <w:rsid w:val="0070431A"/>
    <w:rsid w:val="00705336"/>
    <w:rsid w:val="00705C70"/>
    <w:rsid w:val="007113A7"/>
    <w:rsid w:val="00712883"/>
    <w:rsid w:val="007252FF"/>
    <w:rsid w:val="00736012"/>
    <w:rsid w:val="007409DE"/>
    <w:rsid w:val="00742B73"/>
    <w:rsid w:val="00742BC6"/>
    <w:rsid w:val="00747CF6"/>
    <w:rsid w:val="00747D39"/>
    <w:rsid w:val="0075466C"/>
    <w:rsid w:val="0076173C"/>
    <w:rsid w:val="007622FA"/>
    <w:rsid w:val="00763B2A"/>
    <w:rsid w:val="00767A5F"/>
    <w:rsid w:val="00770C6C"/>
    <w:rsid w:val="00771EE9"/>
    <w:rsid w:val="007721D8"/>
    <w:rsid w:val="007776BB"/>
    <w:rsid w:val="007821F5"/>
    <w:rsid w:val="007861CC"/>
    <w:rsid w:val="00790C64"/>
    <w:rsid w:val="00791FFB"/>
    <w:rsid w:val="00794BA1"/>
    <w:rsid w:val="007A0A55"/>
    <w:rsid w:val="007A205F"/>
    <w:rsid w:val="007A5976"/>
    <w:rsid w:val="007B0138"/>
    <w:rsid w:val="007B3B72"/>
    <w:rsid w:val="007B55B5"/>
    <w:rsid w:val="007B7001"/>
    <w:rsid w:val="007C2731"/>
    <w:rsid w:val="007C59C4"/>
    <w:rsid w:val="007D3B93"/>
    <w:rsid w:val="007D51A4"/>
    <w:rsid w:val="007D5303"/>
    <w:rsid w:val="007E303E"/>
    <w:rsid w:val="007E573D"/>
    <w:rsid w:val="007E662D"/>
    <w:rsid w:val="007E68D7"/>
    <w:rsid w:val="007F06CF"/>
    <w:rsid w:val="007F288D"/>
    <w:rsid w:val="007F5018"/>
    <w:rsid w:val="0080057F"/>
    <w:rsid w:val="00807B05"/>
    <w:rsid w:val="00811B66"/>
    <w:rsid w:val="008143D9"/>
    <w:rsid w:val="00836F90"/>
    <w:rsid w:val="00841E05"/>
    <w:rsid w:val="00852FB0"/>
    <w:rsid w:val="00857EE2"/>
    <w:rsid w:val="008617C6"/>
    <w:rsid w:val="0087180B"/>
    <w:rsid w:val="00881CA9"/>
    <w:rsid w:val="0088432F"/>
    <w:rsid w:val="008858C0"/>
    <w:rsid w:val="00887984"/>
    <w:rsid w:val="00892651"/>
    <w:rsid w:val="008933BF"/>
    <w:rsid w:val="008971B8"/>
    <w:rsid w:val="00897325"/>
    <w:rsid w:val="008A124E"/>
    <w:rsid w:val="008A25CE"/>
    <w:rsid w:val="008A602E"/>
    <w:rsid w:val="008E0C4E"/>
    <w:rsid w:val="008E17D4"/>
    <w:rsid w:val="008F31BE"/>
    <w:rsid w:val="008F4E54"/>
    <w:rsid w:val="008F620E"/>
    <w:rsid w:val="008F7C84"/>
    <w:rsid w:val="00900509"/>
    <w:rsid w:val="009101EB"/>
    <w:rsid w:val="00917919"/>
    <w:rsid w:val="00933A9C"/>
    <w:rsid w:val="00942BB9"/>
    <w:rsid w:val="00947690"/>
    <w:rsid w:val="0095093B"/>
    <w:rsid w:val="00956CC7"/>
    <w:rsid w:val="0097033F"/>
    <w:rsid w:val="00975C64"/>
    <w:rsid w:val="00983134"/>
    <w:rsid w:val="00983745"/>
    <w:rsid w:val="009850B6"/>
    <w:rsid w:val="00986979"/>
    <w:rsid w:val="009A29CE"/>
    <w:rsid w:val="009B001C"/>
    <w:rsid w:val="009B7F8A"/>
    <w:rsid w:val="009C3260"/>
    <w:rsid w:val="009D0942"/>
    <w:rsid w:val="009D3ED9"/>
    <w:rsid w:val="009D43B8"/>
    <w:rsid w:val="009E08C0"/>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83850"/>
    <w:rsid w:val="00A940D5"/>
    <w:rsid w:val="00A96A47"/>
    <w:rsid w:val="00AA2FC2"/>
    <w:rsid w:val="00AA7362"/>
    <w:rsid w:val="00AB1C3D"/>
    <w:rsid w:val="00AC3458"/>
    <w:rsid w:val="00AC40F3"/>
    <w:rsid w:val="00AD1830"/>
    <w:rsid w:val="00AD6E0F"/>
    <w:rsid w:val="00AE041D"/>
    <w:rsid w:val="00AE22E4"/>
    <w:rsid w:val="00AE38B8"/>
    <w:rsid w:val="00AE427C"/>
    <w:rsid w:val="00B06002"/>
    <w:rsid w:val="00B06F1A"/>
    <w:rsid w:val="00B10FBD"/>
    <w:rsid w:val="00B21B4E"/>
    <w:rsid w:val="00B32686"/>
    <w:rsid w:val="00B4224B"/>
    <w:rsid w:val="00B44ACF"/>
    <w:rsid w:val="00B52D1A"/>
    <w:rsid w:val="00B64C51"/>
    <w:rsid w:val="00B65996"/>
    <w:rsid w:val="00B84C5C"/>
    <w:rsid w:val="00B91B50"/>
    <w:rsid w:val="00B95821"/>
    <w:rsid w:val="00B977DB"/>
    <w:rsid w:val="00BC2946"/>
    <w:rsid w:val="00BC46C6"/>
    <w:rsid w:val="00BC54B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552C8"/>
    <w:rsid w:val="00C673A6"/>
    <w:rsid w:val="00C77F7A"/>
    <w:rsid w:val="00C9463B"/>
    <w:rsid w:val="00C95BA0"/>
    <w:rsid w:val="00CA19BA"/>
    <w:rsid w:val="00CB1EE9"/>
    <w:rsid w:val="00CB2028"/>
    <w:rsid w:val="00CB5861"/>
    <w:rsid w:val="00CB5C46"/>
    <w:rsid w:val="00CB74D7"/>
    <w:rsid w:val="00CD0D83"/>
    <w:rsid w:val="00CD53AB"/>
    <w:rsid w:val="00CD75C7"/>
    <w:rsid w:val="00CE514E"/>
    <w:rsid w:val="00CE6D28"/>
    <w:rsid w:val="00CF5106"/>
    <w:rsid w:val="00CF5D4B"/>
    <w:rsid w:val="00D042B8"/>
    <w:rsid w:val="00D1161C"/>
    <w:rsid w:val="00D15DA1"/>
    <w:rsid w:val="00D25608"/>
    <w:rsid w:val="00D25ED9"/>
    <w:rsid w:val="00D301BD"/>
    <w:rsid w:val="00D37BD8"/>
    <w:rsid w:val="00D45318"/>
    <w:rsid w:val="00D4715B"/>
    <w:rsid w:val="00D71D6C"/>
    <w:rsid w:val="00D722CA"/>
    <w:rsid w:val="00D72332"/>
    <w:rsid w:val="00D72B16"/>
    <w:rsid w:val="00D76304"/>
    <w:rsid w:val="00D80097"/>
    <w:rsid w:val="00D805A3"/>
    <w:rsid w:val="00D81318"/>
    <w:rsid w:val="00D81CD0"/>
    <w:rsid w:val="00D9141D"/>
    <w:rsid w:val="00D960C4"/>
    <w:rsid w:val="00DA33E4"/>
    <w:rsid w:val="00DA61B8"/>
    <w:rsid w:val="00DB00DD"/>
    <w:rsid w:val="00DB1C4C"/>
    <w:rsid w:val="00DB2624"/>
    <w:rsid w:val="00DB2FD8"/>
    <w:rsid w:val="00DB49FC"/>
    <w:rsid w:val="00DC0DD3"/>
    <w:rsid w:val="00DD247F"/>
    <w:rsid w:val="00DD305B"/>
    <w:rsid w:val="00DD58A5"/>
    <w:rsid w:val="00DE23D3"/>
    <w:rsid w:val="00DE4554"/>
    <w:rsid w:val="00DF0B46"/>
    <w:rsid w:val="00DF5BDD"/>
    <w:rsid w:val="00DF5F61"/>
    <w:rsid w:val="00DF7D97"/>
    <w:rsid w:val="00E02586"/>
    <w:rsid w:val="00E02E09"/>
    <w:rsid w:val="00E219AA"/>
    <w:rsid w:val="00E21D6C"/>
    <w:rsid w:val="00E25204"/>
    <w:rsid w:val="00E30CC9"/>
    <w:rsid w:val="00E34EBD"/>
    <w:rsid w:val="00E34EC5"/>
    <w:rsid w:val="00E418EB"/>
    <w:rsid w:val="00E5649A"/>
    <w:rsid w:val="00E569CD"/>
    <w:rsid w:val="00E61BAB"/>
    <w:rsid w:val="00E65B70"/>
    <w:rsid w:val="00E671CD"/>
    <w:rsid w:val="00E67ECD"/>
    <w:rsid w:val="00E72CCA"/>
    <w:rsid w:val="00E73F7A"/>
    <w:rsid w:val="00E83DB6"/>
    <w:rsid w:val="00E90CA3"/>
    <w:rsid w:val="00E9248E"/>
    <w:rsid w:val="00E92965"/>
    <w:rsid w:val="00EA3573"/>
    <w:rsid w:val="00EA3DFB"/>
    <w:rsid w:val="00ED3319"/>
    <w:rsid w:val="00EE1975"/>
    <w:rsid w:val="00EE4B89"/>
    <w:rsid w:val="00EF3F70"/>
    <w:rsid w:val="00EF5F14"/>
    <w:rsid w:val="00F0591A"/>
    <w:rsid w:val="00F169D5"/>
    <w:rsid w:val="00F24B6C"/>
    <w:rsid w:val="00F25E93"/>
    <w:rsid w:val="00F33528"/>
    <w:rsid w:val="00F37A4D"/>
    <w:rsid w:val="00F411BB"/>
    <w:rsid w:val="00F544FA"/>
    <w:rsid w:val="00F6449B"/>
    <w:rsid w:val="00F75EA0"/>
    <w:rsid w:val="00F80BD9"/>
    <w:rsid w:val="00F9117F"/>
    <w:rsid w:val="00F95224"/>
    <w:rsid w:val="00F968DE"/>
    <w:rsid w:val="00F974E3"/>
    <w:rsid w:val="00FA1140"/>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List Paragraph à moi,bullets,action points,Bullet List,FooterText,Colorful List - Accent 11,numbered,Paragraphe de liste1,列出段落,列出段落1,Bulletr List Paragraph,List Paragraph2,List Paragraph21,Párrafo de lista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xmsonormal">
    <w:name w:val="x_msonormal"/>
    <w:basedOn w:val="Normal"/>
    <w:rsid w:val="00DB2FD8"/>
    <w:rPr>
      <w:rFonts w:ascii="Calibri" w:eastAsia="Calibri" w:hAnsi="Calibri" w:cs="Calibri"/>
      <w:sz w:val="22"/>
      <w:szCs w:val="22"/>
      <w:lang w:val="en-ZA" w:eastAsia="en-GB"/>
    </w:rPr>
  </w:style>
  <w:style w:type="paragraph" w:styleId="PlainText">
    <w:name w:val="Plain Text"/>
    <w:basedOn w:val="Normal"/>
    <w:link w:val="PlainTextChar"/>
    <w:uiPriority w:val="99"/>
    <w:unhideWhenUsed/>
    <w:rsid w:val="00657AA5"/>
    <w:rPr>
      <w:rFonts w:ascii="Calibri" w:eastAsia="Calibri" w:hAnsi="Calibri" w:cs="Calibri"/>
      <w:sz w:val="22"/>
      <w:szCs w:val="22"/>
      <w:lang w:val="en-ZA"/>
    </w:rPr>
  </w:style>
  <w:style w:type="character" w:customStyle="1" w:styleId="PlainTextChar">
    <w:name w:val="Plain Text Char"/>
    <w:link w:val="PlainText"/>
    <w:uiPriority w:val="99"/>
    <w:rsid w:val="00657AA5"/>
    <w:rPr>
      <w:rFonts w:ascii="Calibri" w:eastAsia="Calibri" w:hAnsi="Calibri" w:cs="Calibri"/>
      <w:sz w:val="22"/>
      <w:szCs w:val="22"/>
      <w:lang w:eastAsia="en-US"/>
    </w:rPr>
  </w:style>
  <w:style w:type="character" w:customStyle="1" w:styleId="ListParagraphChar">
    <w:name w:val="List Paragraph Char"/>
    <w:aliases w:val="Table of contents numbered Char,List Paragraph à moi Char,bullets Char,action points Char,Bullet List Char,FooterText Char,Colorful List - Accent 11 Char,numbered Char,Paragraphe de liste1 Char,列出段落 Char,列出段落1 Char"/>
    <w:link w:val="ListParagraph"/>
    <w:uiPriority w:val="34"/>
    <w:locked/>
    <w:rsid w:val="00657AA5"/>
    <w:rPr>
      <w:rFonts w:ascii="Calibri" w:eastAsia="Calibri" w:hAnsi="Calibri"/>
      <w:sz w:val="22"/>
      <w:szCs w:val="22"/>
      <w:lang w:val="en-US" w:eastAsia="en-US"/>
    </w:rPr>
  </w:style>
  <w:style w:type="paragraph" w:customStyle="1" w:styleId="Default">
    <w:name w:val="Default"/>
    <w:rsid w:val="003A527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9160340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1070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930A-02F9-4512-B979-A4860609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2022-03-29T06:51:00Z</cp:lastPrinted>
  <dcterms:created xsi:type="dcterms:W3CDTF">2022-04-07T11:02:00Z</dcterms:created>
  <dcterms:modified xsi:type="dcterms:W3CDTF">2022-04-07T11:02:00Z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00000000ABA0F881FC66C64B80CB458AD208EE3F04B42300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