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2" w:rsidRPr="007D0CF2" w:rsidRDefault="007D0CF2" w:rsidP="00F7523D">
      <w:pPr>
        <w:tabs>
          <w:tab w:val="left" w:pos="432"/>
          <w:tab w:val="left" w:pos="864"/>
        </w:tabs>
        <w:spacing w:before="100" w:beforeAutospacing="1" w:after="100" w:afterAutospacing="1"/>
        <w:jc w:val="center"/>
        <w:rPr>
          <w:rFonts w:ascii="Arial" w:hAnsi="Arial" w:cs="Arial"/>
          <w:b/>
        </w:rPr>
      </w:pPr>
      <w:r w:rsidRPr="007D0CF2">
        <w:rPr>
          <w:rFonts w:ascii="Arial" w:hAnsi="Arial" w:cs="Arial"/>
          <w:b/>
        </w:rPr>
        <w:t>THE NATIONAL ASSEMBLY</w:t>
      </w:r>
    </w:p>
    <w:p w:rsidR="007716A2" w:rsidRDefault="00D4545C" w:rsidP="00F7523D">
      <w:pPr>
        <w:tabs>
          <w:tab w:val="left" w:pos="432"/>
          <w:tab w:val="left" w:pos="864"/>
        </w:tabs>
        <w:spacing w:before="100" w:beforeAutospacing="1" w:after="100" w:afterAutospacing="1"/>
        <w:jc w:val="center"/>
        <w:rPr>
          <w:rFonts w:ascii="Arial" w:hAnsi="Arial" w:cs="Arial"/>
          <w:b/>
        </w:rPr>
      </w:pPr>
      <w:r>
        <w:rPr>
          <w:rFonts w:ascii="Arial" w:hAnsi="Arial" w:cs="Arial"/>
          <w:b/>
        </w:rPr>
        <w:t xml:space="preserve">      </w:t>
      </w:r>
      <w:r w:rsidR="007D0CF2" w:rsidRPr="007D0CF2">
        <w:rPr>
          <w:rFonts w:ascii="Arial" w:hAnsi="Arial" w:cs="Arial"/>
          <w:b/>
        </w:rPr>
        <w:t>QUESTION FOR WRITTEN REPLY</w:t>
      </w:r>
    </w:p>
    <w:p w:rsidR="00F7523D" w:rsidRPr="00F7523D" w:rsidRDefault="00F7523D" w:rsidP="00F7523D">
      <w:pPr>
        <w:tabs>
          <w:tab w:val="left" w:pos="432"/>
          <w:tab w:val="left" w:pos="864"/>
        </w:tabs>
        <w:spacing w:before="100" w:beforeAutospacing="1" w:after="100" w:afterAutospacing="1"/>
        <w:jc w:val="center"/>
        <w:rPr>
          <w:rFonts w:ascii="Arial" w:hAnsi="Arial" w:cs="Arial"/>
          <w:b/>
        </w:rPr>
      </w:pPr>
    </w:p>
    <w:p w:rsidR="004322BD" w:rsidRPr="004322BD" w:rsidRDefault="00F7523D" w:rsidP="00F7523D">
      <w:pPr>
        <w:spacing w:before="100" w:beforeAutospacing="1" w:after="100" w:afterAutospacing="1"/>
        <w:ind w:hanging="709"/>
        <w:jc w:val="both"/>
        <w:outlineLvl w:val="0"/>
        <w:rPr>
          <w:rFonts w:ascii="Arial" w:hAnsi="Arial" w:cs="Arial"/>
          <w:b/>
          <w:bCs/>
          <w:lang w:val="en-ZA"/>
        </w:rPr>
      </w:pPr>
      <w:r>
        <w:rPr>
          <w:rFonts w:ascii="Arial" w:hAnsi="Arial" w:cs="Arial"/>
          <w:b/>
          <w:bCs/>
          <w:lang w:val="af-ZA"/>
        </w:rPr>
        <w:t>735</w:t>
      </w:r>
      <w:r>
        <w:rPr>
          <w:rFonts w:ascii="Arial" w:hAnsi="Arial" w:cs="Arial"/>
          <w:b/>
          <w:bCs/>
          <w:lang w:val="af-ZA"/>
        </w:rPr>
        <w:tab/>
      </w:r>
      <w:r w:rsidR="00F568D1" w:rsidRPr="00F568D1">
        <w:rPr>
          <w:rFonts w:ascii="Arial" w:hAnsi="Arial" w:cs="Arial"/>
          <w:b/>
          <w:bCs/>
          <w:lang w:val="af-ZA"/>
        </w:rPr>
        <w:t>Ms D Carter (Cope) to ask the</w:t>
      </w:r>
      <w:r w:rsidR="00F568D1">
        <w:rPr>
          <w:rFonts w:ascii="Arial" w:hAnsi="Arial" w:cs="Arial"/>
          <w:b/>
          <w:bCs/>
          <w:lang w:val="af-ZA"/>
        </w:rPr>
        <w:t xml:space="preserve"> Minister of Trade and Industry</w:t>
      </w:r>
      <w:r w:rsidR="004322BD" w:rsidRPr="004322BD">
        <w:rPr>
          <w:rFonts w:ascii="Arial" w:hAnsi="Arial" w:cs="Arial"/>
          <w:b/>
          <w:bCs/>
          <w:lang w:val="en-ZA"/>
        </w:rPr>
        <w:t>:</w:t>
      </w:r>
    </w:p>
    <w:p w:rsidR="002774B3" w:rsidRPr="00F7523D" w:rsidRDefault="00F568D1" w:rsidP="00F7523D">
      <w:pPr>
        <w:spacing w:before="100" w:beforeAutospacing="1" w:after="100" w:afterAutospacing="1" w:line="288" w:lineRule="auto"/>
        <w:jc w:val="both"/>
        <w:outlineLvl w:val="0"/>
        <w:rPr>
          <w:rFonts w:ascii="Arial" w:hAnsi="Arial" w:cs="Arial"/>
          <w:lang w:val="af-ZA"/>
        </w:rPr>
      </w:pPr>
      <w:r w:rsidRPr="00F568D1">
        <w:rPr>
          <w:rFonts w:ascii="Arial" w:hAnsi="Arial" w:cs="Arial"/>
          <w:lang w:val="af-ZA"/>
        </w:rPr>
        <w:t>Whether Government, in line with its policy to increase beneficiation of minerals, has succeeded in encouraging entrepreneurs to utilise South African steel which is struggling to find ready markets to produce (a) automotive parts, such as chassis, for export around the world, (b) high quality cutlery, (c) pots and pans, (d) wire fencing, (e) hulls for boats and ships; if not, why not; if so, how is South African produced steel being used in component and product manufacture for domestic consumption and for export as well?NW852E</w:t>
      </w:r>
    </w:p>
    <w:p w:rsidR="00643475" w:rsidRPr="00A068F9" w:rsidRDefault="00643475" w:rsidP="00F7523D">
      <w:pPr>
        <w:spacing w:before="100" w:beforeAutospacing="1" w:after="100" w:afterAutospacing="1"/>
        <w:ind w:left="851" w:hanging="1560"/>
        <w:jc w:val="both"/>
        <w:outlineLvl w:val="0"/>
        <w:rPr>
          <w:rFonts w:ascii="Arial" w:hAnsi="Arial" w:cs="Arial"/>
          <w:b/>
          <w:bCs/>
          <w:lang w:val="en-ZA"/>
        </w:rPr>
      </w:pPr>
      <w:r w:rsidRPr="00A068F9">
        <w:rPr>
          <w:rFonts w:ascii="Arial" w:hAnsi="Arial" w:cs="Arial"/>
          <w:b/>
          <w:bCs/>
          <w:lang w:val="en-ZA"/>
        </w:rPr>
        <w:t>Response:</w:t>
      </w:r>
    </w:p>
    <w:p w:rsidR="006F69B4" w:rsidRPr="006F69B4" w:rsidRDefault="00C92CBC" w:rsidP="00F7523D">
      <w:pPr>
        <w:spacing w:before="100" w:beforeAutospacing="1" w:after="100" w:afterAutospacing="1" w:line="288" w:lineRule="auto"/>
        <w:jc w:val="both"/>
        <w:outlineLvl w:val="0"/>
        <w:rPr>
          <w:rFonts w:ascii="Arial" w:hAnsi="Arial" w:cs="Arial"/>
          <w:lang w:val="en-GB"/>
        </w:rPr>
      </w:pPr>
      <w:bookmarkStart w:id="0" w:name="OLE_LINK2"/>
      <w:bookmarkStart w:id="1" w:name="OLE_LINK1"/>
      <w:bookmarkStart w:id="2" w:name="OLE_LINK4"/>
      <w:bookmarkStart w:id="3" w:name="OLE_LINK3"/>
      <w:bookmarkStart w:id="4" w:name="OLE_LINK8"/>
      <w:bookmarkStart w:id="5" w:name="OLE_LINK9"/>
      <w:smartTag w:uri="urn:schemas-microsoft-com:office:smarttags" w:element="country-region">
        <w:smartTag w:uri="urn:schemas-microsoft-com:office:smarttags" w:element="place">
          <w:r>
            <w:rPr>
              <w:rFonts w:ascii="Arial" w:hAnsi="Arial" w:cs="Arial"/>
              <w:lang w:val="en-ZA"/>
            </w:rPr>
            <w:t>South Africa</w:t>
          </w:r>
        </w:smartTag>
      </w:smartTag>
      <w:r>
        <w:rPr>
          <w:rFonts w:ascii="Arial" w:hAnsi="Arial" w:cs="Arial"/>
          <w:lang w:val="en-ZA"/>
        </w:rPr>
        <w:t>’s i</w:t>
      </w:r>
      <w:r w:rsidRPr="00C92CBC">
        <w:rPr>
          <w:rFonts w:ascii="Arial" w:hAnsi="Arial" w:cs="Arial"/>
          <w:lang w:val="en-ZA"/>
        </w:rPr>
        <w:t>ndustrial policy has sought to strengthen the downstream more labour-intensive segments of manufacturing while ensuring that the competitive advantage enjoyed by upstream ca</w:t>
      </w:r>
      <w:r w:rsidR="006A1479">
        <w:rPr>
          <w:rFonts w:ascii="Arial" w:hAnsi="Arial" w:cs="Arial"/>
          <w:lang w:val="en-ZA"/>
        </w:rPr>
        <w:t xml:space="preserve">pital- </w:t>
      </w:r>
      <w:r w:rsidRPr="00C92CBC">
        <w:rPr>
          <w:rFonts w:ascii="Arial" w:hAnsi="Arial" w:cs="Arial"/>
          <w:lang w:val="en-ZA"/>
        </w:rPr>
        <w:t>and energy-</w:t>
      </w:r>
      <w:r w:rsidR="006A1479">
        <w:rPr>
          <w:rFonts w:ascii="Arial" w:hAnsi="Arial" w:cs="Arial"/>
          <w:lang w:val="en-ZA"/>
        </w:rPr>
        <w:t xml:space="preserve"> </w:t>
      </w:r>
      <w:r w:rsidRPr="00C92CBC">
        <w:rPr>
          <w:rFonts w:ascii="Arial" w:hAnsi="Arial" w:cs="Arial"/>
          <w:lang w:val="en-ZA"/>
        </w:rPr>
        <w:t>intensive and export-oriented industries is retained and enhanced</w:t>
      </w:r>
      <w:r w:rsidR="002D0BC2">
        <w:rPr>
          <w:rFonts w:ascii="Arial" w:hAnsi="Arial" w:cs="Arial"/>
          <w:lang w:val="en-ZA"/>
        </w:rPr>
        <w:t>.</w:t>
      </w:r>
      <w:r>
        <w:rPr>
          <w:rFonts w:ascii="Arial" w:hAnsi="Arial" w:cs="Arial"/>
          <w:lang w:val="en-ZA"/>
        </w:rPr>
        <w:t xml:space="preserve"> In t</w:t>
      </w:r>
      <w:r w:rsidR="006743F6">
        <w:rPr>
          <w:rFonts w:ascii="Arial" w:hAnsi="Arial" w:cs="Arial"/>
          <w:lang w:val="en-ZA"/>
        </w:rPr>
        <w:t xml:space="preserve">he steel value chain, to promote </w:t>
      </w:r>
      <w:r w:rsidR="007037DB">
        <w:rPr>
          <w:rFonts w:ascii="Arial" w:hAnsi="Arial" w:cs="Arial"/>
          <w:lang w:val="en-ZA"/>
        </w:rPr>
        <w:t xml:space="preserve">beneficiation, </w:t>
      </w:r>
      <w:r>
        <w:rPr>
          <w:rFonts w:ascii="Arial" w:hAnsi="Arial" w:cs="Arial"/>
          <w:lang w:val="en-ZA"/>
        </w:rPr>
        <w:t xml:space="preserve">cost competitiveness and viability of </w:t>
      </w:r>
      <w:r w:rsidR="007037DB">
        <w:rPr>
          <w:rFonts w:ascii="Arial" w:hAnsi="Arial" w:cs="Arial"/>
          <w:lang w:val="en-ZA"/>
        </w:rPr>
        <w:t xml:space="preserve">SA’s steel industry, </w:t>
      </w:r>
      <w:r w:rsidR="006054FE">
        <w:rPr>
          <w:rFonts w:ascii="Arial" w:hAnsi="Arial" w:cs="Arial"/>
          <w:lang w:val="en-ZA"/>
        </w:rPr>
        <w:t xml:space="preserve">government has </w:t>
      </w:r>
      <w:r w:rsidR="006054FE" w:rsidRPr="006F69B4">
        <w:rPr>
          <w:rFonts w:ascii="Arial" w:hAnsi="Arial" w:cs="Arial"/>
          <w:lang w:val="en-GB"/>
        </w:rPr>
        <w:t xml:space="preserve">had protracted engagements with </w:t>
      </w:r>
      <w:r w:rsidR="006054FE">
        <w:rPr>
          <w:rFonts w:ascii="Arial" w:hAnsi="Arial" w:cs="Arial"/>
          <w:lang w:val="en-GB"/>
        </w:rPr>
        <w:t xml:space="preserve">the dominant player </w:t>
      </w:r>
      <w:r w:rsidR="006054FE" w:rsidRPr="006F69B4">
        <w:rPr>
          <w:rFonts w:ascii="Arial" w:hAnsi="Arial" w:cs="Arial"/>
          <w:lang w:val="en-GB"/>
        </w:rPr>
        <w:t xml:space="preserve">since 2004 to give effect to the national developmental obligations - to ensure a competitive steel pricing regime to support the development and deepening of value-added manufactured products in downstream industries.  </w:t>
      </w:r>
    </w:p>
    <w:p w:rsidR="006A1479" w:rsidRDefault="006054FE" w:rsidP="00F7523D">
      <w:pPr>
        <w:spacing w:before="100" w:beforeAutospacing="1" w:after="100" w:afterAutospacing="1" w:line="288" w:lineRule="auto"/>
        <w:jc w:val="both"/>
        <w:outlineLvl w:val="0"/>
        <w:rPr>
          <w:rFonts w:ascii="Arial" w:hAnsi="Arial" w:cs="Arial"/>
          <w:lang w:val="en-ZA"/>
        </w:rPr>
      </w:pPr>
      <w:r>
        <w:rPr>
          <w:rFonts w:ascii="Arial" w:hAnsi="Arial" w:cs="Arial"/>
          <w:lang w:val="en-ZA"/>
        </w:rPr>
        <w:t xml:space="preserve">It must be noted </w:t>
      </w:r>
      <w:r w:rsidR="006A1479">
        <w:rPr>
          <w:rFonts w:ascii="Arial" w:hAnsi="Arial" w:cs="Arial"/>
          <w:lang w:val="en-ZA"/>
        </w:rPr>
        <w:t xml:space="preserve">that </w:t>
      </w:r>
      <w:r>
        <w:rPr>
          <w:rFonts w:ascii="Arial" w:hAnsi="Arial" w:cs="Arial"/>
          <w:lang w:val="en-ZA"/>
        </w:rPr>
        <w:t>the dominant player</w:t>
      </w:r>
      <w:r w:rsidR="003075E1">
        <w:rPr>
          <w:rFonts w:ascii="Arial" w:hAnsi="Arial" w:cs="Arial"/>
          <w:lang w:val="en-ZA"/>
        </w:rPr>
        <w:t>’s</w:t>
      </w:r>
      <w:r>
        <w:rPr>
          <w:rFonts w:ascii="Arial" w:hAnsi="Arial" w:cs="Arial"/>
          <w:lang w:val="en-ZA"/>
        </w:rPr>
        <w:t xml:space="preserve"> </w:t>
      </w:r>
      <w:r w:rsidR="003075E1">
        <w:rPr>
          <w:rFonts w:ascii="Arial" w:hAnsi="Arial" w:cs="Arial"/>
          <w:lang w:val="en-ZA"/>
        </w:rPr>
        <w:t xml:space="preserve">practice </w:t>
      </w:r>
      <w:r w:rsidR="003D4141">
        <w:rPr>
          <w:rFonts w:ascii="Arial" w:hAnsi="Arial" w:cs="Arial"/>
          <w:lang w:val="en-ZA"/>
        </w:rPr>
        <w:t>of</w:t>
      </w:r>
      <w:r w:rsidR="003075E1">
        <w:rPr>
          <w:rFonts w:ascii="Arial" w:hAnsi="Arial" w:cs="Arial"/>
          <w:lang w:val="en-ZA"/>
        </w:rPr>
        <w:t xml:space="preserve"> </w:t>
      </w:r>
      <w:r w:rsidR="00204D3D">
        <w:rPr>
          <w:rFonts w:ascii="Arial" w:hAnsi="Arial" w:cs="Arial"/>
          <w:lang w:val="en-ZA"/>
        </w:rPr>
        <w:t xml:space="preserve">import parity pricing coupled with </w:t>
      </w:r>
      <w:r w:rsidR="008B4E91">
        <w:rPr>
          <w:rFonts w:ascii="Arial" w:hAnsi="Arial" w:cs="Arial"/>
          <w:lang w:val="en-ZA"/>
        </w:rPr>
        <w:t xml:space="preserve">underinvestment, </w:t>
      </w:r>
      <w:r w:rsidR="00204D3D" w:rsidRPr="00B1716C">
        <w:rPr>
          <w:rFonts w:ascii="Arial" w:hAnsi="Arial" w:cs="Arial"/>
          <w:lang w:val="en-ZA"/>
        </w:rPr>
        <w:t>inefficiencies</w:t>
      </w:r>
      <w:r w:rsidR="00204D3D">
        <w:rPr>
          <w:rFonts w:ascii="Arial" w:hAnsi="Arial" w:cs="Arial"/>
          <w:lang w:val="en-ZA"/>
        </w:rPr>
        <w:t xml:space="preserve"> </w:t>
      </w:r>
      <w:r w:rsidR="008B4E91">
        <w:rPr>
          <w:rFonts w:ascii="Arial" w:hAnsi="Arial" w:cs="Arial"/>
          <w:lang w:val="en-ZA"/>
        </w:rPr>
        <w:t xml:space="preserve">and resulting plant failures </w:t>
      </w:r>
      <w:r w:rsidRPr="00B1716C">
        <w:rPr>
          <w:rFonts w:ascii="Arial" w:hAnsi="Arial" w:cs="Arial"/>
          <w:lang w:val="en-ZA"/>
        </w:rPr>
        <w:t xml:space="preserve">contributed to </w:t>
      </w:r>
      <w:r>
        <w:rPr>
          <w:rFonts w:ascii="Arial" w:hAnsi="Arial" w:cs="Arial"/>
          <w:lang w:val="en-ZA"/>
        </w:rPr>
        <w:t xml:space="preserve">a </w:t>
      </w:r>
      <w:r w:rsidR="006A1479">
        <w:rPr>
          <w:rFonts w:ascii="Arial" w:hAnsi="Arial" w:cs="Arial"/>
          <w:lang w:val="en-ZA"/>
        </w:rPr>
        <w:t xml:space="preserve">significant </w:t>
      </w:r>
      <w:r>
        <w:rPr>
          <w:rFonts w:ascii="Arial" w:hAnsi="Arial" w:cs="Arial"/>
          <w:lang w:val="en-ZA"/>
        </w:rPr>
        <w:t xml:space="preserve">decline in the competitiveness of steel produced </w:t>
      </w:r>
      <w:r w:rsidR="006A1479">
        <w:rPr>
          <w:rFonts w:ascii="Arial" w:hAnsi="Arial" w:cs="Arial"/>
          <w:lang w:val="en-ZA"/>
        </w:rPr>
        <w:t>in SA</w:t>
      </w:r>
      <w:r w:rsidR="003075E1">
        <w:rPr>
          <w:rFonts w:ascii="Arial" w:hAnsi="Arial" w:cs="Arial"/>
          <w:lang w:val="en-ZA"/>
        </w:rPr>
        <w:t xml:space="preserve"> that </w:t>
      </w:r>
      <w:r w:rsidR="006A1479">
        <w:rPr>
          <w:rFonts w:ascii="Arial" w:hAnsi="Arial" w:cs="Arial"/>
          <w:lang w:val="en-ZA"/>
        </w:rPr>
        <w:t xml:space="preserve">has led to </w:t>
      </w:r>
      <w:r w:rsidR="006F69B4">
        <w:rPr>
          <w:rFonts w:ascii="Arial" w:hAnsi="Arial" w:cs="Arial"/>
          <w:lang w:val="en-ZA"/>
        </w:rPr>
        <w:t xml:space="preserve">a trend in which </w:t>
      </w:r>
      <w:r w:rsidR="006F69B4" w:rsidRPr="00B1716C">
        <w:rPr>
          <w:rFonts w:ascii="Arial" w:hAnsi="Arial" w:cs="Arial"/>
          <w:lang w:val="en-ZA"/>
        </w:rPr>
        <w:t xml:space="preserve">downstream users </w:t>
      </w:r>
      <w:r w:rsidR="006A1479">
        <w:rPr>
          <w:rFonts w:ascii="Arial" w:hAnsi="Arial" w:cs="Arial"/>
          <w:lang w:val="en-ZA"/>
        </w:rPr>
        <w:t xml:space="preserve">have </w:t>
      </w:r>
      <w:r w:rsidR="006F69B4" w:rsidRPr="00B1716C">
        <w:rPr>
          <w:rFonts w:ascii="Arial" w:hAnsi="Arial" w:cs="Arial"/>
          <w:lang w:val="en-ZA"/>
        </w:rPr>
        <w:t xml:space="preserve">adapted to the requirements of importing steel including </w:t>
      </w:r>
      <w:r w:rsidR="00B06D34">
        <w:rPr>
          <w:rFonts w:ascii="Arial" w:hAnsi="Arial" w:cs="Arial"/>
          <w:lang w:val="en-ZA"/>
        </w:rPr>
        <w:t>being accustomed to foreign</w:t>
      </w:r>
      <w:r w:rsidR="006F69B4" w:rsidRPr="00B1716C">
        <w:rPr>
          <w:rFonts w:ascii="Arial" w:hAnsi="Arial" w:cs="Arial"/>
          <w:lang w:val="en-ZA"/>
        </w:rPr>
        <w:t xml:space="preserve"> supply chains, lower prices </w:t>
      </w:r>
      <w:r w:rsidR="00B06D34">
        <w:rPr>
          <w:rFonts w:ascii="Arial" w:hAnsi="Arial" w:cs="Arial"/>
          <w:lang w:val="en-ZA"/>
        </w:rPr>
        <w:t xml:space="preserve">and </w:t>
      </w:r>
      <w:r w:rsidR="008B4E91">
        <w:rPr>
          <w:rFonts w:ascii="Arial" w:hAnsi="Arial" w:cs="Arial"/>
          <w:lang w:val="en-ZA"/>
        </w:rPr>
        <w:t xml:space="preserve">in some cases </w:t>
      </w:r>
      <w:r w:rsidR="005732A2">
        <w:rPr>
          <w:rFonts w:ascii="Arial" w:hAnsi="Arial" w:cs="Arial"/>
          <w:lang w:val="en-ZA"/>
        </w:rPr>
        <w:t>the need for speciality steel qualities and grades</w:t>
      </w:r>
      <w:r w:rsidR="00F7523D">
        <w:rPr>
          <w:rFonts w:ascii="Arial" w:hAnsi="Arial" w:cs="Arial"/>
          <w:lang w:val="en-ZA"/>
        </w:rPr>
        <w:t>.</w:t>
      </w:r>
    </w:p>
    <w:p w:rsidR="000D3489" w:rsidRPr="004A3EA4" w:rsidRDefault="006A1479" w:rsidP="00F7523D">
      <w:pPr>
        <w:spacing w:before="100" w:beforeAutospacing="1" w:after="100" w:afterAutospacing="1" w:line="288" w:lineRule="auto"/>
        <w:jc w:val="both"/>
        <w:outlineLvl w:val="0"/>
        <w:rPr>
          <w:rFonts w:ascii="Arial" w:hAnsi="Arial" w:cs="Arial"/>
          <w:iCs/>
          <w:u w:val="single"/>
          <w:lang w:val="en-GB"/>
        </w:rPr>
      </w:pPr>
      <w:r w:rsidRPr="004A3EA4">
        <w:rPr>
          <w:rFonts w:ascii="Arial" w:hAnsi="Arial" w:cs="Arial"/>
          <w:iCs/>
          <w:u w:val="single"/>
          <w:lang w:val="af-ZA"/>
        </w:rPr>
        <w:t>How is South African produced steel bein</w:t>
      </w:r>
      <w:r w:rsidR="008B4E91" w:rsidRPr="004A3EA4">
        <w:rPr>
          <w:rFonts w:ascii="Arial" w:hAnsi="Arial" w:cs="Arial"/>
          <w:iCs/>
          <w:u w:val="single"/>
          <w:lang w:val="af-ZA"/>
        </w:rPr>
        <w:t xml:space="preserve">g used in component and product </w:t>
      </w:r>
      <w:r w:rsidRPr="004A3EA4">
        <w:rPr>
          <w:rFonts w:ascii="Arial" w:hAnsi="Arial" w:cs="Arial"/>
          <w:iCs/>
          <w:u w:val="single"/>
          <w:lang w:val="af-ZA"/>
        </w:rPr>
        <w:t>manufacture for domestic consumption and for export</w:t>
      </w:r>
      <w:r w:rsidR="00242DEF" w:rsidRPr="004A3EA4">
        <w:rPr>
          <w:rFonts w:ascii="Arial" w:hAnsi="Arial" w:cs="Arial"/>
          <w:iCs/>
          <w:u w:val="single"/>
          <w:lang w:val="en-GB"/>
        </w:rPr>
        <w:t>:</w:t>
      </w:r>
    </w:p>
    <w:p w:rsidR="009E5636" w:rsidRDefault="00776910" w:rsidP="00F7523D">
      <w:pPr>
        <w:spacing w:before="100" w:beforeAutospacing="1" w:after="100" w:afterAutospacing="1" w:line="288" w:lineRule="auto"/>
        <w:jc w:val="both"/>
        <w:outlineLvl w:val="0"/>
        <w:rPr>
          <w:rFonts w:ascii="Arial" w:hAnsi="Arial" w:cs="Arial"/>
          <w:bCs/>
          <w:iCs/>
          <w:lang w:val="en-ZA"/>
        </w:rPr>
      </w:pPr>
      <w:r>
        <w:rPr>
          <w:rFonts w:ascii="Arial" w:hAnsi="Arial" w:cs="Arial"/>
          <w:bCs/>
          <w:iCs/>
          <w:lang w:val="en-ZA"/>
        </w:rPr>
        <w:t>A</w:t>
      </w:r>
      <w:r w:rsidR="009E5636">
        <w:rPr>
          <w:rFonts w:ascii="Arial" w:hAnsi="Arial" w:cs="Arial"/>
          <w:bCs/>
          <w:iCs/>
          <w:lang w:val="en-ZA"/>
        </w:rPr>
        <w:t>pproximately</w:t>
      </w:r>
      <w:r>
        <w:rPr>
          <w:rFonts w:ascii="Arial" w:hAnsi="Arial" w:cs="Arial"/>
          <w:bCs/>
          <w:iCs/>
          <w:lang w:val="en-ZA"/>
        </w:rPr>
        <w:t xml:space="preserve"> 7</w:t>
      </w:r>
      <w:r w:rsidR="000D3489">
        <w:rPr>
          <w:rFonts w:ascii="Arial" w:hAnsi="Arial" w:cs="Arial"/>
          <w:bCs/>
          <w:iCs/>
          <w:lang w:val="en-ZA"/>
        </w:rPr>
        <w:t xml:space="preserve">0% of SA </w:t>
      </w:r>
      <w:r>
        <w:rPr>
          <w:rFonts w:ascii="Arial" w:hAnsi="Arial" w:cs="Arial"/>
          <w:bCs/>
          <w:iCs/>
          <w:lang w:val="en-ZA"/>
        </w:rPr>
        <w:t xml:space="preserve">produced </w:t>
      </w:r>
      <w:r w:rsidR="000D3489">
        <w:rPr>
          <w:rFonts w:ascii="Arial" w:hAnsi="Arial" w:cs="Arial"/>
          <w:bCs/>
          <w:iCs/>
          <w:lang w:val="en-ZA"/>
        </w:rPr>
        <w:t xml:space="preserve">steel is </w:t>
      </w:r>
      <w:r w:rsidR="009E5636">
        <w:rPr>
          <w:rFonts w:ascii="Arial" w:hAnsi="Arial" w:cs="Arial"/>
          <w:bCs/>
          <w:iCs/>
          <w:lang w:val="en-ZA"/>
        </w:rPr>
        <w:t xml:space="preserve">sold locally </w:t>
      </w:r>
      <w:r w:rsidR="000D3489">
        <w:rPr>
          <w:rFonts w:ascii="Arial" w:hAnsi="Arial" w:cs="Arial"/>
          <w:bCs/>
          <w:iCs/>
          <w:lang w:val="en-ZA"/>
        </w:rPr>
        <w:t xml:space="preserve">for </w:t>
      </w:r>
      <w:r w:rsidR="009E5636">
        <w:rPr>
          <w:rFonts w:ascii="Arial" w:hAnsi="Arial" w:cs="Arial"/>
          <w:bCs/>
          <w:iCs/>
          <w:lang w:val="en-ZA"/>
        </w:rPr>
        <w:t xml:space="preserve">use in </w:t>
      </w:r>
      <w:r w:rsidR="004A3EA4">
        <w:rPr>
          <w:rFonts w:ascii="Arial" w:hAnsi="Arial" w:cs="Arial"/>
          <w:bCs/>
          <w:iCs/>
          <w:lang w:val="en-ZA"/>
        </w:rPr>
        <w:t xml:space="preserve">downstream fabrication, </w:t>
      </w:r>
      <w:r w:rsidR="000D3489">
        <w:rPr>
          <w:rFonts w:ascii="Arial" w:hAnsi="Arial" w:cs="Arial"/>
          <w:bCs/>
          <w:iCs/>
          <w:lang w:val="en-ZA"/>
        </w:rPr>
        <w:t xml:space="preserve">component and product manufacturing with the remaining </w:t>
      </w:r>
      <w:r w:rsidR="000A0F46">
        <w:rPr>
          <w:rFonts w:ascii="Arial" w:hAnsi="Arial" w:cs="Arial"/>
          <w:bCs/>
          <w:iCs/>
          <w:lang w:val="en-ZA"/>
        </w:rPr>
        <w:t xml:space="preserve">being </w:t>
      </w:r>
      <w:r w:rsidR="000D3489">
        <w:rPr>
          <w:rFonts w:ascii="Arial" w:hAnsi="Arial" w:cs="Arial"/>
          <w:bCs/>
          <w:iCs/>
          <w:lang w:val="en-ZA"/>
        </w:rPr>
        <w:lastRenderedPageBreak/>
        <w:t xml:space="preserve">exported into the region. </w:t>
      </w:r>
      <w:r w:rsidR="004A3EA4">
        <w:rPr>
          <w:rFonts w:ascii="Arial" w:hAnsi="Arial" w:cs="Arial"/>
          <w:bCs/>
          <w:iCs/>
          <w:lang w:val="en-ZA"/>
        </w:rPr>
        <w:t>Key demand sectors</w:t>
      </w:r>
      <w:r w:rsidR="00031F8F">
        <w:rPr>
          <w:rFonts w:ascii="Arial" w:hAnsi="Arial" w:cs="Arial"/>
          <w:bCs/>
          <w:iCs/>
          <w:lang w:val="en-ZA"/>
        </w:rPr>
        <w:t xml:space="preserve"> include const</w:t>
      </w:r>
      <w:r w:rsidR="00F7523D">
        <w:rPr>
          <w:rFonts w:ascii="Arial" w:hAnsi="Arial" w:cs="Arial"/>
          <w:bCs/>
          <w:iCs/>
          <w:lang w:val="en-ZA"/>
        </w:rPr>
        <w:t xml:space="preserve">ruction, mining and packaging. </w:t>
      </w:r>
      <w:r w:rsidR="00F80AD7">
        <w:rPr>
          <w:rFonts w:ascii="Arial" w:hAnsi="Arial" w:cs="Arial"/>
          <w:bCs/>
          <w:iCs/>
          <w:lang w:val="en-ZA"/>
        </w:rPr>
        <w:t>SA has the capacity to produce 9 million tons of steel per annum and local steel consumption is currently at 5 million tons per annum (i</w:t>
      </w:r>
      <w:r w:rsidR="000D3489">
        <w:rPr>
          <w:rFonts w:ascii="Arial" w:hAnsi="Arial" w:cs="Arial"/>
          <w:bCs/>
          <w:iCs/>
          <w:lang w:val="en-ZA"/>
        </w:rPr>
        <w:t>mports account for about 20%</w:t>
      </w:r>
      <w:r w:rsidR="00F80AD7">
        <w:rPr>
          <w:rFonts w:ascii="Arial" w:hAnsi="Arial" w:cs="Arial"/>
          <w:bCs/>
          <w:iCs/>
          <w:lang w:val="en-ZA"/>
        </w:rPr>
        <w:t xml:space="preserve"> of SA consumption)</w:t>
      </w:r>
      <w:r w:rsidR="000A0F46">
        <w:rPr>
          <w:rFonts w:ascii="Arial" w:hAnsi="Arial" w:cs="Arial"/>
          <w:bCs/>
          <w:iCs/>
          <w:lang w:val="en-ZA"/>
        </w:rPr>
        <w:t>.</w:t>
      </w:r>
      <w:r w:rsidR="009E5636">
        <w:rPr>
          <w:rFonts w:ascii="Arial" w:hAnsi="Arial" w:cs="Arial"/>
          <w:bCs/>
          <w:iCs/>
          <w:lang w:val="en-ZA"/>
        </w:rPr>
        <w:t xml:space="preserve">  </w:t>
      </w:r>
    </w:p>
    <w:p w:rsidR="006B3E4F" w:rsidRPr="009638B7" w:rsidRDefault="001C7474" w:rsidP="00F7523D">
      <w:pPr>
        <w:spacing w:before="100" w:beforeAutospacing="1" w:after="100" w:afterAutospacing="1" w:line="288" w:lineRule="auto"/>
        <w:jc w:val="both"/>
        <w:outlineLvl w:val="0"/>
        <w:rPr>
          <w:rFonts w:ascii="Arial" w:hAnsi="Arial" w:cs="Arial"/>
          <w:iCs/>
          <w:lang w:val="en-GB"/>
        </w:rPr>
      </w:pPr>
      <w:r>
        <w:rPr>
          <w:rFonts w:ascii="Arial" w:hAnsi="Arial" w:cs="Arial"/>
          <w:iCs/>
          <w:lang w:val="en-GB"/>
        </w:rPr>
        <w:t>Localisation of steel in the following sectors/sub sector</w:t>
      </w:r>
      <w:r w:rsidR="006743F6">
        <w:rPr>
          <w:rFonts w:ascii="Arial" w:hAnsi="Arial" w:cs="Arial"/>
          <w:iCs/>
          <w:lang w:val="en-GB"/>
        </w:rPr>
        <w:t>s</w:t>
      </w:r>
      <w:r>
        <w:rPr>
          <w:rFonts w:ascii="Arial" w:hAnsi="Arial" w:cs="Arial"/>
          <w:iCs/>
          <w:lang w:val="en-GB"/>
        </w:rPr>
        <w:t xml:space="preserve"> is as follows </w:t>
      </w:r>
      <w:r w:rsidR="004A3EA4" w:rsidRPr="009638B7">
        <w:rPr>
          <w:rFonts w:ascii="Arial" w:hAnsi="Arial" w:cs="Arial"/>
          <w:iCs/>
          <w:lang w:val="en-GB"/>
        </w:rPr>
        <w:t xml:space="preserve">(a) </w:t>
      </w:r>
      <w:r w:rsidR="009C0143">
        <w:rPr>
          <w:rFonts w:ascii="Arial" w:hAnsi="Arial" w:cs="Arial"/>
          <w:iCs/>
          <w:lang w:val="en-GB"/>
        </w:rPr>
        <w:t xml:space="preserve">in </w:t>
      </w:r>
      <w:r w:rsidR="004A3EA4" w:rsidRPr="009638B7">
        <w:rPr>
          <w:rFonts w:ascii="Arial" w:hAnsi="Arial" w:cs="Arial"/>
          <w:iCs/>
          <w:lang w:val="en-GB"/>
        </w:rPr>
        <w:t>the automotive sector a number of the specific automotive steel grades are not produced locally</w:t>
      </w:r>
      <w:r w:rsidR="006B3E4F" w:rsidRPr="009638B7">
        <w:rPr>
          <w:rFonts w:ascii="Arial" w:hAnsi="Arial" w:cs="Arial"/>
          <w:iCs/>
          <w:lang w:val="en-GB"/>
        </w:rPr>
        <w:t xml:space="preserve"> (b) cooking ware and (c) cutlery are the main drivers of the stainless steel consumption in the consumer goods sub-sector. However, the competitiveness of the local producers has been eroded by rising imports, especially from the East. SA’s apparent stainless steel consumption was estimated at 166 600 tons in 2015. During this period, cookware and cutlery exports reached approximately 6000 and 800 tons, respectively</w:t>
      </w:r>
      <w:r w:rsidR="00F7523D">
        <w:rPr>
          <w:rFonts w:ascii="Arial" w:hAnsi="Arial" w:cs="Arial"/>
          <w:iCs/>
          <w:lang w:val="en-GB"/>
        </w:rPr>
        <w:t>.</w:t>
      </w:r>
      <w:r w:rsidR="009638B7" w:rsidRPr="009638B7">
        <w:rPr>
          <w:rFonts w:ascii="Arial" w:hAnsi="Arial" w:cs="Arial"/>
          <w:iCs/>
          <w:lang w:val="en-GB"/>
        </w:rPr>
        <w:t xml:space="preserve"> Government together with the industry association, Southern African Stainless Steel Develop</w:t>
      </w:r>
      <w:r w:rsidR="005B5BC3">
        <w:rPr>
          <w:rFonts w:ascii="Arial" w:hAnsi="Arial" w:cs="Arial"/>
          <w:iCs/>
          <w:lang w:val="en-GB"/>
        </w:rPr>
        <w:t>me</w:t>
      </w:r>
      <w:r w:rsidR="00F7523D">
        <w:rPr>
          <w:rFonts w:ascii="Arial" w:hAnsi="Arial" w:cs="Arial"/>
          <w:iCs/>
          <w:lang w:val="en-GB"/>
        </w:rPr>
        <w:t>nt Association (SASSDA</w:t>
      </w:r>
      <w:r w:rsidR="009638B7" w:rsidRPr="009638B7">
        <w:rPr>
          <w:rFonts w:ascii="Arial" w:hAnsi="Arial" w:cs="Arial"/>
          <w:iCs/>
          <w:lang w:val="en-GB"/>
        </w:rPr>
        <w:t xml:space="preserve">) as well as Columbus Stainless continue to engage to develop sustainable solutions for the local industry </w:t>
      </w:r>
      <w:r w:rsidR="006B3E4F" w:rsidRPr="009638B7">
        <w:rPr>
          <w:rFonts w:ascii="Arial" w:hAnsi="Arial" w:cs="Arial"/>
          <w:iCs/>
          <w:lang w:val="en-GB"/>
        </w:rPr>
        <w:t xml:space="preserve">(d) </w:t>
      </w:r>
      <w:r w:rsidR="009638B7">
        <w:rPr>
          <w:rFonts w:ascii="Arial" w:hAnsi="Arial" w:cs="Arial"/>
          <w:iCs/>
          <w:lang w:val="en-GB"/>
        </w:rPr>
        <w:t>w</w:t>
      </w:r>
      <w:r w:rsidR="006B3E4F" w:rsidRPr="009638B7">
        <w:rPr>
          <w:rFonts w:ascii="Arial" w:hAnsi="Arial" w:cs="Arial"/>
          <w:iCs/>
          <w:lang w:val="en-GB"/>
        </w:rPr>
        <w:t xml:space="preserve">ire and wire products </w:t>
      </w:r>
      <w:r>
        <w:rPr>
          <w:rFonts w:ascii="Arial" w:hAnsi="Arial" w:cs="Arial"/>
          <w:iCs/>
          <w:lang w:val="en-GB"/>
        </w:rPr>
        <w:t>have experienced a 13%</w:t>
      </w:r>
      <w:r w:rsidR="009638B7" w:rsidRPr="009638B7">
        <w:rPr>
          <w:rFonts w:ascii="Arial" w:hAnsi="Arial" w:cs="Arial"/>
          <w:iCs/>
          <w:lang w:val="en-GB"/>
        </w:rPr>
        <w:t xml:space="preserve"> </w:t>
      </w:r>
      <w:r>
        <w:rPr>
          <w:rFonts w:ascii="Arial" w:hAnsi="Arial" w:cs="Arial"/>
          <w:iCs/>
          <w:lang w:val="en-GB"/>
        </w:rPr>
        <w:t>increase</w:t>
      </w:r>
      <w:r w:rsidR="009638B7" w:rsidRPr="009638B7">
        <w:rPr>
          <w:rFonts w:ascii="Arial" w:hAnsi="Arial" w:cs="Arial"/>
          <w:iCs/>
          <w:lang w:val="en-GB"/>
        </w:rPr>
        <w:t xml:space="preserve"> </w:t>
      </w:r>
      <w:r>
        <w:rPr>
          <w:rFonts w:ascii="Arial" w:hAnsi="Arial" w:cs="Arial"/>
          <w:iCs/>
          <w:lang w:val="en-GB"/>
        </w:rPr>
        <w:t>in imports</w:t>
      </w:r>
      <w:r w:rsidR="009638B7" w:rsidRPr="009638B7">
        <w:rPr>
          <w:rFonts w:ascii="Arial" w:hAnsi="Arial" w:cs="Arial"/>
          <w:iCs/>
          <w:lang w:val="en-GB"/>
        </w:rPr>
        <w:t xml:space="preserve"> in 2015 compared to the previous year</w:t>
      </w:r>
      <w:r>
        <w:rPr>
          <w:rFonts w:ascii="Arial" w:hAnsi="Arial" w:cs="Arial"/>
          <w:iCs/>
          <w:lang w:val="en-GB"/>
        </w:rPr>
        <w:t xml:space="preserve"> and t</w:t>
      </w:r>
      <w:r w:rsidRPr="009638B7">
        <w:rPr>
          <w:rFonts w:ascii="Arial" w:hAnsi="Arial" w:cs="Arial"/>
          <w:iCs/>
          <w:lang w:val="en-GB"/>
        </w:rPr>
        <w:t xml:space="preserve">he South African Wire Association (SAWA) </w:t>
      </w:r>
      <w:r>
        <w:rPr>
          <w:rFonts w:ascii="Arial" w:hAnsi="Arial" w:cs="Arial"/>
          <w:iCs/>
          <w:lang w:val="en-GB"/>
        </w:rPr>
        <w:t>are</w:t>
      </w:r>
      <w:r w:rsidRPr="009638B7">
        <w:rPr>
          <w:rFonts w:ascii="Arial" w:hAnsi="Arial" w:cs="Arial"/>
          <w:iCs/>
          <w:lang w:val="en-GB"/>
        </w:rPr>
        <w:t xml:space="preserve"> in the process of re-applying for import duties for certain wire products</w:t>
      </w:r>
      <w:r w:rsidR="00F7523D">
        <w:rPr>
          <w:rFonts w:ascii="Arial" w:hAnsi="Arial" w:cs="Arial"/>
          <w:iCs/>
          <w:lang w:val="en-GB"/>
        </w:rPr>
        <w:t>.</w:t>
      </w:r>
      <w:r>
        <w:rPr>
          <w:rFonts w:ascii="Arial" w:hAnsi="Arial" w:cs="Arial"/>
          <w:iCs/>
          <w:lang w:val="en-GB"/>
        </w:rPr>
        <w:t xml:space="preserve"> E</w:t>
      </w:r>
      <w:r w:rsidR="006B3E4F" w:rsidRPr="009638B7">
        <w:rPr>
          <w:rFonts w:ascii="Arial" w:hAnsi="Arial" w:cs="Arial"/>
          <w:iCs/>
          <w:lang w:val="en-GB"/>
        </w:rPr>
        <w:t xml:space="preserve">xports </w:t>
      </w:r>
      <w:r w:rsidR="009C0143">
        <w:rPr>
          <w:rFonts w:ascii="Arial" w:hAnsi="Arial" w:cs="Arial"/>
          <w:iCs/>
          <w:lang w:val="en-GB"/>
        </w:rPr>
        <w:t xml:space="preserve">of wire and wire products </w:t>
      </w:r>
      <w:r w:rsidR="006B3E4F" w:rsidRPr="009638B7">
        <w:rPr>
          <w:rFonts w:ascii="Arial" w:hAnsi="Arial" w:cs="Arial"/>
          <w:iCs/>
          <w:lang w:val="en-GB"/>
        </w:rPr>
        <w:t xml:space="preserve">declined </w:t>
      </w:r>
      <w:r>
        <w:rPr>
          <w:rFonts w:ascii="Arial" w:hAnsi="Arial" w:cs="Arial"/>
          <w:iCs/>
          <w:lang w:val="en-GB"/>
        </w:rPr>
        <w:t>for the same period</w:t>
      </w:r>
      <w:r w:rsidR="006B3E4F" w:rsidRPr="009638B7">
        <w:rPr>
          <w:rFonts w:ascii="Arial" w:hAnsi="Arial" w:cs="Arial"/>
          <w:iCs/>
          <w:lang w:val="en-GB"/>
        </w:rPr>
        <w:t xml:space="preserve"> (e</w:t>
      </w:r>
      <w:r w:rsidR="004A3EA4" w:rsidRPr="009638B7">
        <w:rPr>
          <w:rFonts w:ascii="Arial" w:hAnsi="Arial" w:cs="Arial"/>
          <w:iCs/>
          <w:lang w:val="en-GB"/>
        </w:rPr>
        <w:t xml:space="preserve">) </w:t>
      </w:r>
      <w:r>
        <w:rPr>
          <w:rFonts w:ascii="Arial" w:hAnsi="Arial" w:cs="Arial"/>
          <w:iCs/>
          <w:lang w:val="en-GB"/>
        </w:rPr>
        <w:t>t</w:t>
      </w:r>
      <w:r w:rsidRPr="009638B7">
        <w:rPr>
          <w:rFonts w:ascii="Arial" w:hAnsi="Arial" w:cs="Arial"/>
          <w:iCs/>
          <w:lang w:val="en-GB"/>
        </w:rPr>
        <w:t xml:space="preserve">he boatbuilding sub-sector specialises in the manufacture of multihull catamarans and is the world’s second largest producer of vessels in this category (after France) acknowledged for excellence. The sub-sector currently exports approximately 77% of its production. </w:t>
      </w:r>
      <w:r>
        <w:rPr>
          <w:rFonts w:ascii="Arial" w:hAnsi="Arial" w:cs="Arial"/>
          <w:iCs/>
          <w:lang w:val="en-GB"/>
        </w:rPr>
        <w:t>T</w:t>
      </w:r>
      <w:r w:rsidR="006B3E4F" w:rsidRPr="009638B7">
        <w:rPr>
          <w:rFonts w:ascii="Arial" w:hAnsi="Arial" w:cs="Arial"/>
          <w:iCs/>
          <w:lang w:val="en-GB"/>
        </w:rPr>
        <w:t xml:space="preserve">he construction of hulls and ships also requires specialised grades of steel which cannot be sourced locally. </w:t>
      </w:r>
    </w:p>
    <w:p w:rsidR="003D4141" w:rsidRDefault="000D3489" w:rsidP="00F7523D">
      <w:pPr>
        <w:spacing w:before="100" w:beforeAutospacing="1" w:after="100" w:afterAutospacing="1" w:line="288" w:lineRule="auto"/>
        <w:jc w:val="both"/>
        <w:outlineLvl w:val="0"/>
        <w:rPr>
          <w:rFonts w:ascii="Arial" w:hAnsi="Arial" w:cs="Arial"/>
          <w:bCs/>
          <w:iCs/>
          <w:lang w:val="en-ZA"/>
        </w:rPr>
      </w:pPr>
      <w:r>
        <w:rPr>
          <w:rFonts w:ascii="Arial" w:hAnsi="Arial" w:cs="Arial"/>
          <w:iCs/>
          <w:lang w:val="en-GB"/>
        </w:rPr>
        <w:t xml:space="preserve">To address the extremely adverse steel conditions characterised by oversupply, depressed demand and increasing imports </w:t>
      </w:r>
      <w:r w:rsidRPr="00B1716C">
        <w:rPr>
          <w:rFonts w:ascii="Arial" w:hAnsi="Arial" w:cs="Arial"/>
          <w:lang w:val="en-ZA"/>
        </w:rPr>
        <w:t>government</w:t>
      </w:r>
      <w:r w:rsidR="003D4141" w:rsidRPr="00B1716C">
        <w:rPr>
          <w:rFonts w:ascii="Arial" w:hAnsi="Arial" w:cs="Arial"/>
          <w:lang w:val="en-ZA"/>
        </w:rPr>
        <w:t xml:space="preserve"> has taken a number of steps to develop </w:t>
      </w:r>
      <w:r w:rsidR="003D4141" w:rsidRPr="00B1716C">
        <w:rPr>
          <w:rFonts w:ascii="Arial" w:hAnsi="Arial" w:cs="Arial"/>
          <w:iCs/>
          <w:lang w:val="en-GB"/>
        </w:rPr>
        <w:t xml:space="preserve">an integrated set of </w:t>
      </w:r>
      <w:r w:rsidR="003D4141">
        <w:rPr>
          <w:rFonts w:ascii="Arial" w:hAnsi="Arial" w:cs="Arial"/>
          <w:iCs/>
          <w:lang w:val="en-GB"/>
        </w:rPr>
        <w:t xml:space="preserve">measures - </w:t>
      </w:r>
      <w:r w:rsidR="003D4141" w:rsidRPr="00B1716C">
        <w:rPr>
          <w:rFonts w:ascii="Arial" w:hAnsi="Arial" w:cs="Arial"/>
          <w:iCs/>
          <w:lang w:val="en-GB"/>
        </w:rPr>
        <w:t xml:space="preserve">both supply-side policy support and industry reform measures </w:t>
      </w:r>
      <w:r w:rsidR="003D4141">
        <w:rPr>
          <w:rFonts w:ascii="Arial" w:hAnsi="Arial" w:cs="Arial"/>
          <w:iCs/>
          <w:lang w:val="en-GB"/>
        </w:rPr>
        <w:t xml:space="preserve">- </w:t>
      </w:r>
      <w:r w:rsidR="003D4141" w:rsidRPr="00B1716C">
        <w:rPr>
          <w:rFonts w:ascii="Arial" w:hAnsi="Arial" w:cs="Arial"/>
          <w:iCs/>
          <w:lang w:val="en-GB"/>
        </w:rPr>
        <w:t>that would have to be adopted to achieve the objective of a sustainable steel indu</w:t>
      </w:r>
      <w:r w:rsidR="003D4141">
        <w:rPr>
          <w:rFonts w:ascii="Arial" w:hAnsi="Arial" w:cs="Arial"/>
          <w:iCs/>
          <w:lang w:val="en-GB"/>
        </w:rPr>
        <w:t>stry in SA</w:t>
      </w:r>
      <w:r w:rsidR="003D4141" w:rsidRPr="00B1716C">
        <w:rPr>
          <w:rFonts w:ascii="Arial" w:hAnsi="Arial" w:cs="Arial"/>
          <w:iCs/>
          <w:lang w:val="en-GB"/>
        </w:rPr>
        <w:t xml:space="preserve">. </w:t>
      </w:r>
      <w:r w:rsidR="003D4141">
        <w:rPr>
          <w:rFonts w:ascii="Arial" w:hAnsi="Arial" w:cs="Arial"/>
          <w:lang w:val="en-ZA"/>
        </w:rPr>
        <w:t>These</w:t>
      </w:r>
      <w:r w:rsidR="003D4141" w:rsidRPr="00B1716C">
        <w:rPr>
          <w:rFonts w:ascii="Arial" w:hAnsi="Arial" w:cs="Arial"/>
          <w:lang w:val="en-ZA"/>
        </w:rPr>
        <w:t xml:space="preserve"> </w:t>
      </w:r>
      <w:r w:rsidR="003D4141">
        <w:rPr>
          <w:rFonts w:ascii="Arial" w:hAnsi="Arial" w:cs="Arial"/>
          <w:lang w:val="en-ZA"/>
        </w:rPr>
        <w:t xml:space="preserve">measures include </w:t>
      </w:r>
      <w:r>
        <w:rPr>
          <w:rFonts w:ascii="Arial" w:hAnsi="Arial" w:cs="Arial"/>
          <w:lang w:val="en-ZA"/>
        </w:rPr>
        <w:t>(1) tariff protection</w:t>
      </w:r>
      <w:r w:rsidR="008B4E91">
        <w:rPr>
          <w:rFonts w:ascii="Arial" w:hAnsi="Arial" w:cs="Arial"/>
          <w:lang w:val="en-ZA"/>
        </w:rPr>
        <w:t xml:space="preserve"> subject to independent assessment by the International Trade and Administration Commission</w:t>
      </w:r>
      <w:r>
        <w:rPr>
          <w:rFonts w:ascii="Arial" w:hAnsi="Arial" w:cs="Arial"/>
          <w:lang w:val="en-ZA"/>
        </w:rPr>
        <w:t xml:space="preserve"> (2) </w:t>
      </w:r>
      <w:r w:rsidR="003D4141">
        <w:rPr>
          <w:rFonts w:ascii="Arial" w:hAnsi="Arial" w:cs="Arial"/>
          <w:iCs/>
          <w:lang w:val="en-ZA"/>
        </w:rPr>
        <w:t>s</w:t>
      </w:r>
      <w:r w:rsidR="003D4141" w:rsidRPr="00C76F5C">
        <w:rPr>
          <w:rFonts w:ascii="Arial" w:hAnsi="Arial" w:cs="Arial"/>
          <w:iCs/>
          <w:lang w:val="en-ZA"/>
        </w:rPr>
        <w:t xml:space="preserve">upport for the localisation of </w:t>
      </w:r>
      <w:r w:rsidR="003D4141">
        <w:rPr>
          <w:rFonts w:ascii="Arial" w:hAnsi="Arial" w:cs="Arial"/>
          <w:iCs/>
          <w:lang w:val="en-ZA"/>
        </w:rPr>
        <w:t xml:space="preserve">steel </w:t>
      </w:r>
      <w:r>
        <w:rPr>
          <w:rFonts w:ascii="Arial" w:hAnsi="Arial" w:cs="Arial"/>
          <w:iCs/>
          <w:lang w:val="en-ZA"/>
        </w:rPr>
        <w:t>in</w:t>
      </w:r>
      <w:r w:rsidR="003D4141" w:rsidRPr="00C76F5C">
        <w:rPr>
          <w:rFonts w:ascii="Arial" w:hAnsi="Arial" w:cs="Arial"/>
          <w:iCs/>
          <w:lang w:val="en-ZA"/>
        </w:rPr>
        <w:t xml:space="preserve"> state procurement and government infrastructures spend subject to cost com</w:t>
      </w:r>
      <w:r w:rsidR="003D4141">
        <w:rPr>
          <w:rFonts w:ascii="Arial" w:hAnsi="Arial" w:cs="Arial"/>
          <w:iCs/>
          <w:lang w:val="en-ZA"/>
        </w:rPr>
        <w:t>p</w:t>
      </w:r>
      <w:r>
        <w:rPr>
          <w:rFonts w:ascii="Arial" w:hAnsi="Arial" w:cs="Arial"/>
          <w:iCs/>
          <w:lang w:val="en-ZA"/>
        </w:rPr>
        <w:t>etitiveness and affordability and (3) st</w:t>
      </w:r>
      <w:r w:rsidR="00F7523D">
        <w:rPr>
          <w:rFonts w:ascii="Arial" w:hAnsi="Arial" w:cs="Arial"/>
          <w:iCs/>
          <w:lang w:val="en-ZA"/>
        </w:rPr>
        <w:t xml:space="preserve">eel pricing principles. </w:t>
      </w:r>
      <w:r w:rsidR="00B06D34">
        <w:rPr>
          <w:rFonts w:ascii="Arial" w:hAnsi="Arial" w:cs="Arial"/>
          <w:iCs/>
          <w:lang w:val="en-ZA"/>
        </w:rPr>
        <w:t xml:space="preserve">Industry reform measures include commitments to capital investment in product lines </w:t>
      </w:r>
      <w:r w:rsidR="008B4E91">
        <w:rPr>
          <w:rFonts w:ascii="Arial" w:hAnsi="Arial" w:cs="Arial"/>
          <w:iCs/>
          <w:lang w:val="en-ZA"/>
        </w:rPr>
        <w:t xml:space="preserve">for key sectors of the economy </w:t>
      </w:r>
      <w:r w:rsidR="00B06D34">
        <w:rPr>
          <w:rFonts w:ascii="Arial" w:hAnsi="Arial" w:cs="Arial"/>
          <w:iCs/>
          <w:lang w:val="en-ZA"/>
        </w:rPr>
        <w:t>and a maintenance plan in line with world best practices.</w:t>
      </w:r>
    </w:p>
    <w:p w:rsidR="00A121DF" w:rsidRPr="00B42EE8" w:rsidRDefault="00A121DF" w:rsidP="00F7523D">
      <w:pPr>
        <w:spacing w:line="288" w:lineRule="auto"/>
        <w:ind w:left="720"/>
        <w:rPr>
          <w:rFonts w:ascii="Arial" w:hAnsi="Arial" w:cs="Arial"/>
          <w:bCs/>
          <w:lang w:val="en-GB"/>
        </w:rPr>
      </w:pPr>
    </w:p>
    <w:p w:rsidR="00287B25" w:rsidRPr="000C693A" w:rsidRDefault="003D4141" w:rsidP="00F7523D">
      <w:pPr>
        <w:spacing w:line="288" w:lineRule="auto"/>
        <w:jc w:val="both"/>
        <w:rPr>
          <w:rFonts w:ascii="Arial" w:hAnsi="Arial" w:cs="Arial"/>
          <w:bCs/>
          <w:lang w:val="en-GB"/>
        </w:rPr>
      </w:pPr>
      <w:r w:rsidRPr="00B1716C">
        <w:rPr>
          <w:rFonts w:ascii="Arial" w:hAnsi="Arial" w:cs="Arial"/>
          <w:iCs/>
          <w:lang w:val="en-GB"/>
        </w:rPr>
        <w:lastRenderedPageBreak/>
        <w:t>Taking into account the steel crisis and very serious threat to the SA industry</w:t>
      </w:r>
      <w:r>
        <w:rPr>
          <w:rFonts w:ascii="Arial" w:hAnsi="Arial" w:cs="Arial"/>
          <w:bCs/>
          <w:lang w:val="en-GB"/>
        </w:rPr>
        <w:t xml:space="preserve">, </w:t>
      </w:r>
      <w:r w:rsidR="000D3489">
        <w:rPr>
          <w:rFonts w:ascii="Arial" w:hAnsi="Arial" w:cs="Arial"/>
          <w:bCs/>
          <w:lang w:val="en-GB"/>
        </w:rPr>
        <w:t>g</w:t>
      </w:r>
      <w:r w:rsidR="00287B25">
        <w:rPr>
          <w:rFonts w:ascii="Arial" w:hAnsi="Arial" w:cs="Arial"/>
          <w:bCs/>
          <w:lang w:val="en-GB"/>
        </w:rPr>
        <w:t>overnment is working closely with all stakeholders to secure and upgrade existing domestic steel production capacity</w:t>
      </w:r>
      <w:r w:rsidR="00434C30">
        <w:rPr>
          <w:rFonts w:ascii="Arial" w:hAnsi="Arial" w:cs="Arial"/>
          <w:bCs/>
          <w:lang w:val="en-GB"/>
        </w:rPr>
        <w:t xml:space="preserve">; protect downstream steel intensive manufacturers and retain employment in order not to lose </w:t>
      </w:r>
      <w:r w:rsidR="0094520C">
        <w:rPr>
          <w:rFonts w:ascii="Arial" w:hAnsi="Arial" w:cs="Arial"/>
          <w:bCs/>
          <w:lang w:val="en-GB"/>
        </w:rPr>
        <w:t>SA</w:t>
      </w:r>
      <w:r w:rsidR="00434C30">
        <w:rPr>
          <w:rFonts w:ascii="Arial" w:hAnsi="Arial" w:cs="Arial"/>
          <w:bCs/>
          <w:lang w:val="en-GB"/>
        </w:rPr>
        <w:t xml:space="preserve">’s strategic steel </w:t>
      </w:r>
      <w:r w:rsidR="001877C7">
        <w:rPr>
          <w:rFonts w:ascii="Arial" w:hAnsi="Arial" w:cs="Arial"/>
          <w:bCs/>
          <w:lang w:val="en-GB"/>
        </w:rPr>
        <w:t>capacity and capabilities</w:t>
      </w:r>
      <w:r w:rsidR="00434C30">
        <w:rPr>
          <w:rFonts w:ascii="Arial" w:hAnsi="Arial" w:cs="Arial"/>
          <w:bCs/>
          <w:lang w:val="en-GB"/>
        </w:rPr>
        <w:t>.</w:t>
      </w:r>
    </w:p>
    <w:p w:rsidR="00D117C7" w:rsidRDefault="00D117C7" w:rsidP="00D117C7">
      <w:pPr>
        <w:ind w:left="720" w:hanging="720"/>
        <w:rPr>
          <w:rFonts w:ascii="Arial" w:hAnsi="Arial" w:cs="Arial"/>
          <w:bCs/>
          <w:lang w:val="en-GB"/>
        </w:rPr>
      </w:pPr>
    </w:p>
    <w:p w:rsidR="00B42EE8" w:rsidRDefault="00B42EE8" w:rsidP="00D117C7">
      <w:pPr>
        <w:ind w:left="720" w:hanging="720"/>
        <w:rPr>
          <w:rFonts w:ascii="Arial" w:hAnsi="Arial" w:cs="Arial"/>
          <w:bCs/>
          <w:lang w:val="en-GB"/>
        </w:rPr>
      </w:pPr>
    </w:p>
    <w:p w:rsidR="00073BB9" w:rsidRDefault="00073BB9" w:rsidP="00D117C7">
      <w:pPr>
        <w:ind w:left="720" w:hanging="720"/>
        <w:rPr>
          <w:rFonts w:ascii="Arial" w:hAnsi="Arial" w:cs="Arial"/>
          <w:bCs/>
          <w:lang w:val="en-GB"/>
        </w:rPr>
      </w:pPr>
    </w:p>
    <w:bookmarkEnd w:id="0"/>
    <w:bookmarkEnd w:id="1"/>
    <w:bookmarkEnd w:id="2"/>
    <w:bookmarkEnd w:id="3"/>
    <w:bookmarkEnd w:id="4"/>
    <w:bookmarkEnd w:id="5"/>
    <w:p w:rsidR="004E2284" w:rsidRDefault="004E2284" w:rsidP="00F7523D">
      <w:pPr>
        <w:rPr>
          <w:rFonts w:ascii="Arial" w:hAnsi="Arial" w:cs="Arial"/>
          <w:b/>
          <w:bCs/>
          <w:sz w:val="22"/>
          <w:szCs w:val="22"/>
        </w:rPr>
      </w:pPr>
    </w:p>
    <w:sectPr w:rsidR="004E228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85" w:rsidRDefault="00270A85" w:rsidP="00E54C42">
      <w:r>
        <w:separator/>
      </w:r>
    </w:p>
  </w:endnote>
  <w:endnote w:type="continuationSeparator" w:id="0">
    <w:p w:rsidR="00270A85" w:rsidRDefault="00270A85" w:rsidP="00E54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42" w:rsidRDefault="00E54C42">
    <w:pPr>
      <w:pStyle w:val="Footer"/>
      <w:jc w:val="center"/>
    </w:pPr>
    <w:fldSimple w:instr=" PAGE   \* MERGEFORMAT ">
      <w:r w:rsidR="00824919">
        <w:rPr>
          <w:noProof/>
        </w:rPr>
        <w:t>1</w:t>
      </w:r>
    </w:fldSimple>
  </w:p>
  <w:p w:rsidR="00E54C42" w:rsidRDefault="00E5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85" w:rsidRDefault="00270A85" w:rsidP="00E54C42">
      <w:r>
        <w:separator/>
      </w:r>
    </w:p>
  </w:footnote>
  <w:footnote w:type="continuationSeparator" w:id="0">
    <w:p w:rsidR="00270A85" w:rsidRDefault="00270A85" w:rsidP="00E54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E23"/>
    <w:multiLevelType w:val="multilevel"/>
    <w:tmpl w:val="78C21AE0"/>
    <w:lvl w:ilvl="0">
      <w:start w:val="1"/>
      <w:numFmt w:val="decimal"/>
      <w:lvlText w:val="%1."/>
      <w:lvlJc w:val="left"/>
      <w:pPr>
        <w:ind w:left="720" w:hanging="360"/>
      </w:pPr>
    </w:lvl>
    <w:lvl w:ilvl="1">
      <w:start w:val="1"/>
      <w:numFmt w:val="decimal"/>
      <w:isLgl/>
      <w:lvlText w:val="%1.%2"/>
      <w:lvlJc w:val="left"/>
      <w:pPr>
        <w:ind w:left="6598"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bullet"/>
      <w:lvlText w:val=""/>
      <w:lvlJc w:val="left"/>
      <w:pPr>
        <w:ind w:left="2880" w:hanging="1080"/>
      </w:pPr>
      <w:rPr>
        <w:rFonts w:ascii="Wingdings" w:hAnsi="Wingding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B4D4D2F"/>
    <w:multiLevelType w:val="hybridMultilevel"/>
    <w:tmpl w:val="2938D282"/>
    <w:lvl w:ilvl="0" w:tplc="932C7EA6">
      <w:start w:val="2"/>
      <w:numFmt w:val="lowerRoman"/>
      <w:lvlText w:val="%1)"/>
      <w:lvlJc w:val="left"/>
      <w:pPr>
        <w:ind w:left="1855" w:hanging="72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nsid w:val="12B726EB"/>
    <w:multiLevelType w:val="hybridMultilevel"/>
    <w:tmpl w:val="8E9430C8"/>
    <w:lvl w:ilvl="0" w:tplc="FDB6F36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C67563"/>
    <w:multiLevelType w:val="hybridMultilevel"/>
    <w:tmpl w:val="32CE8C94"/>
    <w:lvl w:ilvl="0" w:tplc="A98A92AC">
      <w:numFmt w:val="bullet"/>
      <w:lvlText w:val="-"/>
      <w:lvlJc w:val="left"/>
      <w:pPr>
        <w:ind w:left="1363" w:hanging="360"/>
      </w:pPr>
      <w:rPr>
        <w:rFonts w:ascii="Arial" w:eastAsia="Times New Roman" w:hAnsi="Arial" w:cs="Arial" w:hint="default"/>
      </w:rPr>
    </w:lvl>
    <w:lvl w:ilvl="1" w:tplc="1C090003" w:tentative="1">
      <w:start w:val="1"/>
      <w:numFmt w:val="bullet"/>
      <w:lvlText w:val="o"/>
      <w:lvlJc w:val="left"/>
      <w:pPr>
        <w:ind w:left="2083" w:hanging="360"/>
      </w:pPr>
      <w:rPr>
        <w:rFonts w:ascii="Courier New" w:hAnsi="Courier New" w:cs="Courier New" w:hint="default"/>
      </w:rPr>
    </w:lvl>
    <w:lvl w:ilvl="2" w:tplc="1C090005" w:tentative="1">
      <w:start w:val="1"/>
      <w:numFmt w:val="bullet"/>
      <w:lvlText w:val=""/>
      <w:lvlJc w:val="left"/>
      <w:pPr>
        <w:ind w:left="2803" w:hanging="360"/>
      </w:pPr>
      <w:rPr>
        <w:rFonts w:ascii="Wingdings" w:hAnsi="Wingdings" w:hint="default"/>
      </w:rPr>
    </w:lvl>
    <w:lvl w:ilvl="3" w:tplc="1C090001" w:tentative="1">
      <w:start w:val="1"/>
      <w:numFmt w:val="bullet"/>
      <w:lvlText w:val=""/>
      <w:lvlJc w:val="left"/>
      <w:pPr>
        <w:ind w:left="3523" w:hanging="360"/>
      </w:pPr>
      <w:rPr>
        <w:rFonts w:ascii="Symbol" w:hAnsi="Symbol" w:hint="default"/>
      </w:rPr>
    </w:lvl>
    <w:lvl w:ilvl="4" w:tplc="1C090003" w:tentative="1">
      <w:start w:val="1"/>
      <w:numFmt w:val="bullet"/>
      <w:lvlText w:val="o"/>
      <w:lvlJc w:val="left"/>
      <w:pPr>
        <w:ind w:left="4243" w:hanging="360"/>
      </w:pPr>
      <w:rPr>
        <w:rFonts w:ascii="Courier New" w:hAnsi="Courier New" w:cs="Courier New" w:hint="default"/>
      </w:rPr>
    </w:lvl>
    <w:lvl w:ilvl="5" w:tplc="1C090005" w:tentative="1">
      <w:start w:val="1"/>
      <w:numFmt w:val="bullet"/>
      <w:lvlText w:val=""/>
      <w:lvlJc w:val="left"/>
      <w:pPr>
        <w:ind w:left="4963" w:hanging="360"/>
      </w:pPr>
      <w:rPr>
        <w:rFonts w:ascii="Wingdings" w:hAnsi="Wingdings" w:hint="default"/>
      </w:rPr>
    </w:lvl>
    <w:lvl w:ilvl="6" w:tplc="1C090001" w:tentative="1">
      <w:start w:val="1"/>
      <w:numFmt w:val="bullet"/>
      <w:lvlText w:val=""/>
      <w:lvlJc w:val="left"/>
      <w:pPr>
        <w:ind w:left="5683" w:hanging="360"/>
      </w:pPr>
      <w:rPr>
        <w:rFonts w:ascii="Symbol" w:hAnsi="Symbol" w:hint="default"/>
      </w:rPr>
    </w:lvl>
    <w:lvl w:ilvl="7" w:tplc="1C090003" w:tentative="1">
      <w:start w:val="1"/>
      <w:numFmt w:val="bullet"/>
      <w:lvlText w:val="o"/>
      <w:lvlJc w:val="left"/>
      <w:pPr>
        <w:ind w:left="6403" w:hanging="360"/>
      </w:pPr>
      <w:rPr>
        <w:rFonts w:ascii="Courier New" w:hAnsi="Courier New" w:cs="Courier New" w:hint="default"/>
      </w:rPr>
    </w:lvl>
    <w:lvl w:ilvl="8" w:tplc="1C090005" w:tentative="1">
      <w:start w:val="1"/>
      <w:numFmt w:val="bullet"/>
      <w:lvlText w:val=""/>
      <w:lvlJc w:val="left"/>
      <w:pPr>
        <w:ind w:left="7123" w:hanging="360"/>
      </w:pPr>
      <w:rPr>
        <w:rFonts w:ascii="Wingdings" w:hAnsi="Wingdings" w:hint="default"/>
      </w:rPr>
    </w:lvl>
  </w:abstractNum>
  <w:abstractNum w:abstractNumId="4">
    <w:nsid w:val="2E077651"/>
    <w:multiLevelType w:val="hybridMultilevel"/>
    <w:tmpl w:val="41F22C82"/>
    <w:lvl w:ilvl="0" w:tplc="C66EE9B4">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A31393"/>
    <w:multiLevelType w:val="hybridMultilevel"/>
    <w:tmpl w:val="0902E362"/>
    <w:lvl w:ilvl="0" w:tplc="EB4AFEF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366F0315"/>
    <w:multiLevelType w:val="hybridMultilevel"/>
    <w:tmpl w:val="2FF8B578"/>
    <w:lvl w:ilvl="0" w:tplc="32880F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A621DE"/>
    <w:multiLevelType w:val="hybridMultilevel"/>
    <w:tmpl w:val="5132471C"/>
    <w:lvl w:ilvl="0" w:tplc="91889500">
      <w:start w:val="1"/>
      <w:numFmt w:val="decimal"/>
      <w:lvlText w:val="(%1)"/>
      <w:lvlJc w:val="left"/>
      <w:pPr>
        <w:ind w:left="720" w:hanging="360"/>
      </w:pPr>
      <w:rPr>
        <w:rFonts w:hint="default"/>
      </w:rPr>
    </w:lvl>
    <w:lvl w:ilvl="1" w:tplc="1C090001">
      <w:start w:val="1"/>
      <w:numFmt w:val="bullet"/>
      <w:lvlText w:val=""/>
      <w:lvlJc w:val="left"/>
      <w:pPr>
        <w:ind w:left="107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E36F4D"/>
    <w:multiLevelType w:val="hybridMultilevel"/>
    <w:tmpl w:val="75F82984"/>
    <w:lvl w:ilvl="0" w:tplc="FDD6C818">
      <w:start w:val="1"/>
      <w:numFmt w:val="bullet"/>
      <w:lvlText w:val="•"/>
      <w:lvlJc w:val="left"/>
      <w:pPr>
        <w:tabs>
          <w:tab w:val="num" w:pos="720"/>
        </w:tabs>
        <w:ind w:left="720" w:hanging="360"/>
      </w:pPr>
      <w:rPr>
        <w:rFonts w:ascii="Times New Roman" w:hAnsi="Times New Roman" w:hint="default"/>
      </w:rPr>
    </w:lvl>
    <w:lvl w:ilvl="1" w:tplc="F35A834C" w:tentative="1">
      <w:start w:val="1"/>
      <w:numFmt w:val="bullet"/>
      <w:lvlText w:val="•"/>
      <w:lvlJc w:val="left"/>
      <w:pPr>
        <w:tabs>
          <w:tab w:val="num" w:pos="1440"/>
        </w:tabs>
        <w:ind w:left="1440" w:hanging="360"/>
      </w:pPr>
      <w:rPr>
        <w:rFonts w:ascii="Times New Roman" w:hAnsi="Times New Roman" w:hint="default"/>
      </w:rPr>
    </w:lvl>
    <w:lvl w:ilvl="2" w:tplc="7616A5E0" w:tentative="1">
      <w:start w:val="1"/>
      <w:numFmt w:val="bullet"/>
      <w:lvlText w:val="•"/>
      <w:lvlJc w:val="left"/>
      <w:pPr>
        <w:tabs>
          <w:tab w:val="num" w:pos="2160"/>
        </w:tabs>
        <w:ind w:left="2160" w:hanging="360"/>
      </w:pPr>
      <w:rPr>
        <w:rFonts w:ascii="Times New Roman" w:hAnsi="Times New Roman" w:hint="default"/>
      </w:rPr>
    </w:lvl>
    <w:lvl w:ilvl="3" w:tplc="EE8654FA" w:tentative="1">
      <w:start w:val="1"/>
      <w:numFmt w:val="bullet"/>
      <w:lvlText w:val="•"/>
      <w:lvlJc w:val="left"/>
      <w:pPr>
        <w:tabs>
          <w:tab w:val="num" w:pos="2880"/>
        </w:tabs>
        <w:ind w:left="2880" w:hanging="360"/>
      </w:pPr>
      <w:rPr>
        <w:rFonts w:ascii="Times New Roman" w:hAnsi="Times New Roman" w:hint="default"/>
      </w:rPr>
    </w:lvl>
    <w:lvl w:ilvl="4" w:tplc="84CE64AA" w:tentative="1">
      <w:start w:val="1"/>
      <w:numFmt w:val="bullet"/>
      <w:lvlText w:val="•"/>
      <w:lvlJc w:val="left"/>
      <w:pPr>
        <w:tabs>
          <w:tab w:val="num" w:pos="3600"/>
        </w:tabs>
        <w:ind w:left="3600" w:hanging="360"/>
      </w:pPr>
      <w:rPr>
        <w:rFonts w:ascii="Times New Roman" w:hAnsi="Times New Roman" w:hint="default"/>
      </w:rPr>
    </w:lvl>
    <w:lvl w:ilvl="5" w:tplc="2D1CDFDE" w:tentative="1">
      <w:start w:val="1"/>
      <w:numFmt w:val="bullet"/>
      <w:lvlText w:val="•"/>
      <w:lvlJc w:val="left"/>
      <w:pPr>
        <w:tabs>
          <w:tab w:val="num" w:pos="4320"/>
        </w:tabs>
        <w:ind w:left="4320" w:hanging="360"/>
      </w:pPr>
      <w:rPr>
        <w:rFonts w:ascii="Times New Roman" w:hAnsi="Times New Roman" w:hint="default"/>
      </w:rPr>
    </w:lvl>
    <w:lvl w:ilvl="6" w:tplc="EAA0A870" w:tentative="1">
      <w:start w:val="1"/>
      <w:numFmt w:val="bullet"/>
      <w:lvlText w:val="•"/>
      <w:lvlJc w:val="left"/>
      <w:pPr>
        <w:tabs>
          <w:tab w:val="num" w:pos="5040"/>
        </w:tabs>
        <w:ind w:left="5040" w:hanging="360"/>
      </w:pPr>
      <w:rPr>
        <w:rFonts w:ascii="Times New Roman" w:hAnsi="Times New Roman" w:hint="default"/>
      </w:rPr>
    </w:lvl>
    <w:lvl w:ilvl="7" w:tplc="52365B54" w:tentative="1">
      <w:start w:val="1"/>
      <w:numFmt w:val="bullet"/>
      <w:lvlText w:val="•"/>
      <w:lvlJc w:val="left"/>
      <w:pPr>
        <w:tabs>
          <w:tab w:val="num" w:pos="5760"/>
        </w:tabs>
        <w:ind w:left="5760" w:hanging="360"/>
      </w:pPr>
      <w:rPr>
        <w:rFonts w:ascii="Times New Roman" w:hAnsi="Times New Roman" w:hint="default"/>
      </w:rPr>
    </w:lvl>
    <w:lvl w:ilvl="8" w:tplc="1B888F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033550"/>
    <w:multiLevelType w:val="hybridMultilevel"/>
    <w:tmpl w:val="022816D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3F37D62"/>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5F5045"/>
    <w:multiLevelType w:val="hybridMultilevel"/>
    <w:tmpl w:val="696273BA"/>
    <w:lvl w:ilvl="0" w:tplc="1C090001">
      <w:start w:val="1"/>
      <w:numFmt w:val="bullet"/>
      <w:lvlText w:val=""/>
      <w:lvlJc w:val="left"/>
      <w:pPr>
        <w:ind w:left="1744" w:hanging="360"/>
      </w:pPr>
      <w:rPr>
        <w:rFonts w:ascii="Symbol" w:hAnsi="Symbol" w:hint="default"/>
      </w:rPr>
    </w:lvl>
    <w:lvl w:ilvl="1" w:tplc="1C090003" w:tentative="1">
      <w:start w:val="1"/>
      <w:numFmt w:val="bullet"/>
      <w:lvlText w:val="o"/>
      <w:lvlJc w:val="left"/>
      <w:pPr>
        <w:ind w:left="2464" w:hanging="360"/>
      </w:pPr>
      <w:rPr>
        <w:rFonts w:ascii="Courier New" w:hAnsi="Courier New" w:cs="Courier New" w:hint="default"/>
      </w:rPr>
    </w:lvl>
    <w:lvl w:ilvl="2" w:tplc="1C090005" w:tentative="1">
      <w:start w:val="1"/>
      <w:numFmt w:val="bullet"/>
      <w:lvlText w:val=""/>
      <w:lvlJc w:val="left"/>
      <w:pPr>
        <w:ind w:left="3184" w:hanging="360"/>
      </w:pPr>
      <w:rPr>
        <w:rFonts w:ascii="Wingdings" w:hAnsi="Wingdings" w:hint="default"/>
      </w:rPr>
    </w:lvl>
    <w:lvl w:ilvl="3" w:tplc="1C090001" w:tentative="1">
      <w:start w:val="1"/>
      <w:numFmt w:val="bullet"/>
      <w:lvlText w:val=""/>
      <w:lvlJc w:val="left"/>
      <w:pPr>
        <w:ind w:left="3904" w:hanging="360"/>
      </w:pPr>
      <w:rPr>
        <w:rFonts w:ascii="Symbol" w:hAnsi="Symbol" w:hint="default"/>
      </w:rPr>
    </w:lvl>
    <w:lvl w:ilvl="4" w:tplc="1C090003" w:tentative="1">
      <w:start w:val="1"/>
      <w:numFmt w:val="bullet"/>
      <w:lvlText w:val="o"/>
      <w:lvlJc w:val="left"/>
      <w:pPr>
        <w:ind w:left="4624" w:hanging="360"/>
      </w:pPr>
      <w:rPr>
        <w:rFonts w:ascii="Courier New" w:hAnsi="Courier New" w:cs="Courier New" w:hint="default"/>
      </w:rPr>
    </w:lvl>
    <w:lvl w:ilvl="5" w:tplc="1C090005" w:tentative="1">
      <w:start w:val="1"/>
      <w:numFmt w:val="bullet"/>
      <w:lvlText w:val=""/>
      <w:lvlJc w:val="left"/>
      <w:pPr>
        <w:ind w:left="5344" w:hanging="360"/>
      </w:pPr>
      <w:rPr>
        <w:rFonts w:ascii="Wingdings" w:hAnsi="Wingdings" w:hint="default"/>
      </w:rPr>
    </w:lvl>
    <w:lvl w:ilvl="6" w:tplc="1C090001" w:tentative="1">
      <w:start w:val="1"/>
      <w:numFmt w:val="bullet"/>
      <w:lvlText w:val=""/>
      <w:lvlJc w:val="left"/>
      <w:pPr>
        <w:ind w:left="6064" w:hanging="360"/>
      </w:pPr>
      <w:rPr>
        <w:rFonts w:ascii="Symbol" w:hAnsi="Symbol" w:hint="default"/>
      </w:rPr>
    </w:lvl>
    <w:lvl w:ilvl="7" w:tplc="1C090003" w:tentative="1">
      <w:start w:val="1"/>
      <w:numFmt w:val="bullet"/>
      <w:lvlText w:val="o"/>
      <w:lvlJc w:val="left"/>
      <w:pPr>
        <w:ind w:left="6784" w:hanging="360"/>
      </w:pPr>
      <w:rPr>
        <w:rFonts w:ascii="Courier New" w:hAnsi="Courier New" w:cs="Courier New" w:hint="default"/>
      </w:rPr>
    </w:lvl>
    <w:lvl w:ilvl="8" w:tplc="1C090005" w:tentative="1">
      <w:start w:val="1"/>
      <w:numFmt w:val="bullet"/>
      <w:lvlText w:val=""/>
      <w:lvlJc w:val="left"/>
      <w:pPr>
        <w:ind w:left="7504" w:hanging="360"/>
      </w:pPr>
      <w:rPr>
        <w:rFonts w:ascii="Wingdings" w:hAnsi="Wingdings" w:hint="default"/>
      </w:rPr>
    </w:lvl>
  </w:abstractNum>
  <w:abstractNum w:abstractNumId="12">
    <w:nsid w:val="4E722873"/>
    <w:multiLevelType w:val="hybridMultilevel"/>
    <w:tmpl w:val="01209C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6245C3B"/>
    <w:multiLevelType w:val="hybridMultilevel"/>
    <w:tmpl w:val="E960BD2C"/>
    <w:lvl w:ilvl="0" w:tplc="675C8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2E3EE5"/>
    <w:multiLevelType w:val="hybridMultilevel"/>
    <w:tmpl w:val="35068518"/>
    <w:lvl w:ilvl="0" w:tplc="6F84BC4A">
      <w:start w:val="1"/>
      <w:numFmt w:val="lowerLetter"/>
      <w:lvlText w:val="(%1)"/>
      <w:lvlJc w:val="left"/>
      <w:pPr>
        <w:ind w:left="1069" w:hanging="360"/>
      </w:pPr>
      <w:rPr>
        <w:rFonts w:ascii="Arial" w:eastAsia="Times New Roman"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745254"/>
    <w:multiLevelType w:val="hybridMultilevel"/>
    <w:tmpl w:val="C11E34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5FDF2889"/>
    <w:multiLevelType w:val="hybridMultilevel"/>
    <w:tmpl w:val="42F63E3C"/>
    <w:lvl w:ilvl="0" w:tplc="1C090011">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61ED0D62"/>
    <w:multiLevelType w:val="hybridMultilevel"/>
    <w:tmpl w:val="B5A60EA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D6E5DE2"/>
    <w:multiLevelType w:val="hybridMultilevel"/>
    <w:tmpl w:val="E0FE095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9">
    <w:nsid w:val="6DA81CC2"/>
    <w:multiLevelType w:val="hybridMultilevel"/>
    <w:tmpl w:val="F80C8182"/>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430" w:hanging="360"/>
      </w:pPr>
      <w:rPr>
        <w:rFonts w:ascii="Symbol" w:hAnsi="Symbol"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01D5742"/>
    <w:multiLevelType w:val="hybridMultilevel"/>
    <w:tmpl w:val="AC7A4490"/>
    <w:lvl w:ilvl="0" w:tplc="F95CC9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4B21ACA"/>
    <w:multiLevelType w:val="multilevel"/>
    <w:tmpl w:val="EB14EF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7D381058"/>
    <w:multiLevelType w:val="hybridMultilevel"/>
    <w:tmpl w:val="CDC69936"/>
    <w:lvl w:ilvl="0" w:tplc="1C3CAC66">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A51EE4"/>
    <w:multiLevelType w:val="hybridMultilevel"/>
    <w:tmpl w:val="712C0FC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0"/>
  </w:num>
  <w:num w:numId="2">
    <w:abstractNumId w:val="13"/>
  </w:num>
  <w:num w:numId="3">
    <w:abstractNumId w:val="14"/>
  </w:num>
  <w:num w:numId="4">
    <w:abstractNumId w:val="21"/>
  </w:num>
  <w:num w:numId="5">
    <w:abstractNumId w:val="8"/>
  </w:num>
  <w:num w:numId="6">
    <w:abstractNumId w:val="22"/>
  </w:num>
  <w:num w:numId="7">
    <w:abstractNumId w:val="12"/>
  </w:num>
  <w:num w:numId="8">
    <w:abstractNumId w:val="10"/>
  </w:num>
  <w:num w:numId="9">
    <w:abstractNumId w:val="17"/>
  </w:num>
  <w:num w:numId="10">
    <w:abstractNumId w:val="4"/>
  </w:num>
  <w:num w:numId="11">
    <w:abstractNumId w:val="1"/>
  </w:num>
  <w:num w:numId="12">
    <w:abstractNumId w:val="6"/>
  </w:num>
  <w:num w:numId="13">
    <w:abstractNumId w:val="5"/>
  </w:num>
  <w:num w:numId="14">
    <w:abstractNumId w:val="0"/>
  </w:num>
  <w:num w:numId="15">
    <w:abstractNumId w:val="9"/>
  </w:num>
  <w:num w:numId="16">
    <w:abstractNumId w:val="3"/>
  </w:num>
  <w:num w:numId="17">
    <w:abstractNumId w:val="11"/>
  </w:num>
  <w:num w:numId="18">
    <w:abstractNumId w:val="16"/>
  </w:num>
  <w:num w:numId="19">
    <w:abstractNumId w:val="7"/>
  </w:num>
  <w:num w:numId="20">
    <w:abstractNumId w:val="18"/>
  </w:num>
  <w:num w:numId="21">
    <w:abstractNumId w:val="15"/>
  </w:num>
  <w:num w:numId="22">
    <w:abstractNumId w:val="19"/>
  </w:num>
  <w:num w:numId="23">
    <w:abstractNumId w:val="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43475"/>
    <w:rsid w:val="000053A9"/>
    <w:rsid w:val="00007038"/>
    <w:rsid w:val="000101BA"/>
    <w:rsid w:val="000112A4"/>
    <w:rsid w:val="0001240F"/>
    <w:rsid w:val="00021DD3"/>
    <w:rsid w:val="00023B52"/>
    <w:rsid w:val="00031F8F"/>
    <w:rsid w:val="000367E6"/>
    <w:rsid w:val="00040A02"/>
    <w:rsid w:val="000424D8"/>
    <w:rsid w:val="000537A9"/>
    <w:rsid w:val="0006655E"/>
    <w:rsid w:val="00073BB9"/>
    <w:rsid w:val="00081BD0"/>
    <w:rsid w:val="000848E4"/>
    <w:rsid w:val="00095FBA"/>
    <w:rsid w:val="000A0F46"/>
    <w:rsid w:val="000B1E18"/>
    <w:rsid w:val="000B3E19"/>
    <w:rsid w:val="000C216E"/>
    <w:rsid w:val="000C693A"/>
    <w:rsid w:val="000C6D05"/>
    <w:rsid w:val="000D3489"/>
    <w:rsid w:val="000D537B"/>
    <w:rsid w:val="000F46D1"/>
    <w:rsid w:val="001014F0"/>
    <w:rsid w:val="0010151D"/>
    <w:rsid w:val="00120D24"/>
    <w:rsid w:val="00126B62"/>
    <w:rsid w:val="00132D06"/>
    <w:rsid w:val="00135380"/>
    <w:rsid w:val="0014091D"/>
    <w:rsid w:val="001502A8"/>
    <w:rsid w:val="0015415D"/>
    <w:rsid w:val="00157AEF"/>
    <w:rsid w:val="0016419C"/>
    <w:rsid w:val="00165E2C"/>
    <w:rsid w:val="001877C7"/>
    <w:rsid w:val="00196A1F"/>
    <w:rsid w:val="001A1A6E"/>
    <w:rsid w:val="001A5378"/>
    <w:rsid w:val="001B1BAA"/>
    <w:rsid w:val="001B45CF"/>
    <w:rsid w:val="001C7474"/>
    <w:rsid w:val="001D4A72"/>
    <w:rsid w:val="001F0B3C"/>
    <w:rsid w:val="00204D3D"/>
    <w:rsid w:val="002116B8"/>
    <w:rsid w:val="002124AA"/>
    <w:rsid w:val="002143F1"/>
    <w:rsid w:val="00221D30"/>
    <w:rsid w:val="002240E2"/>
    <w:rsid w:val="002316ED"/>
    <w:rsid w:val="00231E6B"/>
    <w:rsid w:val="00241CB7"/>
    <w:rsid w:val="00242DEF"/>
    <w:rsid w:val="002471DB"/>
    <w:rsid w:val="00255D33"/>
    <w:rsid w:val="00265DFB"/>
    <w:rsid w:val="00270A85"/>
    <w:rsid w:val="00272130"/>
    <w:rsid w:val="002774B3"/>
    <w:rsid w:val="0028603A"/>
    <w:rsid w:val="00287B25"/>
    <w:rsid w:val="002931F7"/>
    <w:rsid w:val="002A511A"/>
    <w:rsid w:val="002A5A08"/>
    <w:rsid w:val="002B765D"/>
    <w:rsid w:val="002B7985"/>
    <w:rsid w:val="002D0BC2"/>
    <w:rsid w:val="002E4B78"/>
    <w:rsid w:val="002F16A2"/>
    <w:rsid w:val="002F26F9"/>
    <w:rsid w:val="002F4147"/>
    <w:rsid w:val="00302D79"/>
    <w:rsid w:val="003075E1"/>
    <w:rsid w:val="003366DE"/>
    <w:rsid w:val="0036263B"/>
    <w:rsid w:val="00362E33"/>
    <w:rsid w:val="0037052B"/>
    <w:rsid w:val="00372FEC"/>
    <w:rsid w:val="0037479C"/>
    <w:rsid w:val="003945C2"/>
    <w:rsid w:val="0039631A"/>
    <w:rsid w:val="003B313E"/>
    <w:rsid w:val="003C7970"/>
    <w:rsid w:val="003D2C70"/>
    <w:rsid w:val="003D4141"/>
    <w:rsid w:val="004109D5"/>
    <w:rsid w:val="004322BD"/>
    <w:rsid w:val="0043328B"/>
    <w:rsid w:val="00434C30"/>
    <w:rsid w:val="004407EC"/>
    <w:rsid w:val="00446A9A"/>
    <w:rsid w:val="00453130"/>
    <w:rsid w:val="00456D26"/>
    <w:rsid w:val="00460DAB"/>
    <w:rsid w:val="00464E2E"/>
    <w:rsid w:val="00483A0B"/>
    <w:rsid w:val="004A3EA4"/>
    <w:rsid w:val="004A43D2"/>
    <w:rsid w:val="004B3B94"/>
    <w:rsid w:val="004D32B1"/>
    <w:rsid w:val="004D4CFE"/>
    <w:rsid w:val="004E1FB5"/>
    <w:rsid w:val="004E2284"/>
    <w:rsid w:val="004E5822"/>
    <w:rsid w:val="004F3FB0"/>
    <w:rsid w:val="0050003A"/>
    <w:rsid w:val="00514FEF"/>
    <w:rsid w:val="00523908"/>
    <w:rsid w:val="00544903"/>
    <w:rsid w:val="00547321"/>
    <w:rsid w:val="00564A19"/>
    <w:rsid w:val="005732A2"/>
    <w:rsid w:val="005864B4"/>
    <w:rsid w:val="005B5BC3"/>
    <w:rsid w:val="005B5CE3"/>
    <w:rsid w:val="005C4F91"/>
    <w:rsid w:val="005E3083"/>
    <w:rsid w:val="005E451B"/>
    <w:rsid w:val="00601FF4"/>
    <w:rsid w:val="00603A40"/>
    <w:rsid w:val="00603DFC"/>
    <w:rsid w:val="006054FE"/>
    <w:rsid w:val="00606D05"/>
    <w:rsid w:val="00630E52"/>
    <w:rsid w:val="006408B9"/>
    <w:rsid w:val="00640E19"/>
    <w:rsid w:val="006422AA"/>
    <w:rsid w:val="00643475"/>
    <w:rsid w:val="00644CF2"/>
    <w:rsid w:val="00664F84"/>
    <w:rsid w:val="0067321A"/>
    <w:rsid w:val="006743F6"/>
    <w:rsid w:val="006A1479"/>
    <w:rsid w:val="006A2E25"/>
    <w:rsid w:val="006B2977"/>
    <w:rsid w:val="006B3E4F"/>
    <w:rsid w:val="006B5C22"/>
    <w:rsid w:val="006F1CCD"/>
    <w:rsid w:val="006F3AE7"/>
    <w:rsid w:val="006F69B4"/>
    <w:rsid w:val="006F7551"/>
    <w:rsid w:val="007037DB"/>
    <w:rsid w:val="00704D37"/>
    <w:rsid w:val="00715245"/>
    <w:rsid w:val="00727AA2"/>
    <w:rsid w:val="00733132"/>
    <w:rsid w:val="00747E96"/>
    <w:rsid w:val="00761F81"/>
    <w:rsid w:val="00761F87"/>
    <w:rsid w:val="007716A2"/>
    <w:rsid w:val="00772F4E"/>
    <w:rsid w:val="00776910"/>
    <w:rsid w:val="007909D9"/>
    <w:rsid w:val="007A5B0F"/>
    <w:rsid w:val="007B26B8"/>
    <w:rsid w:val="007D0CF2"/>
    <w:rsid w:val="007E4F1E"/>
    <w:rsid w:val="00812A7E"/>
    <w:rsid w:val="008145C4"/>
    <w:rsid w:val="00823C62"/>
    <w:rsid w:val="00824919"/>
    <w:rsid w:val="0083185F"/>
    <w:rsid w:val="008336B6"/>
    <w:rsid w:val="0084142D"/>
    <w:rsid w:val="00857BEA"/>
    <w:rsid w:val="0086259F"/>
    <w:rsid w:val="00865159"/>
    <w:rsid w:val="008708F8"/>
    <w:rsid w:val="00884686"/>
    <w:rsid w:val="0089605D"/>
    <w:rsid w:val="00897F5F"/>
    <w:rsid w:val="008A049E"/>
    <w:rsid w:val="008A04E5"/>
    <w:rsid w:val="008A0867"/>
    <w:rsid w:val="008B4E91"/>
    <w:rsid w:val="008C6594"/>
    <w:rsid w:val="008C72C6"/>
    <w:rsid w:val="008D44DA"/>
    <w:rsid w:val="008D4FC9"/>
    <w:rsid w:val="008E7EEE"/>
    <w:rsid w:val="008F13E7"/>
    <w:rsid w:val="00904021"/>
    <w:rsid w:val="00910D36"/>
    <w:rsid w:val="00913638"/>
    <w:rsid w:val="0094520C"/>
    <w:rsid w:val="00945F19"/>
    <w:rsid w:val="009638B7"/>
    <w:rsid w:val="00970E4D"/>
    <w:rsid w:val="0099235A"/>
    <w:rsid w:val="009A071E"/>
    <w:rsid w:val="009B381F"/>
    <w:rsid w:val="009C0143"/>
    <w:rsid w:val="009D65D7"/>
    <w:rsid w:val="009E5636"/>
    <w:rsid w:val="009F61EE"/>
    <w:rsid w:val="00A068F9"/>
    <w:rsid w:val="00A121DF"/>
    <w:rsid w:val="00A20C46"/>
    <w:rsid w:val="00A26950"/>
    <w:rsid w:val="00A31EE6"/>
    <w:rsid w:val="00A32C2F"/>
    <w:rsid w:val="00A32CE1"/>
    <w:rsid w:val="00A5434F"/>
    <w:rsid w:val="00A651D0"/>
    <w:rsid w:val="00A65363"/>
    <w:rsid w:val="00A65FFC"/>
    <w:rsid w:val="00A75FEC"/>
    <w:rsid w:val="00A817A7"/>
    <w:rsid w:val="00A9305D"/>
    <w:rsid w:val="00A93B9E"/>
    <w:rsid w:val="00A96485"/>
    <w:rsid w:val="00AB5394"/>
    <w:rsid w:val="00AD3981"/>
    <w:rsid w:val="00AE3960"/>
    <w:rsid w:val="00AE583A"/>
    <w:rsid w:val="00AE6949"/>
    <w:rsid w:val="00AF3582"/>
    <w:rsid w:val="00B06D34"/>
    <w:rsid w:val="00B1716C"/>
    <w:rsid w:val="00B20ED4"/>
    <w:rsid w:val="00B229C8"/>
    <w:rsid w:val="00B42EE8"/>
    <w:rsid w:val="00B556C1"/>
    <w:rsid w:val="00B73EAB"/>
    <w:rsid w:val="00B84145"/>
    <w:rsid w:val="00B8702F"/>
    <w:rsid w:val="00B900D2"/>
    <w:rsid w:val="00B9633F"/>
    <w:rsid w:val="00B971D4"/>
    <w:rsid w:val="00BB3825"/>
    <w:rsid w:val="00BC0A65"/>
    <w:rsid w:val="00BC2E68"/>
    <w:rsid w:val="00BC3CBE"/>
    <w:rsid w:val="00BC4B09"/>
    <w:rsid w:val="00BD0104"/>
    <w:rsid w:val="00BE0CBF"/>
    <w:rsid w:val="00BE18BC"/>
    <w:rsid w:val="00C04BEA"/>
    <w:rsid w:val="00C078F1"/>
    <w:rsid w:val="00C2138A"/>
    <w:rsid w:val="00C41B89"/>
    <w:rsid w:val="00C5065A"/>
    <w:rsid w:val="00C55A92"/>
    <w:rsid w:val="00C746A9"/>
    <w:rsid w:val="00C74F9E"/>
    <w:rsid w:val="00C75D7E"/>
    <w:rsid w:val="00C76F5C"/>
    <w:rsid w:val="00C77256"/>
    <w:rsid w:val="00C80884"/>
    <w:rsid w:val="00C82E62"/>
    <w:rsid w:val="00C879B9"/>
    <w:rsid w:val="00C92CBC"/>
    <w:rsid w:val="00CB78A2"/>
    <w:rsid w:val="00CD1F4A"/>
    <w:rsid w:val="00CD261F"/>
    <w:rsid w:val="00CE2C87"/>
    <w:rsid w:val="00CE5786"/>
    <w:rsid w:val="00D065EC"/>
    <w:rsid w:val="00D117C7"/>
    <w:rsid w:val="00D128CB"/>
    <w:rsid w:val="00D1362C"/>
    <w:rsid w:val="00D1470A"/>
    <w:rsid w:val="00D166C8"/>
    <w:rsid w:val="00D207ED"/>
    <w:rsid w:val="00D25D7B"/>
    <w:rsid w:val="00D26F47"/>
    <w:rsid w:val="00D4545C"/>
    <w:rsid w:val="00D53143"/>
    <w:rsid w:val="00D651AD"/>
    <w:rsid w:val="00DA12AB"/>
    <w:rsid w:val="00DA3CD5"/>
    <w:rsid w:val="00DA4B42"/>
    <w:rsid w:val="00DB2A6F"/>
    <w:rsid w:val="00E01BFE"/>
    <w:rsid w:val="00E15AA9"/>
    <w:rsid w:val="00E21062"/>
    <w:rsid w:val="00E32251"/>
    <w:rsid w:val="00E3509F"/>
    <w:rsid w:val="00E4123D"/>
    <w:rsid w:val="00E54C42"/>
    <w:rsid w:val="00E6040D"/>
    <w:rsid w:val="00E60FC0"/>
    <w:rsid w:val="00E61348"/>
    <w:rsid w:val="00E85A65"/>
    <w:rsid w:val="00EA7B99"/>
    <w:rsid w:val="00EB6A04"/>
    <w:rsid w:val="00EC2D6D"/>
    <w:rsid w:val="00ED3A69"/>
    <w:rsid w:val="00ED434F"/>
    <w:rsid w:val="00ED6757"/>
    <w:rsid w:val="00EF2D59"/>
    <w:rsid w:val="00EF3B60"/>
    <w:rsid w:val="00F05B1A"/>
    <w:rsid w:val="00F20E1F"/>
    <w:rsid w:val="00F501FE"/>
    <w:rsid w:val="00F568D1"/>
    <w:rsid w:val="00F66F39"/>
    <w:rsid w:val="00F727DA"/>
    <w:rsid w:val="00F7331A"/>
    <w:rsid w:val="00F7523D"/>
    <w:rsid w:val="00F80AD7"/>
    <w:rsid w:val="00F86C9A"/>
    <w:rsid w:val="00F873F0"/>
    <w:rsid w:val="00F960F8"/>
    <w:rsid w:val="00F97A54"/>
    <w:rsid w:val="00FA21D9"/>
    <w:rsid w:val="00FA4CC7"/>
    <w:rsid w:val="00FB0540"/>
    <w:rsid w:val="00FB0B27"/>
    <w:rsid w:val="00FB58D1"/>
    <w:rsid w:val="00FC0490"/>
    <w:rsid w:val="00FC1CD6"/>
    <w:rsid w:val="00FD1DF0"/>
    <w:rsid w:val="00FF1D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8F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link w:val="BalloonTextChar"/>
    <w:rsid w:val="00B73EAB"/>
    <w:rPr>
      <w:rFonts w:ascii="Tahoma" w:hAnsi="Tahoma" w:cs="Tahoma"/>
      <w:sz w:val="16"/>
      <w:szCs w:val="16"/>
    </w:rPr>
  </w:style>
  <w:style w:type="character" w:customStyle="1" w:styleId="BalloonTextChar">
    <w:name w:val="Balloon Text Char"/>
    <w:link w:val="BalloonText"/>
    <w:rsid w:val="00B73EAB"/>
    <w:rPr>
      <w:rFonts w:ascii="Tahoma" w:hAnsi="Tahoma" w:cs="Tahoma"/>
      <w:sz w:val="16"/>
      <w:szCs w:val="16"/>
      <w:lang w:val="en-US" w:eastAsia="en-US"/>
    </w:rPr>
  </w:style>
  <w:style w:type="character" w:styleId="CommentReference">
    <w:name w:val="annotation reference"/>
    <w:rsid w:val="00F727DA"/>
    <w:rPr>
      <w:sz w:val="16"/>
      <w:szCs w:val="16"/>
    </w:rPr>
  </w:style>
  <w:style w:type="paragraph" w:styleId="CommentText">
    <w:name w:val="annotation text"/>
    <w:basedOn w:val="Normal"/>
    <w:link w:val="CommentTextChar"/>
    <w:rsid w:val="00F727DA"/>
    <w:rPr>
      <w:sz w:val="20"/>
      <w:szCs w:val="20"/>
    </w:rPr>
  </w:style>
  <w:style w:type="character" w:customStyle="1" w:styleId="CommentTextChar">
    <w:name w:val="Comment Text Char"/>
    <w:link w:val="CommentText"/>
    <w:rsid w:val="00F727DA"/>
    <w:rPr>
      <w:lang w:val="en-US" w:eastAsia="en-US"/>
    </w:rPr>
  </w:style>
  <w:style w:type="paragraph" w:styleId="CommentSubject">
    <w:name w:val="annotation subject"/>
    <w:basedOn w:val="CommentText"/>
    <w:next w:val="CommentText"/>
    <w:link w:val="CommentSubjectChar"/>
    <w:rsid w:val="00F727DA"/>
    <w:rPr>
      <w:b/>
      <w:bCs/>
    </w:rPr>
  </w:style>
  <w:style w:type="character" w:customStyle="1" w:styleId="CommentSubjectChar">
    <w:name w:val="Comment Subject Char"/>
    <w:link w:val="CommentSubject"/>
    <w:rsid w:val="00F727DA"/>
    <w:rPr>
      <w:b/>
      <w:bCs/>
      <w:lang w:val="en-US" w:eastAsia="en-US"/>
    </w:rPr>
  </w:style>
  <w:style w:type="paragraph" w:styleId="ListParagraph">
    <w:name w:val="List Paragraph"/>
    <w:basedOn w:val="Normal"/>
    <w:uiPriority w:val="34"/>
    <w:qFormat/>
    <w:rsid w:val="00D128CB"/>
    <w:pPr>
      <w:ind w:left="720"/>
    </w:pPr>
  </w:style>
  <w:style w:type="paragraph" w:styleId="Header">
    <w:name w:val="header"/>
    <w:basedOn w:val="Normal"/>
    <w:link w:val="HeaderChar"/>
    <w:rsid w:val="004E1FB5"/>
    <w:pPr>
      <w:tabs>
        <w:tab w:val="center" w:pos="4513"/>
        <w:tab w:val="right" w:pos="9026"/>
      </w:tabs>
    </w:pPr>
  </w:style>
  <w:style w:type="character" w:customStyle="1" w:styleId="HeaderChar">
    <w:name w:val="Header Char"/>
    <w:link w:val="Header"/>
    <w:rsid w:val="004E1FB5"/>
    <w:rPr>
      <w:sz w:val="24"/>
      <w:szCs w:val="24"/>
      <w:lang w:val="en-US" w:eastAsia="en-US"/>
    </w:rPr>
  </w:style>
  <w:style w:type="paragraph" w:styleId="NormalWeb">
    <w:name w:val="Normal (Web)"/>
    <w:basedOn w:val="Normal"/>
    <w:rsid w:val="00865159"/>
  </w:style>
  <w:style w:type="paragraph" w:styleId="Footer">
    <w:name w:val="footer"/>
    <w:basedOn w:val="Normal"/>
    <w:link w:val="FooterChar"/>
    <w:uiPriority w:val="99"/>
    <w:rsid w:val="00E54C42"/>
    <w:pPr>
      <w:tabs>
        <w:tab w:val="center" w:pos="4513"/>
        <w:tab w:val="right" w:pos="9026"/>
      </w:tabs>
    </w:pPr>
  </w:style>
  <w:style w:type="character" w:customStyle="1" w:styleId="FooterChar">
    <w:name w:val="Footer Char"/>
    <w:link w:val="Footer"/>
    <w:uiPriority w:val="99"/>
    <w:rsid w:val="00E54C4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7556081">
      <w:bodyDiv w:val="1"/>
      <w:marLeft w:val="0"/>
      <w:marRight w:val="0"/>
      <w:marTop w:val="0"/>
      <w:marBottom w:val="0"/>
      <w:divBdr>
        <w:top w:val="none" w:sz="0" w:space="0" w:color="auto"/>
        <w:left w:val="none" w:sz="0" w:space="0" w:color="auto"/>
        <w:bottom w:val="none" w:sz="0" w:space="0" w:color="auto"/>
        <w:right w:val="none" w:sz="0" w:space="0" w:color="auto"/>
      </w:divBdr>
      <w:divsChild>
        <w:div w:id="5449645">
          <w:marLeft w:val="0"/>
          <w:marRight w:val="0"/>
          <w:marTop w:val="0"/>
          <w:marBottom w:val="0"/>
          <w:divBdr>
            <w:top w:val="none" w:sz="0" w:space="0" w:color="auto"/>
            <w:left w:val="none" w:sz="0" w:space="0" w:color="auto"/>
            <w:bottom w:val="none" w:sz="0" w:space="0" w:color="auto"/>
            <w:right w:val="none" w:sz="0" w:space="0" w:color="auto"/>
          </w:divBdr>
        </w:div>
        <w:div w:id="315380191">
          <w:marLeft w:val="0"/>
          <w:marRight w:val="0"/>
          <w:marTop w:val="0"/>
          <w:marBottom w:val="0"/>
          <w:divBdr>
            <w:top w:val="none" w:sz="0" w:space="0" w:color="auto"/>
            <w:left w:val="none" w:sz="0" w:space="0" w:color="auto"/>
            <w:bottom w:val="none" w:sz="0" w:space="0" w:color="auto"/>
            <w:right w:val="none" w:sz="0" w:space="0" w:color="auto"/>
          </w:divBdr>
          <w:divsChild>
            <w:div w:id="104886761">
              <w:marLeft w:val="0"/>
              <w:marRight w:val="0"/>
              <w:marTop w:val="0"/>
              <w:marBottom w:val="0"/>
              <w:divBdr>
                <w:top w:val="none" w:sz="0" w:space="0" w:color="auto"/>
                <w:left w:val="none" w:sz="0" w:space="0" w:color="auto"/>
                <w:bottom w:val="none" w:sz="0" w:space="0" w:color="auto"/>
                <w:right w:val="none" w:sz="0" w:space="0" w:color="auto"/>
              </w:divBdr>
            </w:div>
            <w:div w:id="275066058">
              <w:marLeft w:val="0"/>
              <w:marRight w:val="0"/>
              <w:marTop w:val="0"/>
              <w:marBottom w:val="0"/>
              <w:divBdr>
                <w:top w:val="none" w:sz="0" w:space="0" w:color="auto"/>
                <w:left w:val="none" w:sz="0" w:space="0" w:color="auto"/>
                <w:bottom w:val="none" w:sz="0" w:space="0" w:color="auto"/>
                <w:right w:val="none" w:sz="0" w:space="0" w:color="auto"/>
              </w:divBdr>
            </w:div>
            <w:div w:id="446966813">
              <w:marLeft w:val="0"/>
              <w:marRight w:val="0"/>
              <w:marTop w:val="0"/>
              <w:marBottom w:val="0"/>
              <w:divBdr>
                <w:top w:val="none" w:sz="0" w:space="0" w:color="auto"/>
                <w:left w:val="none" w:sz="0" w:space="0" w:color="auto"/>
                <w:bottom w:val="none" w:sz="0" w:space="0" w:color="auto"/>
                <w:right w:val="none" w:sz="0" w:space="0" w:color="auto"/>
              </w:divBdr>
            </w:div>
            <w:div w:id="900750233">
              <w:marLeft w:val="0"/>
              <w:marRight w:val="0"/>
              <w:marTop w:val="0"/>
              <w:marBottom w:val="0"/>
              <w:divBdr>
                <w:top w:val="none" w:sz="0" w:space="0" w:color="auto"/>
                <w:left w:val="none" w:sz="0" w:space="0" w:color="auto"/>
                <w:bottom w:val="none" w:sz="0" w:space="0" w:color="auto"/>
                <w:right w:val="none" w:sz="0" w:space="0" w:color="auto"/>
              </w:divBdr>
            </w:div>
            <w:div w:id="1702168870">
              <w:marLeft w:val="0"/>
              <w:marRight w:val="0"/>
              <w:marTop w:val="0"/>
              <w:marBottom w:val="0"/>
              <w:divBdr>
                <w:top w:val="none" w:sz="0" w:space="0" w:color="auto"/>
                <w:left w:val="none" w:sz="0" w:space="0" w:color="auto"/>
                <w:bottom w:val="none" w:sz="0" w:space="0" w:color="auto"/>
                <w:right w:val="none" w:sz="0" w:space="0" w:color="auto"/>
              </w:divBdr>
            </w:div>
            <w:div w:id="19256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127">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394305552">
      <w:bodyDiv w:val="1"/>
      <w:marLeft w:val="0"/>
      <w:marRight w:val="0"/>
      <w:marTop w:val="0"/>
      <w:marBottom w:val="0"/>
      <w:divBdr>
        <w:top w:val="none" w:sz="0" w:space="0" w:color="auto"/>
        <w:left w:val="none" w:sz="0" w:space="0" w:color="auto"/>
        <w:bottom w:val="none" w:sz="0" w:space="0" w:color="auto"/>
        <w:right w:val="none" w:sz="0" w:space="0" w:color="auto"/>
      </w:divBdr>
      <w:divsChild>
        <w:div w:id="1302534365">
          <w:marLeft w:val="547"/>
          <w:marRight w:val="0"/>
          <w:marTop w:val="96"/>
          <w:marBottom w:val="0"/>
          <w:divBdr>
            <w:top w:val="none" w:sz="0" w:space="0" w:color="auto"/>
            <w:left w:val="none" w:sz="0" w:space="0" w:color="auto"/>
            <w:bottom w:val="none" w:sz="0" w:space="0" w:color="auto"/>
            <w:right w:val="none" w:sz="0" w:space="0" w:color="auto"/>
          </w:divBdr>
        </w:div>
      </w:divsChild>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sChild>
        <w:div w:id="35207169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2016-03-23T10:08:00Z</cp:lastPrinted>
  <dcterms:created xsi:type="dcterms:W3CDTF">2016-04-26T09:56:00Z</dcterms:created>
  <dcterms:modified xsi:type="dcterms:W3CDTF">2016-04-26T09:56:00Z</dcterms:modified>
</cp:coreProperties>
</file>