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5F7D6F">
      <w:pPr>
        <w:spacing w:before="100" w:beforeAutospacing="1" w:after="100" w:afterAutospacing="1" w:line="240" w:lineRule="auto"/>
        <w:ind w:left="90" w:hanging="90"/>
        <w:outlineLvl w:val="0"/>
        <w:rPr>
          <w:rFonts w:ascii="Calibri" w:eastAsia="Times New Roman" w:hAnsi="Calibri" w:cs="Times New Roman"/>
          <w:b/>
          <w:sz w:val="24"/>
          <w:szCs w:val="24"/>
          <w:lang w:val="en-ZA"/>
        </w:rPr>
      </w:pPr>
      <w:bookmarkStart w:id="0" w:name="_GoBack"/>
      <w:bookmarkEnd w:id="0"/>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Pr>
          <w:rFonts w:ascii="Calibri" w:eastAsia="Times New Roman" w:hAnsi="Calibri" w:cs="Times New Roman"/>
          <w:b/>
          <w:sz w:val="24"/>
          <w:szCs w:val="24"/>
          <w:lang w:val="en-ZA"/>
        </w:rPr>
        <w:br w:type="textWrapping" w:clear="all"/>
      </w:r>
    </w:p>
    <w:p w:rsidR="00306948" w:rsidRPr="003B1D00" w:rsidRDefault="00306948" w:rsidP="001065E8">
      <w:pPr>
        <w:spacing w:after="0" w:line="240" w:lineRule="auto"/>
        <w:ind w:left="720" w:hanging="720"/>
        <w:jc w:val="center"/>
        <w:outlineLvl w:val="0"/>
        <w:rPr>
          <w:rFonts w:ascii="Arial" w:eastAsia="Times New Roman" w:hAnsi="Arial" w:cs="Arial"/>
          <w:b/>
          <w:bCs/>
          <w:color w:val="000000"/>
          <w:sz w:val="24"/>
          <w:szCs w:val="24"/>
          <w:lang w:val="en-GB"/>
        </w:rPr>
      </w:pPr>
      <w:r w:rsidRPr="003B1D00">
        <w:rPr>
          <w:rFonts w:ascii="Arial" w:eastAsia="Times New Roman" w:hAnsi="Arial" w:cs="Arial"/>
          <w:b/>
          <w:bCs/>
          <w:color w:val="000000"/>
          <w:sz w:val="24"/>
          <w:szCs w:val="24"/>
          <w:lang w:val="en-ZA"/>
        </w:rPr>
        <w:t>NATIONAL ASSEMBLY</w:t>
      </w:r>
      <w:r w:rsidRPr="003B1D00">
        <w:rPr>
          <w:rFonts w:ascii="Arial" w:eastAsia="Times New Roman" w:hAnsi="Arial" w:cs="Arial"/>
          <w:b/>
          <w:bCs/>
          <w:color w:val="000000"/>
          <w:sz w:val="24"/>
          <w:szCs w:val="24"/>
          <w:lang w:val="en-GB"/>
        </w:rPr>
        <w:t xml:space="preserve"> </w:t>
      </w:r>
    </w:p>
    <w:p w:rsidR="00306948" w:rsidRPr="003B1D00" w:rsidRDefault="00306948" w:rsidP="001065E8">
      <w:pPr>
        <w:spacing w:after="0" w:line="240" w:lineRule="auto"/>
        <w:jc w:val="center"/>
        <w:rPr>
          <w:rFonts w:ascii="Arial" w:eastAsia="Times New Roman" w:hAnsi="Arial" w:cs="Arial"/>
          <w:b/>
          <w:bCs/>
          <w:color w:val="000000"/>
          <w:sz w:val="24"/>
          <w:szCs w:val="24"/>
          <w:lang w:val="en-GB"/>
        </w:rPr>
      </w:pPr>
      <w:r w:rsidRPr="003B1D00">
        <w:rPr>
          <w:rFonts w:ascii="Arial" w:eastAsia="Times New Roman" w:hAnsi="Arial" w:cs="Arial"/>
          <w:b/>
          <w:bCs/>
          <w:color w:val="000000"/>
          <w:sz w:val="24"/>
          <w:szCs w:val="24"/>
          <w:lang w:val="en-GB"/>
        </w:rPr>
        <w:t>QUESTIONS FOR WRITTEN REPLY</w:t>
      </w:r>
    </w:p>
    <w:p w:rsidR="00306948" w:rsidRPr="00240A70" w:rsidRDefault="00306948" w:rsidP="00240A70">
      <w:pPr>
        <w:spacing w:after="0" w:line="240" w:lineRule="auto"/>
        <w:jc w:val="center"/>
        <w:rPr>
          <w:rFonts w:ascii="Arial" w:eastAsia="Times New Roman" w:hAnsi="Arial" w:cs="Arial"/>
          <w:b/>
          <w:bCs/>
          <w:color w:val="000000"/>
          <w:sz w:val="24"/>
          <w:szCs w:val="24"/>
          <w:lang w:val="en-GB"/>
        </w:rPr>
      </w:pPr>
      <w:r w:rsidRPr="003B1D00">
        <w:rPr>
          <w:rFonts w:ascii="Arial" w:eastAsia="Times New Roman" w:hAnsi="Arial" w:cs="Arial"/>
          <w:b/>
          <w:bCs/>
          <w:color w:val="000000"/>
          <w:sz w:val="24"/>
          <w:szCs w:val="24"/>
          <w:lang w:val="en-GB"/>
        </w:rPr>
        <w:t xml:space="preserve">QUESTION NUMBER: </w:t>
      </w:r>
      <w:r w:rsidR="003B1D00" w:rsidRPr="003B1D00">
        <w:rPr>
          <w:rFonts w:ascii="Arial" w:eastAsia="Times New Roman" w:hAnsi="Arial" w:cs="Arial"/>
          <w:b/>
          <w:bCs/>
          <w:color w:val="000000"/>
          <w:sz w:val="24"/>
          <w:szCs w:val="24"/>
          <w:lang w:val="en-GB"/>
        </w:rPr>
        <w:t>7</w:t>
      </w:r>
      <w:r w:rsidR="00D33608">
        <w:rPr>
          <w:rFonts w:ascii="Arial" w:eastAsia="Times New Roman" w:hAnsi="Arial" w:cs="Arial"/>
          <w:b/>
          <w:bCs/>
          <w:color w:val="000000"/>
          <w:sz w:val="24"/>
          <w:szCs w:val="24"/>
          <w:lang w:val="en-GB"/>
        </w:rPr>
        <w:t>23</w:t>
      </w:r>
    </w:p>
    <w:p w:rsidR="00D33608" w:rsidRPr="00D33608" w:rsidRDefault="00D33608" w:rsidP="00D33608">
      <w:pPr>
        <w:spacing w:before="100" w:beforeAutospacing="1" w:after="100" w:afterAutospacing="1" w:line="240" w:lineRule="auto"/>
        <w:ind w:left="709" w:hanging="709"/>
        <w:jc w:val="both"/>
        <w:outlineLvl w:val="0"/>
        <w:rPr>
          <w:rFonts w:ascii="Arial" w:hAnsi="Arial" w:cs="Arial"/>
          <w:b/>
          <w:bCs/>
          <w:sz w:val="24"/>
          <w:szCs w:val="24"/>
        </w:rPr>
      </w:pPr>
      <w:r>
        <w:rPr>
          <w:rFonts w:ascii="Arial" w:hAnsi="Arial" w:cs="Arial"/>
          <w:b/>
          <w:bCs/>
          <w:sz w:val="24"/>
          <w:szCs w:val="24"/>
        </w:rPr>
        <w:t>723</w:t>
      </w:r>
      <w:r w:rsidRPr="00D33608">
        <w:rPr>
          <w:rFonts w:ascii="Arial" w:hAnsi="Arial" w:cs="Arial"/>
          <w:b/>
          <w:bCs/>
          <w:sz w:val="24"/>
          <w:szCs w:val="24"/>
        </w:rPr>
        <w:t>.</w:t>
      </w:r>
      <w:r w:rsidRPr="00D33608">
        <w:rPr>
          <w:rFonts w:ascii="Arial" w:hAnsi="Arial" w:cs="Arial"/>
          <w:b/>
          <w:bCs/>
          <w:sz w:val="24"/>
          <w:szCs w:val="24"/>
        </w:rPr>
        <w:tab/>
        <w:t>Ms E R J Spies (DA) to ask the Minister of Cooperative Governance and Traditional Affairs</w:t>
      </w:r>
      <w:r w:rsidR="00365948" w:rsidRPr="00D33608">
        <w:rPr>
          <w:rFonts w:ascii="Arial" w:hAnsi="Arial" w:cs="Arial"/>
          <w:b/>
          <w:bCs/>
          <w:sz w:val="24"/>
          <w:szCs w:val="24"/>
        </w:rPr>
        <w:fldChar w:fldCharType="begin"/>
      </w:r>
      <w:r w:rsidRPr="00D33608">
        <w:rPr>
          <w:rFonts w:ascii="Arial" w:hAnsi="Arial" w:cs="Arial"/>
          <w:sz w:val="24"/>
          <w:szCs w:val="24"/>
          <w:lang w:val="en-ZA"/>
        </w:rPr>
        <w:instrText xml:space="preserve"> XE "</w:instrText>
      </w:r>
      <w:r w:rsidRPr="00D33608">
        <w:rPr>
          <w:rFonts w:ascii="Arial" w:hAnsi="Arial" w:cs="Arial"/>
          <w:b/>
          <w:sz w:val="24"/>
          <w:szCs w:val="24"/>
          <w:lang w:val="en-ZA"/>
        </w:rPr>
        <w:instrText>Minister of Cooperative Governance and Traditional Affairs</w:instrText>
      </w:r>
      <w:r w:rsidRPr="00D33608">
        <w:rPr>
          <w:rFonts w:ascii="Arial" w:hAnsi="Arial" w:cs="Arial"/>
          <w:sz w:val="24"/>
          <w:szCs w:val="24"/>
          <w:lang w:val="en-ZA"/>
        </w:rPr>
        <w:instrText xml:space="preserve">" </w:instrText>
      </w:r>
      <w:r w:rsidR="00365948" w:rsidRPr="00D33608">
        <w:rPr>
          <w:rFonts w:ascii="Arial" w:hAnsi="Arial" w:cs="Arial"/>
          <w:b/>
          <w:bCs/>
          <w:sz w:val="24"/>
          <w:szCs w:val="24"/>
        </w:rPr>
        <w:fldChar w:fldCharType="end"/>
      </w:r>
      <w:r w:rsidRPr="00D33608">
        <w:rPr>
          <w:rFonts w:ascii="Arial" w:hAnsi="Arial" w:cs="Arial"/>
          <w:b/>
          <w:bCs/>
          <w:sz w:val="24"/>
          <w:szCs w:val="24"/>
        </w:rPr>
        <w:t xml:space="preserve">: </w:t>
      </w:r>
    </w:p>
    <w:p w:rsidR="00D33608" w:rsidRPr="00D33608" w:rsidRDefault="00D33608" w:rsidP="00D33608">
      <w:pPr>
        <w:spacing w:before="100" w:beforeAutospacing="1" w:after="100" w:afterAutospacing="1" w:line="240" w:lineRule="auto"/>
        <w:ind w:left="720" w:hanging="11"/>
        <w:jc w:val="both"/>
        <w:rPr>
          <w:rFonts w:ascii="Arial" w:hAnsi="Arial" w:cs="Arial"/>
          <w:color w:val="000000"/>
          <w:sz w:val="24"/>
          <w:szCs w:val="24"/>
          <w:lang w:val="en-ZA"/>
        </w:rPr>
      </w:pPr>
      <w:r w:rsidRPr="00D33608">
        <w:rPr>
          <w:rFonts w:ascii="Arial" w:hAnsi="Arial" w:cs="Arial"/>
          <w:sz w:val="24"/>
          <w:szCs w:val="24"/>
          <w:lang w:val="en-ZA"/>
        </w:rPr>
        <w:t>Whether she has any powers to take any measures against municipalities to deal with concerns around the appointment of officials under investigation and/or whose disciplinary processes have not yet been finalised by a previous municipal employer; if not, what is the position in this regard; if so, what are (a) her powers and (b) steps has she taken</w:t>
      </w:r>
      <w:r w:rsidRPr="00D33608">
        <w:rPr>
          <w:rFonts w:ascii="Arial" w:hAnsi="Arial" w:cs="Arial"/>
          <w:color w:val="000000"/>
          <w:sz w:val="24"/>
          <w:szCs w:val="24"/>
          <w:lang w:val="en-ZA"/>
        </w:rPr>
        <w:t>?</w:t>
      </w:r>
      <w:r w:rsidR="00240A70">
        <w:rPr>
          <w:rFonts w:ascii="Arial" w:hAnsi="Arial" w:cs="Arial"/>
          <w:color w:val="000000"/>
          <w:sz w:val="24"/>
          <w:szCs w:val="24"/>
          <w:lang w:val="en-ZA"/>
        </w:rPr>
        <w:t xml:space="preserve"> </w:t>
      </w:r>
      <w:r w:rsidRPr="00D33608">
        <w:rPr>
          <w:rFonts w:ascii="Arial" w:hAnsi="Arial" w:cs="Arial"/>
          <w:color w:val="000000"/>
          <w:sz w:val="24"/>
          <w:szCs w:val="24"/>
          <w:lang w:val="en-ZA"/>
        </w:rPr>
        <w:t>NO806E</w:t>
      </w:r>
    </w:p>
    <w:p w:rsidR="00D33608" w:rsidRPr="00D33608" w:rsidRDefault="00D33608" w:rsidP="00D33608">
      <w:pPr>
        <w:ind w:right="8"/>
        <w:jc w:val="both"/>
        <w:rPr>
          <w:rFonts w:ascii="Arial" w:eastAsia="Calibri" w:hAnsi="Arial" w:cs="Arial"/>
          <w:b/>
          <w:bCs/>
          <w:sz w:val="24"/>
          <w:szCs w:val="24"/>
          <w:lang w:val="en-ZA"/>
        </w:rPr>
      </w:pPr>
      <w:r w:rsidRPr="00D33608">
        <w:rPr>
          <w:rFonts w:ascii="Arial" w:eastAsia="Calibri" w:hAnsi="Arial" w:cs="Arial"/>
          <w:b/>
          <w:bCs/>
          <w:sz w:val="24"/>
          <w:szCs w:val="24"/>
          <w:lang w:val="en-ZA"/>
        </w:rPr>
        <w:t>REPLY:</w:t>
      </w:r>
      <w:bookmarkStart w:id="1" w:name="_Hlk115121216"/>
    </w:p>
    <w:p w:rsidR="00D33608" w:rsidRPr="00D33608" w:rsidRDefault="00D33608" w:rsidP="00D33608">
      <w:pPr>
        <w:spacing w:line="276" w:lineRule="auto"/>
        <w:ind w:right="8"/>
        <w:jc w:val="both"/>
        <w:rPr>
          <w:rFonts w:ascii="Arial" w:eastAsia="Calibri" w:hAnsi="Arial" w:cs="Arial"/>
          <w:b/>
          <w:bCs/>
          <w:sz w:val="24"/>
          <w:szCs w:val="24"/>
          <w:lang w:val="en-ZA"/>
        </w:rPr>
      </w:pPr>
      <w:r w:rsidRPr="00D33608">
        <w:rPr>
          <w:rFonts w:ascii="Arial" w:hAnsi="Arial" w:cs="Arial"/>
          <w:sz w:val="24"/>
          <w:szCs w:val="24"/>
        </w:rPr>
        <w:t xml:space="preserve">Yes. If the Minister receives concerns about the appointment of municipal officials, section 106 of the </w:t>
      </w:r>
      <w:r w:rsidRPr="00D33608">
        <w:rPr>
          <w:rFonts w:ascii="Arial" w:hAnsi="Arial" w:cs="Arial"/>
          <w:bCs/>
          <w:sz w:val="24"/>
          <w:szCs w:val="24"/>
          <w:lang w:val="en-ZA"/>
        </w:rPr>
        <w:t xml:space="preserve">Municipal Systems Act, 2000, as amended, (the Act) empowers the Minister to </w:t>
      </w:r>
      <w:r w:rsidRPr="00D33608">
        <w:rPr>
          <w:rFonts w:ascii="Arial" w:hAnsi="Arial" w:cs="Arial"/>
          <w:sz w:val="24"/>
          <w:szCs w:val="24"/>
        </w:rPr>
        <w:t xml:space="preserve">refer the </w:t>
      </w:r>
      <w:proofErr w:type="gramStart"/>
      <w:r w:rsidRPr="00D33608">
        <w:rPr>
          <w:rFonts w:ascii="Arial" w:hAnsi="Arial" w:cs="Arial"/>
          <w:sz w:val="24"/>
          <w:szCs w:val="24"/>
        </w:rPr>
        <w:t>concerns</w:t>
      </w:r>
      <w:proofErr w:type="gramEnd"/>
      <w:r w:rsidRPr="00D33608">
        <w:rPr>
          <w:rFonts w:ascii="Arial" w:hAnsi="Arial" w:cs="Arial"/>
          <w:sz w:val="24"/>
          <w:szCs w:val="24"/>
        </w:rPr>
        <w:t xml:space="preserve"> to the MEC for local government under whose jurisdiction the municipality falls for investigation and to make appropriate recommendations to the relevant municipal council.</w:t>
      </w:r>
    </w:p>
    <w:p w:rsidR="00D33608" w:rsidRPr="00D33608" w:rsidRDefault="00D33608" w:rsidP="00D33608">
      <w:pPr>
        <w:numPr>
          <w:ilvl w:val="0"/>
          <w:numId w:val="18"/>
        </w:numPr>
        <w:spacing w:after="0" w:line="276" w:lineRule="auto"/>
        <w:ind w:left="567" w:hanging="567"/>
        <w:contextualSpacing/>
        <w:jc w:val="both"/>
        <w:rPr>
          <w:rFonts w:ascii="Arial" w:hAnsi="Arial" w:cs="Arial"/>
          <w:bCs/>
          <w:sz w:val="24"/>
          <w:szCs w:val="24"/>
          <w:lang w:val="en-ZA"/>
        </w:rPr>
      </w:pPr>
      <w:r w:rsidRPr="00D33608">
        <w:rPr>
          <w:rFonts w:ascii="Arial" w:hAnsi="Arial" w:cs="Arial"/>
          <w:bCs/>
          <w:sz w:val="24"/>
          <w:szCs w:val="24"/>
          <w:lang w:val="en-ZA"/>
        </w:rPr>
        <w:t xml:space="preserve">Notwithstanding the above, section 57A of the Act empowers the Minister to maintain a record of all staff members dismissed for misconduct and to make such record available to municipalities before they finalise their recruitment and selection </w:t>
      </w:r>
      <w:proofErr w:type="spellStart"/>
      <w:r w:rsidRPr="00D33608">
        <w:rPr>
          <w:rFonts w:ascii="Arial" w:hAnsi="Arial" w:cs="Arial"/>
          <w:bCs/>
          <w:sz w:val="24"/>
          <w:szCs w:val="24"/>
          <w:lang w:val="en-ZA"/>
        </w:rPr>
        <w:t>proceses</w:t>
      </w:r>
      <w:proofErr w:type="spellEnd"/>
      <w:r w:rsidRPr="00D33608">
        <w:rPr>
          <w:rFonts w:ascii="Arial" w:hAnsi="Arial" w:cs="Arial"/>
          <w:bCs/>
          <w:sz w:val="24"/>
          <w:szCs w:val="24"/>
          <w:lang w:val="en-ZA"/>
        </w:rPr>
        <w:t>. Candidates shortlisted by municipalities are screened against the record kept by the Minister.</w:t>
      </w:r>
    </w:p>
    <w:p w:rsidR="00D33608" w:rsidRPr="00D33608" w:rsidRDefault="00D33608" w:rsidP="00D33608">
      <w:pPr>
        <w:spacing w:line="276" w:lineRule="auto"/>
        <w:contextualSpacing/>
        <w:jc w:val="both"/>
        <w:rPr>
          <w:rFonts w:ascii="Arial" w:hAnsi="Arial" w:cs="Arial"/>
          <w:bCs/>
          <w:sz w:val="24"/>
          <w:szCs w:val="24"/>
          <w:lang w:val="en-ZA"/>
        </w:rPr>
      </w:pPr>
    </w:p>
    <w:p w:rsidR="00D33608" w:rsidRPr="00240A70" w:rsidRDefault="00D33608" w:rsidP="00240A70">
      <w:pPr>
        <w:spacing w:after="200" w:line="276" w:lineRule="auto"/>
        <w:ind w:left="567"/>
        <w:contextualSpacing/>
        <w:jc w:val="both"/>
        <w:rPr>
          <w:rFonts w:ascii="Arial" w:hAnsi="Arial" w:cs="Arial"/>
          <w:bCs/>
          <w:sz w:val="24"/>
          <w:szCs w:val="24"/>
          <w:lang w:val="en-ZA"/>
        </w:rPr>
      </w:pPr>
      <w:r w:rsidRPr="00D33608">
        <w:rPr>
          <w:rFonts w:ascii="Arial" w:hAnsi="Arial" w:cs="Arial"/>
          <w:bCs/>
          <w:sz w:val="24"/>
          <w:szCs w:val="24"/>
          <w:lang w:val="en-ZA"/>
        </w:rPr>
        <w:t xml:space="preserve">Sections 54A(8) and 56(6) of the Act prescribe that if a person is appointed as municipal manager or manager directly accountable to municipal manager in contravention of the Act, the MEC must within 14 days of receiving the appointment report take appropriate steps to enforce compliance by the municipal council with the Act, which steps may include an application to a court for a declaratory order on the validity of the contract, or any other legal action against the municipal </w:t>
      </w:r>
      <w:proofErr w:type="spellStart"/>
      <w:r w:rsidRPr="00D33608">
        <w:rPr>
          <w:rFonts w:ascii="Arial" w:hAnsi="Arial" w:cs="Arial"/>
          <w:bCs/>
          <w:sz w:val="24"/>
          <w:szCs w:val="24"/>
          <w:lang w:val="en-ZA"/>
        </w:rPr>
        <w:t>council.The</w:t>
      </w:r>
      <w:proofErr w:type="spellEnd"/>
      <w:r w:rsidRPr="00D33608">
        <w:rPr>
          <w:rFonts w:ascii="Arial" w:hAnsi="Arial" w:cs="Arial"/>
          <w:bCs/>
          <w:sz w:val="24"/>
          <w:szCs w:val="24"/>
          <w:lang w:val="en-ZA"/>
        </w:rPr>
        <w:t xml:space="preserve"> Act empowers the Minister upon becoming aware to take such appropriate steps if the MEC fails to take appropriate steps.</w:t>
      </w:r>
    </w:p>
    <w:p w:rsidR="00D33608" w:rsidRPr="00D33608" w:rsidRDefault="00D33608" w:rsidP="00D33608">
      <w:pPr>
        <w:spacing w:after="200" w:line="276" w:lineRule="auto"/>
        <w:ind w:left="567" w:hanging="567"/>
        <w:contextualSpacing/>
        <w:jc w:val="both"/>
        <w:rPr>
          <w:rFonts w:ascii="Arial" w:hAnsi="Arial" w:cs="Arial"/>
          <w:sz w:val="24"/>
          <w:szCs w:val="24"/>
          <w:lang w:val="en-ZA"/>
        </w:rPr>
      </w:pPr>
    </w:p>
    <w:p w:rsidR="00D33608" w:rsidRDefault="00D33608" w:rsidP="00D33608">
      <w:pPr>
        <w:numPr>
          <w:ilvl w:val="0"/>
          <w:numId w:val="18"/>
        </w:numPr>
        <w:spacing w:after="200" w:line="276" w:lineRule="auto"/>
        <w:ind w:left="567" w:hanging="567"/>
        <w:contextualSpacing/>
        <w:jc w:val="both"/>
        <w:rPr>
          <w:rFonts w:ascii="Arial" w:hAnsi="Arial" w:cs="Arial"/>
          <w:sz w:val="24"/>
          <w:szCs w:val="24"/>
          <w:lang w:val="en-ZA"/>
        </w:rPr>
      </w:pPr>
      <w:r w:rsidRPr="00D33608">
        <w:rPr>
          <w:rFonts w:ascii="Arial" w:hAnsi="Arial" w:cs="Arial"/>
          <w:sz w:val="24"/>
          <w:szCs w:val="24"/>
          <w:lang w:val="en-ZA"/>
        </w:rPr>
        <w:t>N</w:t>
      </w:r>
      <w:r w:rsidR="00240A70">
        <w:rPr>
          <w:rFonts w:ascii="Arial" w:hAnsi="Arial" w:cs="Arial"/>
          <w:sz w:val="24"/>
          <w:szCs w:val="24"/>
          <w:lang w:val="en-ZA"/>
        </w:rPr>
        <w:t>/A</w:t>
      </w:r>
      <w:r w:rsidRPr="00D33608">
        <w:rPr>
          <w:rFonts w:ascii="Arial" w:hAnsi="Arial" w:cs="Arial"/>
          <w:sz w:val="24"/>
          <w:szCs w:val="24"/>
          <w:lang w:val="en-ZA"/>
        </w:rPr>
        <w:t>.</w:t>
      </w:r>
    </w:p>
    <w:p w:rsidR="00D33608" w:rsidRPr="00D33608" w:rsidRDefault="00D33608" w:rsidP="00D33608">
      <w:pPr>
        <w:spacing w:after="200" w:line="276" w:lineRule="auto"/>
        <w:ind w:left="567"/>
        <w:contextualSpacing/>
        <w:jc w:val="both"/>
        <w:rPr>
          <w:rFonts w:ascii="Arial" w:hAnsi="Arial" w:cs="Arial"/>
          <w:sz w:val="24"/>
          <w:szCs w:val="24"/>
          <w:lang w:val="en-ZA"/>
        </w:rPr>
      </w:pPr>
    </w:p>
    <w:bookmarkEnd w:id="1"/>
    <w:p w:rsidR="007C063C" w:rsidRPr="00881095" w:rsidRDefault="00240A70" w:rsidP="007C063C">
      <w:pPr>
        <w:spacing w:after="0" w:line="360" w:lineRule="auto"/>
        <w:contextualSpacing/>
        <w:jc w:val="both"/>
        <w:rPr>
          <w:rFonts w:ascii="Arial" w:hAnsi="Arial" w:cs="Arial"/>
          <w:b/>
          <w:bCs/>
          <w:sz w:val="24"/>
          <w:szCs w:val="24"/>
          <w:lang w:val="en-ZA"/>
        </w:rPr>
      </w:pPr>
      <w:r>
        <w:rPr>
          <w:rFonts w:ascii="Arial" w:hAnsi="Arial" w:cs="Arial"/>
          <w:b/>
          <w:bCs/>
          <w:sz w:val="24"/>
          <w:szCs w:val="24"/>
          <w:lang w:val="en-ZA"/>
        </w:rPr>
        <w:t>End.</w:t>
      </w:r>
    </w:p>
    <w:p w:rsidR="002013F4" w:rsidRPr="00F10B4B" w:rsidRDefault="002013F4" w:rsidP="00F10B4B">
      <w:pPr>
        <w:tabs>
          <w:tab w:val="left" w:pos="3765"/>
        </w:tabs>
      </w:pPr>
    </w:p>
    <w:sectPr w:rsidR="002013F4" w:rsidRPr="00F10B4B"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E7" w:rsidRDefault="005235E7">
      <w:pPr>
        <w:spacing w:after="0" w:line="240" w:lineRule="auto"/>
      </w:pPr>
      <w:r>
        <w:separator/>
      </w:r>
    </w:p>
  </w:endnote>
  <w:endnote w:type="continuationSeparator" w:id="0">
    <w:p w:rsidR="005235E7" w:rsidRDefault="00523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16593"/>
      <w:docPartObj>
        <w:docPartGallery w:val="Page Numbers (Bottom of Page)"/>
        <w:docPartUnique/>
      </w:docPartObj>
    </w:sdtPr>
    <w:sdtEndPr>
      <w:rPr>
        <w:noProof/>
      </w:rPr>
    </w:sdtEndPr>
    <w:sdtContent>
      <w:p w:rsidR="000D5075" w:rsidRDefault="00365948">
        <w:pPr>
          <w:pStyle w:val="Footer"/>
          <w:jc w:val="center"/>
        </w:pPr>
        <w:r>
          <w:fldChar w:fldCharType="begin"/>
        </w:r>
        <w:r w:rsidR="000D5075">
          <w:instrText xml:space="preserve"> PAGE   \* MERGEFORMAT </w:instrText>
        </w:r>
        <w:r>
          <w:fldChar w:fldCharType="separate"/>
        </w:r>
        <w:r w:rsidR="002F14C7">
          <w:rPr>
            <w:noProof/>
          </w:rPr>
          <w:t>1</w:t>
        </w:r>
        <w:r>
          <w:rPr>
            <w:noProof/>
          </w:rPr>
          <w:fldChar w:fldCharType="end"/>
        </w:r>
      </w:p>
    </w:sdtContent>
  </w:sdt>
  <w:p w:rsidR="00991816" w:rsidRDefault="005235E7"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E7" w:rsidRDefault="005235E7">
      <w:pPr>
        <w:spacing w:after="0" w:line="240" w:lineRule="auto"/>
      </w:pPr>
      <w:r>
        <w:separator/>
      </w:r>
    </w:p>
  </w:footnote>
  <w:footnote w:type="continuationSeparator" w:id="0">
    <w:p w:rsidR="005235E7" w:rsidRDefault="00523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365948"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363"/>
    <w:multiLevelType w:val="hybridMultilevel"/>
    <w:tmpl w:val="E60E42D4"/>
    <w:lvl w:ilvl="0" w:tplc="2A56A584">
      <w:start w:val="1"/>
      <w:numFmt w:val="bullet"/>
      <w:lvlText w:val="•"/>
      <w:lvlJc w:val="left"/>
      <w:pPr>
        <w:tabs>
          <w:tab w:val="num" w:pos="720"/>
        </w:tabs>
        <w:ind w:left="720" w:hanging="360"/>
      </w:pPr>
      <w:rPr>
        <w:rFonts w:ascii="Times New Roman" w:hAnsi="Times New Roman" w:cs="Times New Roman" w:hint="default"/>
      </w:rPr>
    </w:lvl>
    <w:lvl w:ilvl="1" w:tplc="25D837E0">
      <w:start w:val="1"/>
      <w:numFmt w:val="bullet"/>
      <w:lvlText w:val="•"/>
      <w:lvlJc w:val="left"/>
      <w:pPr>
        <w:tabs>
          <w:tab w:val="num" w:pos="1440"/>
        </w:tabs>
        <w:ind w:left="1440" w:hanging="360"/>
      </w:pPr>
      <w:rPr>
        <w:rFonts w:ascii="Times New Roman" w:hAnsi="Times New Roman" w:cs="Times New Roman" w:hint="default"/>
      </w:rPr>
    </w:lvl>
    <w:lvl w:ilvl="2" w:tplc="1506F2C0">
      <w:start w:val="1"/>
      <w:numFmt w:val="bullet"/>
      <w:lvlText w:val="•"/>
      <w:lvlJc w:val="left"/>
      <w:pPr>
        <w:tabs>
          <w:tab w:val="num" w:pos="2160"/>
        </w:tabs>
        <w:ind w:left="2160" w:hanging="360"/>
      </w:pPr>
      <w:rPr>
        <w:rFonts w:ascii="Times New Roman" w:hAnsi="Times New Roman" w:cs="Times New Roman" w:hint="default"/>
      </w:rPr>
    </w:lvl>
    <w:lvl w:ilvl="3" w:tplc="49140A70">
      <w:start w:val="1"/>
      <w:numFmt w:val="bullet"/>
      <w:lvlText w:val="•"/>
      <w:lvlJc w:val="left"/>
      <w:pPr>
        <w:tabs>
          <w:tab w:val="num" w:pos="2880"/>
        </w:tabs>
        <w:ind w:left="2880" w:hanging="360"/>
      </w:pPr>
      <w:rPr>
        <w:rFonts w:ascii="Times New Roman" w:hAnsi="Times New Roman" w:cs="Times New Roman" w:hint="default"/>
      </w:rPr>
    </w:lvl>
    <w:lvl w:ilvl="4" w:tplc="C2F49686">
      <w:start w:val="1"/>
      <w:numFmt w:val="bullet"/>
      <w:lvlText w:val="•"/>
      <w:lvlJc w:val="left"/>
      <w:pPr>
        <w:tabs>
          <w:tab w:val="num" w:pos="3600"/>
        </w:tabs>
        <w:ind w:left="3600" w:hanging="360"/>
      </w:pPr>
      <w:rPr>
        <w:rFonts w:ascii="Times New Roman" w:hAnsi="Times New Roman" w:cs="Times New Roman" w:hint="default"/>
      </w:rPr>
    </w:lvl>
    <w:lvl w:ilvl="5" w:tplc="3E349D74">
      <w:start w:val="1"/>
      <w:numFmt w:val="bullet"/>
      <w:lvlText w:val="•"/>
      <w:lvlJc w:val="left"/>
      <w:pPr>
        <w:tabs>
          <w:tab w:val="num" w:pos="4320"/>
        </w:tabs>
        <w:ind w:left="4320" w:hanging="360"/>
      </w:pPr>
      <w:rPr>
        <w:rFonts w:ascii="Times New Roman" w:hAnsi="Times New Roman" w:cs="Times New Roman" w:hint="default"/>
      </w:rPr>
    </w:lvl>
    <w:lvl w:ilvl="6" w:tplc="DC88F9D6">
      <w:start w:val="1"/>
      <w:numFmt w:val="bullet"/>
      <w:lvlText w:val="•"/>
      <w:lvlJc w:val="left"/>
      <w:pPr>
        <w:tabs>
          <w:tab w:val="num" w:pos="5040"/>
        </w:tabs>
        <w:ind w:left="5040" w:hanging="360"/>
      </w:pPr>
      <w:rPr>
        <w:rFonts w:ascii="Times New Roman" w:hAnsi="Times New Roman" w:cs="Times New Roman" w:hint="default"/>
      </w:rPr>
    </w:lvl>
    <w:lvl w:ilvl="7" w:tplc="2FBA43CE">
      <w:start w:val="1"/>
      <w:numFmt w:val="bullet"/>
      <w:lvlText w:val="•"/>
      <w:lvlJc w:val="left"/>
      <w:pPr>
        <w:tabs>
          <w:tab w:val="num" w:pos="5760"/>
        </w:tabs>
        <w:ind w:left="5760" w:hanging="360"/>
      </w:pPr>
      <w:rPr>
        <w:rFonts w:ascii="Times New Roman" w:hAnsi="Times New Roman" w:cs="Times New Roman" w:hint="default"/>
      </w:rPr>
    </w:lvl>
    <w:lvl w:ilvl="8" w:tplc="B80295E2">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7171F10"/>
    <w:multiLevelType w:val="hybridMultilevel"/>
    <w:tmpl w:val="B67886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F155E87"/>
    <w:multiLevelType w:val="hybridMultilevel"/>
    <w:tmpl w:val="42309B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2283214"/>
    <w:multiLevelType w:val="multilevel"/>
    <w:tmpl w:val="4056B944"/>
    <w:lvl w:ilvl="0">
      <w:start w:val="1"/>
      <w:numFmt w:val="bullet"/>
      <w:lvlText w:val=""/>
      <w:lvlJc w:val="left"/>
      <w:pPr>
        <w:tabs>
          <w:tab w:val="num" w:pos="1495"/>
        </w:tabs>
        <w:ind w:left="1495" w:hanging="360"/>
      </w:pPr>
      <w:rPr>
        <w:rFonts w:ascii="Symbol" w:hAnsi="Symbol" w:hint="default"/>
        <w:sz w:val="20"/>
      </w:rPr>
    </w:lvl>
    <w:lvl w:ilvl="1">
      <w:start w:val="2"/>
      <w:numFmt w:val="lowerLetter"/>
      <w:lvlText w:val="%2)"/>
      <w:lvlJc w:val="left"/>
      <w:pPr>
        <w:ind w:left="1353" w:hanging="360"/>
      </w:pPr>
      <w:rPr>
        <w:rFonts w:hint="default"/>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4">
    <w:nsid w:val="138D3239"/>
    <w:multiLevelType w:val="hybridMultilevel"/>
    <w:tmpl w:val="A4EC66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602C36"/>
    <w:multiLevelType w:val="hybridMultilevel"/>
    <w:tmpl w:val="CF72DF3C"/>
    <w:lvl w:ilvl="0" w:tplc="93B64916">
      <w:start w:val="1"/>
      <w:numFmt w:val="lowerLetter"/>
      <w:lvlText w:val="(%1)"/>
      <w:lvlJc w:val="left"/>
      <w:pPr>
        <w:ind w:left="1070" w:hanging="360"/>
      </w:pPr>
      <w:rPr>
        <w:rFonts w:ascii="Times New Roman" w:hAnsi="Times New Roman" w:cs="Times New Roman" w:hint="default"/>
        <w:b w:val="0"/>
        <w:bCs w:val="0"/>
        <w:color w:val="auto"/>
        <w:sz w:val="24"/>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6">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7">
    <w:nsid w:val="4DCA7122"/>
    <w:multiLevelType w:val="hybridMultilevel"/>
    <w:tmpl w:val="0C78B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F8A3893"/>
    <w:multiLevelType w:val="hybridMultilevel"/>
    <w:tmpl w:val="9036D1BE"/>
    <w:lvl w:ilvl="0" w:tplc="B91604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64A2AB4"/>
    <w:multiLevelType w:val="hybridMultilevel"/>
    <w:tmpl w:val="7C52B3CE"/>
    <w:lvl w:ilvl="0" w:tplc="04090017">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7AD4D75"/>
    <w:multiLevelType w:val="hybridMultilevel"/>
    <w:tmpl w:val="909881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59BF3B95"/>
    <w:multiLevelType w:val="hybridMultilevel"/>
    <w:tmpl w:val="F48AF1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20A5AFE"/>
    <w:multiLevelType w:val="hybridMultilevel"/>
    <w:tmpl w:val="3D5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52F65"/>
    <w:multiLevelType w:val="hybridMultilevel"/>
    <w:tmpl w:val="E4DEC8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6"/>
  </w:num>
  <w:num w:numId="2">
    <w:abstractNumId w:val="6"/>
  </w:num>
  <w:num w:numId="3">
    <w:abstractNumId w:val="12"/>
  </w:num>
  <w:num w:numId="4">
    <w:abstractNumId w:val="14"/>
  </w:num>
  <w:num w:numId="5">
    <w:abstractNumId w:val="17"/>
  </w:num>
  <w:num w:numId="6">
    <w:abstractNumId w:val="15"/>
  </w:num>
  <w:num w:numId="7">
    <w:abstractNumId w:val="10"/>
  </w:num>
  <w:num w:numId="8">
    <w:abstractNumId w:val="2"/>
  </w:num>
  <w:num w:numId="9">
    <w:abstractNumId w:val="1"/>
  </w:num>
  <w:num w:numId="10">
    <w:abstractNumId w:val="7"/>
  </w:num>
  <w:num w:numId="11">
    <w:abstractNumId w:val="0"/>
  </w:num>
  <w:num w:numId="12">
    <w:abstractNumId w:val="3"/>
  </w:num>
  <w:num w:numId="13">
    <w:abstractNumId w:val="5"/>
  </w:num>
  <w:num w:numId="14">
    <w:abstractNumId w:val="9"/>
  </w:num>
  <w:num w:numId="15">
    <w:abstractNumId w:val="4"/>
  </w:num>
  <w:num w:numId="16">
    <w:abstractNumId w:val="13"/>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5F0E"/>
    <w:rsid w:val="000538EE"/>
    <w:rsid w:val="00073B94"/>
    <w:rsid w:val="00084C94"/>
    <w:rsid w:val="000C005E"/>
    <w:rsid w:val="000D5075"/>
    <w:rsid w:val="001065E8"/>
    <w:rsid w:val="00107E80"/>
    <w:rsid w:val="00137D5E"/>
    <w:rsid w:val="00145158"/>
    <w:rsid w:val="00191B63"/>
    <w:rsid w:val="002010BE"/>
    <w:rsid w:val="002013F4"/>
    <w:rsid w:val="00240A70"/>
    <w:rsid w:val="00266F64"/>
    <w:rsid w:val="002C30EF"/>
    <w:rsid w:val="002E0869"/>
    <w:rsid w:val="002E5BBE"/>
    <w:rsid w:val="002F14C7"/>
    <w:rsid w:val="00306948"/>
    <w:rsid w:val="0033727C"/>
    <w:rsid w:val="00353220"/>
    <w:rsid w:val="00365948"/>
    <w:rsid w:val="00373E1E"/>
    <w:rsid w:val="003B1D00"/>
    <w:rsid w:val="003B3B7D"/>
    <w:rsid w:val="00463998"/>
    <w:rsid w:val="00491927"/>
    <w:rsid w:val="004B4C0B"/>
    <w:rsid w:val="005235E7"/>
    <w:rsid w:val="00557E32"/>
    <w:rsid w:val="00591FB4"/>
    <w:rsid w:val="005921E7"/>
    <w:rsid w:val="005F7D6F"/>
    <w:rsid w:val="006560CC"/>
    <w:rsid w:val="006D4A62"/>
    <w:rsid w:val="00704D94"/>
    <w:rsid w:val="007540A5"/>
    <w:rsid w:val="007C063C"/>
    <w:rsid w:val="007E6C35"/>
    <w:rsid w:val="00815307"/>
    <w:rsid w:val="00823973"/>
    <w:rsid w:val="00871563"/>
    <w:rsid w:val="00874A4F"/>
    <w:rsid w:val="00881095"/>
    <w:rsid w:val="00897CC1"/>
    <w:rsid w:val="008D40C8"/>
    <w:rsid w:val="0090052F"/>
    <w:rsid w:val="009161C7"/>
    <w:rsid w:val="0093089F"/>
    <w:rsid w:val="00937ECE"/>
    <w:rsid w:val="00951E07"/>
    <w:rsid w:val="00974E73"/>
    <w:rsid w:val="009A4959"/>
    <w:rsid w:val="00A03D59"/>
    <w:rsid w:val="00A72E99"/>
    <w:rsid w:val="00A73919"/>
    <w:rsid w:val="00A95969"/>
    <w:rsid w:val="00AA5D77"/>
    <w:rsid w:val="00B840D3"/>
    <w:rsid w:val="00BE2209"/>
    <w:rsid w:val="00C0280B"/>
    <w:rsid w:val="00C63F13"/>
    <w:rsid w:val="00C9337B"/>
    <w:rsid w:val="00D11247"/>
    <w:rsid w:val="00D33608"/>
    <w:rsid w:val="00D54D75"/>
    <w:rsid w:val="00D67D4A"/>
    <w:rsid w:val="00D70971"/>
    <w:rsid w:val="00D90B09"/>
    <w:rsid w:val="00DD29BB"/>
    <w:rsid w:val="00E8696D"/>
    <w:rsid w:val="00EA4629"/>
    <w:rsid w:val="00ED3BD0"/>
    <w:rsid w:val="00ED492A"/>
    <w:rsid w:val="00F10B4B"/>
    <w:rsid w:val="00F13F16"/>
    <w:rsid w:val="00F418E2"/>
    <w:rsid w:val="00F72D74"/>
    <w:rsid w:val="00FB4715"/>
    <w:rsid w:val="00FC135E"/>
    <w:rsid w:val="00FD4AD2"/>
    <w:rsid w:val="00FE48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075"/>
  </w:style>
</w:styles>
</file>

<file path=word/webSettings.xml><?xml version="1.0" encoding="utf-8"?>
<w:webSettings xmlns:r="http://schemas.openxmlformats.org/officeDocument/2006/relationships" xmlns:w="http://schemas.openxmlformats.org/wordprocessingml/2006/main">
  <w:divs>
    <w:div w:id="650215173">
      <w:bodyDiv w:val="1"/>
      <w:marLeft w:val="0"/>
      <w:marRight w:val="0"/>
      <w:marTop w:val="0"/>
      <w:marBottom w:val="0"/>
      <w:divBdr>
        <w:top w:val="none" w:sz="0" w:space="0" w:color="auto"/>
        <w:left w:val="none" w:sz="0" w:space="0" w:color="auto"/>
        <w:bottom w:val="none" w:sz="0" w:space="0" w:color="auto"/>
        <w:right w:val="none" w:sz="0" w:space="0" w:color="auto"/>
      </w:divBdr>
    </w:div>
    <w:div w:id="870337910">
      <w:bodyDiv w:val="1"/>
      <w:marLeft w:val="0"/>
      <w:marRight w:val="0"/>
      <w:marTop w:val="0"/>
      <w:marBottom w:val="0"/>
      <w:divBdr>
        <w:top w:val="none" w:sz="0" w:space="0" w:color="auto"/>
        <w:left w:val="none" w:sz="0" w:space="0" w:color="auto"/>
        <w:bottom w:val="none" w:sz="0" w:space="0" w:color="auto"/>
        <w:right w:val="none" w:sz="0" w:space="0" w:color="auto"/>
      </w:divBdr>
      <w:divsChild>
        <w:div w:id="2082754463">
          <w:marLeft w:val="0"/>
          <w:marRight w:val="0"/>
          <w:marTop w:val="0"/>
          <w:marBottom w:val="0"/>
          <w:divBdr>
            <w:top w:val="none" w:sz="0" w:space="0" w:color="auto"/>
            <w:left w:val="none" w:sz="0" w:space="0" w:color="auto"/>
            <w:bottom w:val="none" w:sz="0" w:space="0" w:color="auto"/>
            <w:right w:val="none" w:sz="0" w:space="0" w:color="auto"/>
          </w:divBdr>
        </w:div>
      </w:divsChild>
    </w:div>
    <w:div w:id="1817837727">
      <w:bodyDiv w:val="1"/>
      <w:marLeft w:val="0"/>
      <w:marRight w:val="0"/>
      <w:marTop w:val="0"/>
      <w:marBottom w:val="0"/>
      <w:divBdr>
        <w:top w:val="none" w:sz="0" w:space="0" w:color="auto"/>
        <w:left w:val="none" w:sz="0" w:space="0" w:color="auto"/>
        <w:bottom w:val="none" w:sz="0" w:space="0" w:color="auto"/>
        <w:right w:val="none" w:sz="0" w:space="0" w:color="auto"/>
      </w:divBdr>
    </w:div>
    <w:div w:id="20528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2023-04-13T13:24:00Z</dcterms:created>
  <dcterms:modified xsi:type="dcterms:W3CDTF">2023-04-13T13:24:00Z</dcterms:modified>
</cp:coreProperties>
</file>