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CF19B7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CF19B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NATIONAL </w:t>
      </w:r>
      <w:r w:rsidR="00382D1D" w:rsidRPr="00CF19B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ASSEMBLY </w:t>
      </w:r>
      <w:r w:rsidR="007A7AE6" w:rsidRPr="00CF19B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QUESTION FOR </w:t>
      </w:r>
      <w:r w:rsidR="00193B0E" w:rsidRPr="00CF19B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WRITTEN</w:t>
      </w:r>
      <w:r w:rsidRPr="00CF19B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CF19B7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CF19B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 w:rsidR="00E556BF" w:rsidRPr="00CF19B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CF19B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FF209B" w:rsidRPr="00CF19B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7</w:t>
      </w:r>
      <w:r w:rsidR="00423BC6" w:rsidRPr="00CF19B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21</w:t>
      </w:r>
    </w:p>
    <w:p w:rsidR="00D33C41" w:rsidRPr="00CF19B7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CF19B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271A0F" w:rsidRPr="00CF19B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05 MARCH</w:t>
      </w:r>
      <w:r w:rsidR="009E7540" w:rsidRPr="00CF19B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202</w:t>
      </w:r>
      <w:r w:rsidR="007209B7" w:rsidRPr="00CF19B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</w:t>
      </w:r>
    </w:p>
    <w:p w:rsidR="00D33C41" w:rsidRPr="00CF19B7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CF19B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271A0F" w:rsidRPr="00CF19B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6</w:t>
      </w:r>
      <w:r w:rsidR="002B387B" w:rsidRPr="00CF19B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="009E7540" w:rsidRPr="00CF19B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- 202</w:t>
      </w:r>
      <w:r w:rsidR="007209B7" w:rsidRPr="00CF19B7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</w:t>
      </w:r>
    </w:p>
    <w:p w:rsidR="00423BC6" w:rsidRPr="00CF19B7" w:rsidRDefault="00423BC6" w:rsidP="00423BC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F19B7">
        <w:rPr>
          <w:rFonts w:ascii="Arial" w:hAnsi="Arial" w:cs="Arial"/>
          <w:b/>
          <w:sz w:val="24"/>
          <w:szCs w:val="24"/>
        </w:rPr>
        <w:t>721.</w:t>
      </w:r>
      <w:r w:rsidRPr="00CF19B7">
        <w:rPr>
          <w:rFonts w:ascii="Arial" w:hAnsi="Arial" w:cs="Arial"/>
          <w:b/>
          <w:sz w:val="24"/>
          <w:szCs w:val="24"/>
        </w:rPr>
        <w:tab/>
        <w:t>Mrs G Opperman (DA) to ask the Minister of Social Development</w:t>
      </w:r>
      <w:r w:rsidR="00A63A0B" w:rsidRPr="00CF19B7">
        <w:rPr>
          <w:rFonts w:ascii="Arial" w:hAnsi="Arial" w:cs="Arial"/>
          <w:b/>
          <w:sz w:val="24"/>
          <w:szCs w:val="24"/>
        </w:rPr>
        <w:fldChar w:fldCharType="begin"/>
      </w:r>
      <w:r w:rsidRPr="00CF19B7">
        <w:rPr>
          <w:rFonts w:ascii="Arial" w:hAnsi="Arial" w:cs="Arial"/>
          <w:sz w:val="24"/>
          <w:szCs w:val="24"/>
        </w:rPr>
        <w:instrText xml:space="preserve"> XE "</w:instrText>
      </w:r>
      <w:r w:rsidRPr="00CF19B7">
        <w:rPr>
          <w:rFonts w:ascii="Arial" w:hAnsi="Arial" w:cs="Arial"/>
          <w:b/>
          <w:sz w:val="24"/>
          <w:szCs w:val="24"/>
        </w:rPr>
        <w:instrText>Social Development</w:instrText>
      </w:r>
      <w:r w:rsidRPr="00CF19B7">
        <w:rPr>
          <w:rFonts w:ascii="Arial" w:hAnsi="Arial" w:cs="Arial"/>
          <w:sz w:val="24"/>
          <w:szCs w:val="24"/>
        </w:rPr>
        <w:instrText xml:space="preserve">" </w:instrText>
      </w:r>
      <w:r w:rsidR="00A63A0B" w:rsidRPr="00CF19B7">
        <w:rPr>
          <w:rFonts w:ascii="Arial" w:hAnsi="Arial" w:cs="Arial"/>
          <w:b/>
          <w:sz w:val="24"/>
          <w:szCs w:val="24"/>
        </w:rPr>
        <w:fldChar w:fldCharType="end"/>
      </w:r>
      <w:r w:rsidRPr="00CF19B7">
        <w:rPr>
          <w:rFonts w:ascii="Arial" w:hAnsi="Arial" w:cs="Arial"/>
          <w:b/>
          <w:sz w:val="24"/>
          <w:szCs w:val="24"/>
        </w:rPr>
        <w:t>:</w:t>
      </w:r>
    </w:p>
    <w:p w:rsidR="00423BC6" w:rsidRPr="00CF19B7" w:rsidRDefault="00423BC6" w:rsidP="00423BC6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24"/>
          <w:szCs w:val="24"/>
        </w:rPr>
      </w:pPr>
      <w:r w:rsidRPr="00CF19B7">
        <w:rPr>
          <w:rFonts w:ascii="Arial" w:hAnsi="Arial" w:cs="Arial"/>
          <w:sz w:val="24"/>
          <w:szCs w:val="24"/>
        </w:rPr>
        <w:t xml:space="preserve">(a) What extra-territorial jurisdiction does she rely on in the Prevention and Combating of Trafficking in Persons Act, Act 7 of 2013, or powers given to her by the courts to monitor adoptive South African children living in foreign countries and (b) what mechanisms are in place to prevent human trafficking </w:t>
      </w:r>
      <w:proofErr w:type="gramStart"/>
      <w:r w:rsidRPr="00CF19B7">
        <w:rPr>
          <w:rFonts w:ascii="Arial" w:hAnsi="Arial" w:cs="Arial"/>
          <w:sz w:val="24"/>
          <w:szCs w:val="24"/>
        </w:rPr>
        <w:t>of</w:t>
      </w:r>
      <w:proofErr w:type="gramEnd"/>
      <w:r w:rsidRPr="00CF19B7">
        <w:rPr>
          <w:rFonts w:ascii="Arial" w:hAnsi="Arial" w:cs="Arial"/>
          <w:sz w:val="24"/>
          <w:szCs w:val="24"/>
        </w:rPr>
        <w:t xml:space="preserve"> children in foreign countries, taking into account the more than 1500 inter-country adoptions in the past 10 years?</w:t>
      </w:r>
      <w:r w:rsidRPr="00CF19B7">
        <w:rPr>
          <w:rFonts w:ascii="Arial" w:hAnsi="Arial" w:cs="Arial"/>
          <w:sz w:val="24"/>
          <w:szCs w:val="24"/>
        </w:rPr>
        <w:tab/>
      </w:r>
      <w:r w:rsidRPr="00CF19B7">
        <w:rPr>
          <w:rFonts w:ascii="Arial" w:hAnsi="Arial" w:cs="Arial"/>
          <w:sz w:val="24"/>
          <w:szCs w:val="24"/>
        </w:rPr>
        <w:tab/>
      </w:r>
      <w:r w:rsidRPr="00CF19B7">
        <w:rPr>
          <w:rFonts w:ascii="Arial" w:hAnsi="Arial" w:cs="Arial"/>
          <w:sz w:val="24"/>
          <w:szCs w:val="24"/>
        </w:rPr>
        <w:tab/>
      </w:r>
      <w:r w:rsidRPr="00CF19B7">
        <w:rPr>
          <w:rFonts w:ascii="Arial" w:hAnsi="Arial" w:cs="Arial"/>
          <w:sz w:val="24"/>
          <w:szCs w:val="24"/>
        </w:rPr>
        <w:tab/>
      </w:r>
      <w:r w:rsidRPr="00CF19B7">
        <w:rPr>
          <w:rFonts w:ascii="Arial" w:hAnsi="Arial" w:cs="Arial"/>
          <w:sz w:val="24"/>
          <w:szCs w:val="24"/>
        </w:rPr>
        <w:tab/>
      </w:r>
      <w:r w:rsidRPr="00CF19B7">
        <w:rPr>
          <w:rFonts w:ascii="Arial" w:hAnsi="Arial" w:cs="Arial"/>
          <w:sz w:val="24"/>
          <w:szCs w:val="24"/>
        </w:rPr>
        <w:tab/>
      </w:r>
      <w:r w:rsidRPr="00CF19B7">
        <w:rPr>
          <w:rFonts w:ascii="Arial" w:hAnsi="Arial" w:cs="Arial"/>
          <w:sz w:val="24"/>
          <w:szCs w:val="24"/>
        </w:rPr>
        <w:tab/>
      </w:r>
      <w:r w:rsidRPr="00CF19B7">
        <w:rPr>
          <w:rFonts w:ascii="Arial" w:hAnsi="Arial" w:cs="Arial"/>
          <w:sz w:val="24"/>
          <w:szCs w:val="24"/>
        </w:rPr>
        <w:tab/>
        <w:t>NW842E</w:t>
      </w:r>
    </w:p>
    <w:p w:rsidR="00DA4793" w:rsidRPr="00CF19B7" w:rsidRDefault="00DA4793" w:rsidP="00CF19B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CF19B7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876BE1" w:rsidRPr="00CF19B7" w:rsidRDefault="00473A64" w:rsidP="00CF19B7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F19B7">
        <w:rPr>
          <w:rFonts w:ascii="Arial" w:hAnsi="Arial" w:cs="Arial"/>
          <w:sz w:val="24"/>
          <w:szCs w:val="24"/>
        </w:rPr>
        <w:t>The</w:t>
      </w:r>
      <w:r w:rsidR="0012121A" w:rsidRPr="00CF19B7">
        <w:rPr>
          <w:rFonts w:ascii="Arial" w:hAnsi="Arial" w:cs="Arial"/>
          <w:sz w:val="24"/>
          <w:szCs w:val="24"/>
        </w:rPr>
        <w:t xml:space="preserve"> South African courts have extra-territorial</w:t>
      </w:r>
      <w:r w:rsidR="00876BE1" w:rsidRPr="00CF19B7">
        <w:rPr>
          <w:rFonts w:ascii="Arial" w:hAnsi="Arial" w:cs="Arial"/>
          <w:sz w:val="24"/>
          <w:szCs w:val="24"/>
        </w:rPr>
        <w:t xml:space="preserve"> jurisdiction to prosecute acts of trafficking committed outside its borders</w:t>
      </w:r>
      <w:r w:rsidR="00EA102B" w:rsidRPr="00CF19B7">
        <w:rPr>
          <w:rFonts w:ascii="Arial" w:hAnsi="Arial" w:cs="Arial"/>
          <w:sz w:val="24"/>
          <w:szCs w:val="24"/>
        </w:rPr>
        <w:t xml:space="preserve"> as per</w:t>
      </w:r>
      <w:r w:rsidR="00501878" w:rsidRPr="00CF19B7">
        <w:rPr>
          <w:rFonts w:ascii="Arial" w:hAnsi="Arial" w:cs="Arial"/>
          <w:sz w:val="24"/>
          <w:szCs w:val="24"/>
        </w:rPr>
        <w:t xml:space="preserve"> section 12 (1)</w:t>
      </w:r>
      <w:r w:rsidR="00EA102B" w:rsidRPr="00CF19B7">
        <w:rPr>
          <w:rFonts w:ascii="Arial" w:hAnsi="Arial" w:cs="Arial"/>
          <w:sz w:val="24"/>
          <w:szCs w:val="24"/>
        </w:rPr>
        <w:t xml:space="preserve"> of the said Act</w:t>
      </w:r>
      <w:r w:rsidR="00501878" w:rsidRPr="00CF19B7">
        <w:rPr>
          <w:rFonts w:ascii="Arial" w:hAnsi="Arial" w:cs="Arial"/>
          <w:sz w:val="24"/>
          <w:szCs w:val="24"/>
        </w:rPr>
        <w:t>.</w:t>
      </w:r>
    </w:p>
    <w:p w:rsidR="00501878" w:rsidRPr="00CF19B7" w:rsidRDefault="00501878" w:rsidP="00CF19B7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  <w:sz w:val="24"/>
          <w:szCs w:val="24"/>
        </w:rPr>
      </w:pPr>
    </w:p>
    <w:p w:rsidR="00F10CC8" w:rsidRPr="00CF19B7" w:rsidRDefault="00876BE1" w:rsidP="00CF19B7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  <w:sz w:val="24"/>
          <w:szCs w:val="24"/>
        </w:rPr>
      </w:pPr>
      <w:r w:rsidRPr="00CF19B7">
        <w:rPr>
          <w:rFonts w:ascii="Arial" w:hAnsi="Arial" w:cs="Arial"/>
          <w:sz w:val="24"/>
          <w:szCs w:val="24"/>
        </w:rPr>
        <w:t>If a person adopt a child in Sout</w:t>
      </w:r>
      <w:r w:rsidR="006C27E3" w:rsidRPr="00CF19B7">
        <w:rPr>
          <w:rFonts w:ascii="Arial" w:hAnsi="Arial" w:cs="Arial"/>
          <w:sz w:val="24"/>
          <w:szCs w:val="24"/>
        </w:rPr>
        <w:t>h Africa for the purpose</w:t>
      </w:r>
      <w:r w:rsidR="00CF19B7">
        <w:rPr>
          <w:rFonts w:ascii="Arial" w:hAnsi="Arial" w:cs="Arial"/>
          <w:sz w:val="24"/>
          <w:szCs w:val="24"/>
        </w:rPr>
        <w:t xml:space="preserve">s </w:t>
      </w:r>
      <w:r w:rsidR="006C27E3" w:rsidRPr="00CF19B7">
        <w:rPr>
          <w:rFonts w:ascii="Arial" w:hAnsi="Arial" w:cs="Arial"/>
          <w:sz w:val="24"/>
          <w:szCs w:val="24"/>
        </w:rPr>
        <w:t xml:space="preserve">of </w:t>
      </w:r>
      <w:r w:rsidRPr="00CF19B7">
        <w:rPr>
          <w:rFonts w:ascii="Arial" w:hAnsi="Arial" w:cs="Arial"/>
          <w:sz w:val="24"/>
          <w:szCs w:val="24"/>
        </w:rPr>
        <w:t>exploitation of child</w:t>
      </w:r>
      <w:r w:rsidR="00F4125B" w:rsidRPr="00CF19B7">
        <w:rPr>
          <w:rFonts w:ascii="Arial" w:hAnsi="Arial" w:cs="Arial"/>
          <w:sz w:val="24"/>
          <w:szCs w:val="24"/>
        </w:rPr>
        <w:t xml:space="preserve"> in </w:t>
      </w:r>
      <w:r w:rsidR="00CF19B7">
        <w:rPr>
          <w:rFonts w:ascii="Arial" w:hAnsi="Arial" w:cs="Arial"/>
          <w:sz w:val="24"/>
          <w:szCs w:val="24"/>
        </w:rPr>
        <w:t xml:space="preserve">a </w:t>
      </w:r>
      <w:r w:rsidR="00F4125B" w:rsidRPr="00CF19B7">
        <w:rPr>
          <w:rFonts w:ascii="Arial" w:hAnsi="Arial" w:cs="Arial"/>
          <w:sz w:val="24"/>
          <w:szCs w:val="24"/>
        </w:rPr>
        <w:t>foreign country</w:t>
      </w:r>
      <w:r w:rsidR="00027D2E" w:rsidRPr="00CF19B7">
        <w:rPr>
          <w:rFonts w:ascii="Arial" w:hAnsi="Arial" w:cs="Arial"/>
          <w:sz w:val="24"/>
          <w:szCs w:val="24"/>
        </w:rPr>
        <w:t xml:space="preserve">, </w:t>
      </w:r>
      <w:r w:rsidR="00CF19B7">
        <w:rPr>
          <w:rFonts w:ascii="Arial" w:hAnsi="Arial" w:cs="Arial"/>
          <w:sz w:val="24"/>
          <w:szCs w:val="24"/>
        </w:rPr>
        <w:t xml:space="preserve">such person </w:t>
      </w:r>
      <w:r w:rsidR="00027D2E" w:rsidRPr="00CF19B7">
        <w:rPr>
          <w:rFonts w:ascii="Arial" w:hAnsi="Arial" w:cs="Arial"/>
          <w:sz w:val="24"/>
          <w:szCs w:val="24"/>
        </w:rPr>
        <w:t xml:space="preserve">is guilty of an offence as stipulated in </w:t>
      </w:r>
      <w:r w:rsidRPr="00CF19B7">
        <w:rPr>
          <w:rFonts w:ascii="Arial" w:hAnsi="Arial" w:cs="Arial"/>
          <w:sz w:val="24"/>
          <w:szCs w:val="24"/>
        </w:rPr>
        <w:t>section 4 (2) (</w:t>
      </w:r>
      <w:r w:rsidR="00027D2E" w:rsidRPr="00CF19B7">
        <w:rPr>
          <w:rFonts w:ascii="Arial" w:hAnsi="Arial" w:cs="Arial"/>
          <w:sz w:val="24"/>
          <w:szCs w:val="24"/>
        </w:rPr>
        <w:t>a) of the said Act</w:t>
      </w:r>
      <w:r w:rsidRPr="00CF19B7">
        <w:rPr>
          <w:rFonts w:ascii="Arial" w:hAnsi="Arial" w:cs="Arial"/>
          <w:sz w:val="24"/>
          <w:szCs w:val="24"/>
        </w:rPr>
        <w:t>. The person can be prosecuted in South Africa</w:t>
      </w:r>
      <w:r w:rsidR="00F4125B" w:rsidRPr="00CF19B7">
        <w:rPr>
          <w:rFonts w:ascii="Arial" w:hAnsi="Arial" w:cs="Arial"/>
          <w:sz w:val="24"/>
          <w:szCs w:val="24"/>
        </w:rPr>
        <w:t xml:space="preserve"> regardless of </w:t>
      </w:r>
      <w:r w:rsidR="00C41393" w:rsidRPr="00CF19B7">
        <w:rPr>
          <w:rFonts w:ascii="Arial" w:hAnsi="Arial" w:cs="Arial"/>
          <w:sz w:val="24"/>
          <w:szCs w:val="24"/>
        </w:rPr>
        <w:t xml:space="preserve">whether or not the acts (trafficking) constitute an offence in the country where they were committed. </w:t>
      </w:r>
    </w:p>
    <w:p w:rsidR="00027D2E" w:rsidRPr="00CF19B7" w:rsidRDefault="00027D2E" w:rsidP="00CF19B7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  <w:sz w:val="24"/>
          <w:szCs w:val="24"/>
        </w:rPr>
      </w:pPr>
    </w:p>
    <w:p w:rsidR="00027D2E" w:rsidRPr="00CF19B7" w:rsidRDefault="00027D2E" w:rsidP="00CF19B7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F19B7">
        <w:rPr>
          <w:rFonts w:ascii="Arial" w:hAnsi="Arial" w:cs="Arial"/>
          <w:sz w:val="24"/>
          <w:szCs w:val="24"/>
        </w:rPr>
        <w:t>The South African Central Authority have put me</w:t>
      </w:r>
      <w:r w:rsidR="00CF19B7">
        <w:rPr>
          <w:rFonts w:ascii="Arial" w:hAnsi="Arial" w:cs="Arial"/>
          <w:sz w:val="24"/>
          <w:szCs w:val="24"/>
        </w:rPr>
        <w:t>asures i</w:t>
      </w:r>
      <w:r w:rsidR="00473A64" w:rsidRPr="00CF19B7">
        <w:rPr>
          <w:rFonts w:ascii="Arial" w:hAnsi="Arial" w:cs="Arial"/>
          <w:sz w:val="24"/>
          <w:szCs w:val="24"/>
        </w:rPr>
        <w:t xml:space="preserve">n place to </w:t>
      </w:r>
      <w:r w:rsidR="00CF19B7" w:rsidRPr="00CF19B7">
        <w:rPr>
          <w:rFonts w:ascii="Arial" w:hAnsi="Arial" w:cs="Arial"/>
          <w:sz w:val="24"/>
          <w:szCs w:val="24"/>
        </w:rPr>
        <w:t>prevent trafficking</w:t>
      </w:r>
      <w:r w:rsidR="009E124C" w:rsidRPr="00CF19B7">
        <w:rPr>
          <w:rFonts w:ascii="Arial" w:hAnsi="Arial" w:cs="Arial"/>
          <w:sz w:val="24"/>
          <w:szCs w:val="24"/>
        </w:rPr>
        <w:t xml:space="preserve"> of children adopted in foreign countries</w:t>
      </w:r>
      <w:r w:rsidRPr="00CF19B7">
        <w:rPr>
          <w:rFonts w:ascii="Arial" w:hAnsi="Arial" w:cs="Arial"/>
          <w:sz w:val="24"/>
          <w:szCs w:val="24"/>
        </w:rPr>
        <w:t xml:space="preserve"> by entering into inter-country adoption </w:t>
      </w:r>
      <w:r w:rsidR="009E124C" w:rsidRPr="00CF19B7">
        <w:rPr>
          <w:rFonts w:ascii="Arial" w:hAnsi="Arial" w:cs="Arial"/>
          <w:sz w:val="24"/>
          <w:szCs w:val="24"/>
        </w:rPr>
        <w:t>working agreements with those</w:t>
      </w:r>
      <w:r w:rsidRPr="00CF19B7">
        <w:rPr>
          <w:rFonts w:ascii="Arial" w:hAnsi="Arial" w:cs="Arial"/>
          <w:sz w:val="24"/>
          <w:szCs w:val="24"/>
        </w:rPr>
        <w:t xml:space="preserve"> countries. </w:t>
      </w:r>
      <w:r w:rsidR="00CF19B7">
        <w:rPr>
          <w:rFonts w:ascii="Arial" w:hAnsi="Arial" w:cs="Arial"/>
          <w:sz w:val="24"/>
          <w:szCs w:val="24"/>
        </w:rPr>
        <w:t xml:space="preserve">These measures include </w:t>
      </w:r>
      <w:r w:rsidRPr="00CF19B7">
        <w:rPr>
          <w:rFonts w:ascii="Arial" w:hAnsi="Arial" w:cs="Arial"/>
          <w:sz w:val="24"/>
          <w:szCs w:val="24"/>
        </w:rPr>
        <w:t xml:space="preserve">post adoption services that are expected to be rendered by the accredited foreign adoption agencies for a period of five years to the children and adoptive families. </w:t>
      </w:r>
    </w:p>
    <w:p w:rsidR="00027D2E" w:rsidRPr="00CF19B7" w:rsidRDefault="00027D2E" w:rsidP="00CF19B7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  <w:sz w:val="24"/>
          <w:szCs w:val="24"/>
        </w:rPr>
      </w:pPr>
    </w:p>
    <w:p w:rsidR="00027D2E" w:rsidRPr="00CF19B7" w:rsidRDefault="00027D2E" w:rsidP="00CF19B7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  <w:sz w:val="24"/>
          <w:szCs w:val="24"/>
        </w:rPr>
      </w:pPr>
      <w:r w:rsidRPr="00CF19B7">
        <w:rPr>
          <w:rFonts w:ascii="Arial" w:hAnsi="Arial" w:cs="Arial"/>
          <w:sz w:val="24"/>
          <w:szCs w:val="24"/>
        </w:rPr>
        <w:lastRenderedPageBreak/>
        <w:t>The foreign accredited adoption agencies are expected to compile post adoption reports twice in the first year then annually which are forwarded</w:t>
      </w:r>
      <w:r w:rsidR="00501878" w:rsidRPr="00CF19B7">
        <w:rPr>
          <w:rFonts w:ascii="Arial" w:hAnsi="Arial" w:cs="Arial"/>
          <w:sz w:val="24"/>
          <w:szCs w:val="24"/>
        </w:rPr>
        <w:t xml:space="preserve"> to the SA child protection organisations </w:t>
      </w:r>
      <w:r w:rsidRPr="00CF19B7">
        <w:rPr>
          <w:rFonts w:ascii="Arial" w:hAnsi="Arial" w:cs="Arial"/>
          <w:sz w:val="24"/>
          <w:szCs w:val="24"/>
        </w:rPr>
        <w:t xml:space="preserve">and the SA Central Authority. Engagements on progress are in place on the wellbeing, adjustment and functioning of children and their families. </w:t>
      </w:r>
    </w:p>
    <w:p w:rsidR="00F248F0" w:rsidRPr="00CF19B7" w:rsidRDefault="00F248F0" w:rsidP="00CF19B7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  <w:sz w:val="24"/>
          <w:szCs w:val="24"/>
        </w:rPr>
      </w:pPr>
    </w:p>
    <w:p w:rsidR="00027D2E" w:rsidRPr="00CF19B7" w:rsidRDefault="00027D2E" w:rsidP="00CF19B7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  <w:sz w:val="24"/>
          <w:szCs w:val="24"/>
        </w:rPr>
      </w:pPr>
      <w:r w:rsidRPr="00CF19B7">
        <w:rPr>
          <w:rFonts w:ascii="Arial" w:hAnsi="Arial" w:cs="Arial"/>
          <w:sz w:val="24"/>
          <w:szCs w:val="24"/>
        </w:rPr>
        <w:t>The Central Authority and the acc</w:t>
      </w:r>
      <w:r w:rsidR="00501878" w:rsidRPr="00CF19B7">
        <w:rPr>
          <w:rFonts w:ascii="Arial" w:hAnsi="Arial" w:cs="Arial"/>
          <w:sz w:val="24"/>
          <w:szCs w:val="24"/>
        </w:rPr>
        <w:t>redited child protection organis</w:t>
      </w:r>
      <w:r w:rsidRPr="00CF19B7">
        <w:rPr>
          <w:rFonts w:ascii="Arial" w:hAnsi="Arial" w:cs="Arial"/>
          <w:sz w:val="24"/>
          <w:szCs w:val="24"/>
        </w:rPr>
        <w:t>ations do visit the foreign adoption agencies, Central Authorities and adoptive families to ensure compliance to post adoption measures. During the financial year 2019/2020, some of the officials from the Central Authority and accredited CPO visited Belgium and Denmark</w:t>
      </w:r>
      <w:r w:rsidR="00CF19B7">
        <w:rPr>
          <w:rFonts w:ascii="Arial" w:hAnsi="Arial" w:cs="Arial"/>
          <w:sz w:val="24"/>
          <w:szCs w:val="24"/>
        </w:rPr>
        <w:t xml:space="preserve"> to monitor children </w:t>
      </w:r>
      <w:bookmarkStart w:id="0" w:name="_GoBack"/>
      <w:bookmarkEnd w:id="0"/>
      <w:r w:rsidR="00CF19B7">
        <w:rPr>
          <w:rFonts w:ascii="Arial" w:hAnsi="Arial" w:cs="Arial"/>
          <w:sz w:val="24"/>
          <w:szCs w:val="24"/>
        </w:rPr>
        <w:t>who were adopted</w:t>
      </w:r>
      <w:r w:rsidRPr="00CF19B7">
        <w:rPr>
          <w:rFonts w:ascii="Arial" w:hAnsi="Arial" w:cs="Arial"/>
          <w:sz w:val="24"/>
          <w:szCs w:val="24"/>
        </w:rPr>
        <w:t>.</w:t>
      </w:r>
    </w:p>
    <w:p w:rsidR="00501878" w:rsidRPr="00CF19B7" w:rsidRDefault="00501878" w:rsidP="00CF19B7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  <w:sz w:val="24"/>
          <w:szCs w:val="24"/>
        </w:rPr>
      </w:pPr>
    </w:p>
    <w:p w:rsidR="00F04ECE" w:rsidRPr="00CF19B7" w:rsidRDefault="00F04ECE" w:rsidP="00CF19B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sectPr w:rsidR="00F04ECE" w:rsidRPr="00CF19B7" w:rsidSect="00A63A0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EE7" w:rsidRDefault="00A84EE7">
      <w:pPr>
        <w:spacing w:after="0" w:line="240" w:lineRule="auto"/>
      </w:pPr>
      <w:r>
        <w:separator/>
      </w:r>
    </w:p>
  </w:endnote>
  <w:endnote w:type="continuationSeparator" w:id="0">
    <w:p w:rsidR="00A84EE7" w:rsidRDefault="00A8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A63A0B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7050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EE7" w:rsidRDefault="00A84EE7">
      <w:pPr>
        <w:spacing w:after="0" w:line="240" w:lineRule="auto"/>
      </w:pPr>
      <w:r>
        <w:separator/>
      </w:r>
    </w:p>
  </w:footnote>
  <w:footnote w:type="continuationSeparator" w:id="0">
    <w:p w:rsidR="00A84EE7" w:rsidRDefault="00A84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C353AD"/>
    <w:multiLevelType w:val="hybridMultilevel"/>
    <w:tmpl w:val="66EE455C"/>
    <w:lvl w:ilvl="0" w:tplc="A492FA1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27D2E"/>
    <w:rsid w:val="00030F7E"/>
    <w:rsid w:val="00041AA3"/>
    <w:rsid w:val="00041FD4"/>
    <w:rsid w:val="00042BE0"/>
    <w:rsid w:val="00045724"/>
    <w:rsid w:val="00046B28"/>
    <w:rsid w:val="00051EC2"/>
    <w:rsid w:val="00051F25"/>
    <w:rsid w:val="000606D9"/>
    <w:rsid w:val="00066271"/>
    <w:rsid w:val="000707D0"/>
    <w:rsid w:val="0007116F"/>
    <w:rsid w:val="00083B8D"/>
    <w:rsid w:val="00091658"/>
    <w:rsid w:val="00095DE9"/>
    <w:rsid w:val="0009793F"/>
    <w:rsid w:val="000B3D62"/>
    <w:rsid w:val="000B436B"/>
    <w:rsid w:val="000C1583"/>
    <w:rsid w:val="000C35A9"/>
    <w:rsid w:val="000D465F"/>
    <w:rsid w:val="000D4EA6"/>
    <w:rsid w:val="000E1E8A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121A"/>
    <w:rsid w:val="00123D9A"/>
    <w:rsid w:val="0012418C"/>
    <w:rsid w:val="00131148"/>
    <w:rsid w:val="00132534"/>
    <w:rsid w:val="00135376"/>
    <w:rsid w:val="00136AE7"/>
    <w:rsid w:val="00144A54"/>
    <w:rsid w:val="0015320C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D64C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1A0F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33F33"/>
    <w:rsid w:val="00340511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3BC6"/>
    <w:rsid w:val="00425532"/>
    <w:rsid w:val="00432662"/>
    <w:rsid w:val="004328C2"/>
    <w:rsid w:val="004329D6"/>
    <w:rsid w:val="0043382B"/>
    <w:rsid w:val="00434100"/>
    <w:rsid w:val="00435600"/>
    <w:rsid w:val="00436F9C"/>
    <w:rsid w:val="004405FF"/>
    <w:rsid w:val="004410A1"/>
    <w:rsid w:val="004410C7"/>
    <w:rsid w:val="0044169D"/>
    <w:rsid w:val="00446448"/>
    <w:rsid w:val="00447342"/>
    <w:rsid w:val="00454D2A"/>
    <w:rsid w:val="00462AAD"/>
    <w:rsid w:val="00473A64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878"/>
    <w:rsid w:val="00501A17"/>
    <w:rsid w:val="0050367D"/>
    <w:rsid w:val="00506466"/>
    <w:rsid w:val="00514645"/>
    <w:rsid w:val="00515132"/>
    <w:rsid w:val="0053151F"/>
    <w:rsid w:val="00531BEB"/>
    <w:rsid w:val="00534C08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5F6CA1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293"/>
    <w:rsid w:val="00665F08"/>
    <w:rsid w:val="00676187"/>
    <w:rsid w:val="0068260E"/>
    <w:rsid w:val="00682F8C"/>
    <w:rsid w:val="00685F7F"/>
    <w:rsid w:val="006867B0"/>
    <w:rsid w:val="006A4DB2"/>
    <w:rsid w:val="006B0E09"/>
    <w:rsid w:val="006C27E3"/>
    <w:rsid w:val="006C3C72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050E2"/>
    <w:rsid w:val="00706907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2E4"/>
    <w:rsid w:val="0080530C"/>
    <w:rsid w:val="008107F9"/>
    <w:rsid w:val="0081327A"/>
    <w:rsid w:val="00813BD1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76BE1"/>
    <w:rsid w:val="0088698A"/>
    <w:rsid w:val="00892AE6"/>
    <w:rsid w:val="008A43F9"/>
    <w:rsid w:val="008A4870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2F77"/>
    <w:rsid w:val="009D31D0"/>
    <w:rsid w:val="009D6C6F"/>
    <w:rsid w:val="009E08CF"/>
    <w:rsid w:val="009E124C"/>
    <w:rsid w:val="009E1947"/>
    <w:rsid w:val="009E2FDB"/>
    <w:rsid w:val="009E4955"/>
    <w:rsid w:val="009E7540"/>
    <w:rsid w:val="009F13EC"/>
    <w:rsid w:val="009F26B2"/>
    <w:rsid w:val="00A03249"/>
    <w:rsid w:val="00A0436F"/>
    <w:rsid w:val="00A1031A"/>
    <w:rsid w:val="00A11A40"/>
    <w:rsid w:val="00A12E03"/>
    <w:rsid w:val="00A20D1C"/>
    <w:rsid w:val="00A21AE1"/>
    <w:rsid w:val="00A32DA2"/>
    <w:rsid w:val="00A34E32"/>
    <w:rsid w:val="00A400BA"/>
    <w:rsid w:val="00A436F0"/>
    <w:rsid w:val="00A63A0B"/>
    <w:rsid w:val="00A6429F"/>
    <w:rsid w:val="00A64E8E"/>
    <w:rsid w:val="00A65C30"/>
    <w:rsid w:val="00A73D6D"/>
    <w:rsid w:val="00A7719B"/>
    <w:rsid w:val="00A84EE7"/>
    <w:rsid w:val="00A8600B"/>
    <w:rsid w:val="00A870F2"/>
    <w:rsid w:val="00A8760F"/>
    <w:rsid w:val="00A930EB"/>
    <w:rsid w:val="00A9378F"/>
    <w:rsid w:val="00A93D60"/>
    <w:rsid w:val="00A97C86"/>
    <w:rsid w:val="00AA29C3"/>
    <w:rsid w:val="00AA48F4"/>
    <w:rsid w:val="00AA6B3F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1228"/>
    <w:rsid w:val="00B3376F"/>
    <w:rsid w:val="00B40984"/>
    <w:rsid w:val="00B4712D"/>
    <w:rsid w:val="00B53024"/>
    <w:rsid w:val="00B55A37"/>
    <w:rsid w:val="00B65FE5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1393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159F"/>
    <w:rsid w:val="00CC32BE"/>
    <w:rsid w:val="00CC48B5"/>
    <w:rsid w:val="00CC6F23"/>
    <w:rsid w:val="00CC72DA"/>
    <w:rsid w:val="00CC7491"/>
    <w:rsid w:val="00CD2566"/>
    <w:rsid w:val="00CD730F"/>
    <w:rsid w:val="00CE5049"/>
    <w:rsid w:val="00CE5921"/>
    <w:rsid w:val="00CF0607"/>
    <w:rsid w:val="00CF19B7"/>
    <w:rsid w:val="00CF4CE3"/>
    <w:rsid w:val="00CF609E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9164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83469"/>
    <w:rsid w:val="00E90BBD"/>
    <w:rsid w:val="00E940AE"/>
    <w:rsid w:val="00E94458"/>
    <w:rsid w:val="00E96AE2"/>
    <w:rsid w:val="00EA102B"/>
    <w:rsid w:val="00EA251B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1437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48F0"/>
    <w:rsid w:val="00F265A7"/>
    <w:rsid w:val="00F30443"/>
    <w:rsid w:val="00F33D87"/>
    <w:rsid w:val="00F37E84"/>
    <w:rsid w:val="00F4125B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209B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8F5C-10E5-40BB-BC23-75A1EC92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2021-03-08T14:16:00Z</cp:lastPrinted>
  <dcterms:created xsi:type="dcterms:W3CDTF">2021-05-12T15:27:00Z</dcterms:created>
  <dcterms:modified xsi:type="dcterms:W3CDTF">2021-05-12T15:27:00Z</dcterms:modified>
</cp:coreProperties>
</file>