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46F" w:rsidRDefault="0099546F" w:rsidP="0099546F">
      <w:pPr>
        <w:spacing w:after="0" w:line="360" w:lineRule="auto"/>
        <w:jc w:val="center"/>
        <w:rPr>
          <w:rFonts w:ascii="Arial" w:hAnsi="Arial" w:cs="Arial"/>
          <w:b/>
        </w:rPr>
      </w:pPr>
      <w:r w:rsidRPr="0099546F">
        <w:rPr>
          <w:rFonts w:ascii="Arial" w:eastAsia="Times New Roman" w:hAnsi="Arial" w:cs="Arial"/>
          <w:noProof/>
          <w:lang w:eastAsia="en-ZA"/>
        </w:rPr>
        <w:drawing>
          <wp:inline distT="0" distB="0" distL="0" distR="0" wp14:anchorId="29F05FC1" wp14:editId="059640DD">
            <wp:extent cx="2159000"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0" cy="933450"/>
                    </a:xfrm>
                    <a:prstGeom prst="rect">
                      <a:avLst/>
                    </a:prstGeom>
                    <a:noFill/>
                  </pic:spPr>
                </pic:pic>
              </a:graphicData>
            </a:graphic>
          </wp:inline>
        </w:drawing>
      </w:r>
    </w:p>
    <w:p w:rsidR="00F144E0" w:rsidRPr="00C82AAB" w:rsidRDefault="0099546F" w:rsidP="0099546F">
      <w:pPr>
        <w:spacing w:after="0" w:line="360" w:lineRule="auto"/>
        <w:jc w:val="center"/>
        <w:rPr>
          <w:rFonts w:ascii="Arial" w:hAnsi="Arial" w:cs="Arial"/>
          <w:b/>
        </w:rPr>
      </w:pPr>
      <w:r w:rsidRPr="00C82AAB">
        <w:rPr>
          <w:rFonts w:ascii="Arial" w:hAnsi="Arial" w:cs="Arial"/>
          <w:b/>
        </w:rPr>
        <w:t>NATIONAL ASSEMBLY</w:t>
      </w:r>
    </w:p>
    <w:p w:rsidR="00F144E0" w:rsidRPr="00C82AAB" w:rsidRDefault="00F144E0" w:rsidP="0099546F">
      <w:pPr>
        <w:spacing w:after="0" w:line="360" w:lineRule="auto"/>
        <w:jc w:val="center"/>
        <w:rPr>
          <w:rFonts w:ascii="Arial" w:hAnsi="Arial" w:cs="Arial"/>
          <w:b/>
        </w:rPr>
      </w:pPr>
    </w:p>
    <w:p w:rsidR="0099546F" w:rsidRPr="00C82AAB" w:rsidRDefault="0099546F" w:rsidP="0099546F">
      <w:pPr>
        <w:spacing w:after="0" w:line="360" w:lineRule="auto"/>
        <w:jc w:val="center"/>
        <w:rPr>
          <w:rFonts w:ascii="Arial" w:hAnsi="Arial" w:cs="Arial"/>
          <w:b/>
        </w:rPr>
      </w:pPr>
      <w:r w:rsidRPr="00C82AAB">
        <w:rPr>
          <w:rFonts w:ascii="Arial" w:hAnsi="Arial" w:cs="Arial"/>
          <w:b/>
        </w:rPr>
        <w:t>QUESTION FOR WRITTEN</w:t>
      </w:r>
      <w:r w:rsidR="002F2186" w:rsidRPr="00C82AAB">
        <w:rPr>
          <w:rFonts w:ascii="Arial" w:hAnsi="Arial" w:cs="Arial"/>
          <w:b/>
        </w:rPr>
        <w:t xml:space="preserve"> </w:t>
      </w:r>
      <w:r w:rsidRPr="00C82AAB">
        <w:rPr>
          <w:rFonts w:ascii="Arial" w:hAnsi="Arial" w:cs="Arial"/>
          <w:b/>
        </w:rPr>
        <w:t>REPLY</w:t>
      </w:r>
    </w:p>
    <w:p w:rsidR="0099546F" w:rsidRPr="00A66D92" w:rsidRDefault="0099546F" w:rsidP="00BE01E3">
      <w:pPr>
        <w:spacing w:after="0" w:line="360" w:lineRule="auto"/>
        <w:rPr>
          <w:rFonts w:ascii="Arial" w:hAnsi="Arial" w:cs="Arial"/>
          <w:b/>
        </w:rPr>
      </w:pPr>
    </w:p>
    <w:p w:rsidR="00C82AAB" w:rsidRPr="00C82AAB" w:rsidRDefault="008F338B" w:rsidP="00C82AAB">
      <w:pPr>
        <w:spacing w:after="0" w:line="360" w:lineRule="auto"/>
        <w:jc w:val="both"/>
        <w:rPr>
          <w:rFonts w:ascii="Arial" w:eastAsia="Calibri" w:hAnsi="Arial" w:cs="Arial"/>
          <w:b/>
          <w:bCs/>
        </w:rPr>
      </w:pPr>
      <w:r w:rsidRPr="00C82AAB">
        <w:rPr>
          <w:rFonts w:ascii="Arial" w:eastAsia="Calibri" w:hAnsi="Arial" w:cs="Arial"/>
          <w:b/>
          <w:bCs/>
        </w:rPr>
        <w:t>“</w:t>
      </w:r>
      <w:r w:rsidR="00C82AAB" w:rsidRPr="00C82AAB">
        <w:rPr>
          <w:rFonts w:ascii="Arial" w:eastAsia="Calibri" w:hAnsi="Arial" w:cs="Arial"/>
          <w:b/>
          <w:bCs/>
        </w:rPr>
        <w:t>716.</w:t>
      </w:r>
      <w:r w:rsidR="00C82AAB" w:rsidRPr="00C82AAB">
        <w:rPr>
          <w:rFonts w:ascii="Arial" w:eastAsia="Calibri" w:hAnsi="Arial" w:cs="Arial"/>
          <w:b/>
          <w:bCs/>
        </w:rPr>
        <w:tab/>
        <w:t xml:space="preserve">Mr Z N </w:t>
      </w:r>
      <w:proofErr w:type="spellStart"/>
      <w:r w:rsidR="00C82AAB" w:rsidRPr="00C82AAB">
        <w:rPr>
          <w:rFonts w:ascii="Arial" w:eastAsia="Calibri" w:hAnsi="Arial" w:cs="Arial"/>
          <w:b/>
          <w:bCs/>
        </w:rPr>
        <w:t>Mbhele</w:t>
      </w:r>
      <w:proofErr w:type="spellEnd"/>
      <w:r w:rsidR="00C82AAB" w:rsidRPr="00C82AAB">
        <w:rPr>
          <w:rFonts w:ascii="Arial" w:eastAsia="Calibri" w:hAnsi="Arial" w:cs="Arial"/>
          <w:b/>
          <w:bCs/>
        </w:rPr>
        <w:t xml:space="preserve"> (DA) to ask the Minister of Small Business Development:</w:t>
      </w:r>
    </w:p>
    <w:p w:rsidR="00C82AAB" w:rsidRDefault="00C82AAB" w:rsidP="00C82AAB">
      <w:pPr>
        <w:spacing w:after="0" w:line="360" w:lineRule="auto"/>
        <w:ind w:left="720"/>
        <w:jc w:val="both"/>
        <w:rPr>
          <w:rFonts w:ascii="Arial" w:eastAsia="Calibri" w:hAnsi="Arial" w:cs="Arial"/>
          <w:b/>
          <w:bCs/>
        </w:rPr>
      </w:pPr>
    </w:p>
    <w:p w:rsidR="00C82AAB" w:rsidRPr="00C82AAB" w:rsidRDefault="00C82AAB" w:rsidP="00C82AAB">
      <w:pPr>
        <w:spacing w:after="0" w:line="360" w:lineRule="auto"/>
        <w:ind w:left="720"/>
        <w:jc w:val="both"/>
        <w:rPr>
          <w:rFonts w:ascii="Arial" w:eastAsia="Calibri" w:hAnsi="Arial" w:cs="Arial"/>
          <w:b/>
          <w:bCs/>
        </w:rPr>
      </w:pPr>
      <w:r w:rsidRPr="00C82AAB">
        <w:rPr>
          <w:rFonts w:ascii="Arial" w:eastAsia="Calibri" w:hAnsi="Arial" w:cs="Arial"/>
          <w:b/>
          <w:bCs/>
        </w:rPr>
        <w:t>What measures and mechanisms did her department put in place and is implementing to enable, promote and expand small busin</w:t>
      </w:r>
      <w:r>
        <w:rPr>
          <w:rFonts w:ascii="Arial" w:eastAsia="Calibri" w:hAnsi="Arial" w:cs="Arial"/>
          <w:b/>
          <w:bCs/>
        </w:rPr>
        <w:t>ess access to equity financing?”</w:t>
      </w:r>
    </w:p>
    <w:p w:rsidR="008F5751" w:rsidRDefault="00C82AAB" w:rsidP="00C82AAB">
      <w:pPr>
        <w:spacing w:after="0" w:line="360" w:lineRule="auto"/>
        <w:jc w:val="right"/>
        <w:rPr>
          <w:rFonts w:ascii="Arial" w:eastAsia="Calibri" w:hAnsi="Arial" w:cs="Arial"/>
          <w:b/>
          <w:bCs/>
        </w:rPr>
      </w:pPr>
      <w:r w:rsidRPr="00C82AAB">
        <w:rPr>
          <w:rFonts w:ascii="Arial" w:eastAsia="Calibri" w:hAnsi="Arial" w:cs="Arial"/>
          <w:b/>
          <w:bCs/>
        </w:rPr>
        <w:t>NW1761E</w:t>
      </w:r>
    </w:p>
    <w:p w:rsidR="00C82AAB" w:rsidRPr="00C82AAB" w:rsidRDefault="00C82AAB" w:rsidP="00C82AAB">
      <w:pPr>
        <w:spacing w:after="0" w:line="360" w:lineRule="auto"/>
        <w:jc w:val="both"/>
        <w:rPr>
          <w:rFonts w:ascii="Arial" w:eastAsia="Calibri" w:hAnsi="Arial" w:cs="Arial"/>
          <w:b/>
          <w:bCs/>
        </w:rPr>
      </w:pPr>
    </w:p>
    <w:p w:rsidR="00A66D92" w:rsidRDefault="00A66D92" w:rsidP="008F338B">
      <w:pPr>
        <w:spacing w:after="0" w:line="360" w:lineRule="auto"/>
        <w:jc w:val="both"/>
        <w:rPr>
          <w:rFonts w:ascii="Arial" w:hAnsi="Arial" w:cs="Arial"/>
          <w:b/>
          <w:bCs/>
          <w:lang w:val="en"/>
        </w:rPr>
      </w:pPr>
      <w:r w:rsidRPr="00003CF0">
        <w:rPr>
          <w:rFonts w:ascii="Arial" w:hAnsi="Arial" w:cs="Arial"/>
          <w:b/>
          <w:bCs/>
          <w:lang w:val="en"/>
        </w:rPr>
        <w:t>REPLY:</w:t>
      </w:r>
    </w:p>
    <w:p w:rsidR="00C464ED" w:rsidRDefault="00C464ED" w:rsidP="006045C7">
      <w:pPr>
        <w:pStyle w:val="ListParagraph"/>
        <w:spacing w:after="0" w:line="360" w:lineRule="auto"/>
        <w:jc w:val="both"/>
        <w:rPr>
          <w:rFonts w:ascii="Arial" w:hAnsi="Arial" w:cs="Arial"/>
        </w:rPr>
      </w:pPr>
    </w:p>
    <w:p w:rsidR="00C82AAB" w:rsidRDefault="00C82AAB" w:rsidP="00C82AAB">
      <w:pPr>
        <w:spacing w:after="0" w:line="360" w:lineRule="auto"/>
        <w:jc w:val="both"/>
        <w:rPr>
          <w:rFonts w:ascii="Arial" w:eastAsia="Calibri" w:hAnsi="Arial" w:cs="Arial"/>
        </w:rPr>
      </w:pPr>
      <w:r w:rsidRPr="00C82AAB">
        <w:rPr>
          <w:rFonts w:ascii="Arial" w:eastAsia="Calibri" w:hAnsi="Arial" w:cs="Arial"/>
        </w:rPr>
        <w:t xml:space="preserve">Improving investment readiness is key to both debt and equity financing. </w:t>
      </w:r>
      <w:r w:rsidR="008C1E17">
        <w:rPr>
          <w:rFonts w:ascii="Arial" w:eastAsia="Calibri" w:hAnsi="Arial" w:cs="Arial"/>
        </w:rPr>
        <w:t xml:space="preserve">The Department through its entities has a number of programmes that aimed at ensuring that SMMEs are enabled to access equity financing. We have incubation programmes that we are implementing through Seda where we provide structured training on both technical and soft skills to SMMEs. There is also a mentorship programme that is offered through Seda where we get skilled individuals to offer mentorship support to SMMEs. The agency also runs an investor </w:t>
      </w:r>
      <w:r w:rsidRPr="00C82AAB">
        <w:rPr>
          <w:rFonts w:ascii="Arial" w:eastAsia="Calibri" w:hAnsi="Arial" w:cs="Arial"/>
        </w:rPr>
        <w:t xml:space="preserve">pitching initiative </w:t>
      </w:r>
      <w:r w:rsidR="008C1E17">
        <w:rPr>
          <w:rFonts w:ascii="Arial" w:eastAsia="Calibri" w:hAnsi="Arial" w:cs="Arial"/>
        </w:rPr>
        <w:t xml:space="preserve">called </w:t>
      </w:r>
      <w:r w:rsidRPr="00C82AAB">
        <w:rPr>
          <w:rFonts w:ascii="Arial" w:eastAsia="Calibri" w:hAnsi="Arial" w:cs="Arial"/>
        </w:rPr>
        <w:t xml:space="preserve">“Pitch &amp; Perfect”, to close the large gap between what entrepreneurs present and what investors are looking for. </w:t>
      </w:r>
    </w:p>
    <w:p w:rsidR="00C82AAB" w:rsidRPr="00C82AAB" w:rsidRDefault="00C82AAB" w:rsidP="00C82AAB">
      <w:pPr>
        <w:spacing w:after="0" w:line="360" w:lineRule="auto"/>
        <w:jc w:val="both"/>
        <w:rPr>
          <w:rFonts w:ascii="Arial" w:eastAsia="Calibri" w:hAnsi="Arial" w:cs="Arial"/>
        </w:rPr>
      </w:pPr>
    </w:p>
    <w:p w:rsidR="00C82AAB" w:rsidRDefault="00C82AAB" w:rsidP="00C82AAB">
      <w:pPr>
        <w:spacing w:after="0" w:line="360" w:lineRule="auto"/>
        <w:jc w:val="both"/>
        <w:rPr>
          <w:rFonts w:ascii="Arial" w:eastAsia="Calibri" w:hAnsi="Arial" w:cs="Arial"/>
        </w:rPr>
      </w:pPr>
      <w:r w:rsidRPr="00C82AAB">
        <w:rPr>
          <w:rFonts w:ascii="Arial" w:eastAsia="Calibri" w:hAnsi="Arial" w:cs="Arial"/>
        </w:rPr>
        <w:t xml:space="preserve">According to the Global Entrepreneurship Index, South Africa has higher innovation than the world average, but low risk capital and low start-up skills. </w:t>
      </w:r>
      <w:r w:rsidR="00054E9D">
        <w:rPr>
          <w:rFonts w:ascii="Arial" w:eastAsia="Calibri" w:hAnsi="Arial" w:cs="Arial"/>
        </w:rPr>
        <w:t xml:space="preserve"> </w:t>
      </w:r>
      <w:r w:rsidRPr="00C82AAB">
        <w:rPr>
          <w:rFonts w:ascii="Arial" w:eastAsia="Calibri" w:hAnsi="Arial" w:cs="Arial"/>
        </w:rPr>
        <w:t>Pitch &amp; Perfect addresses these gaps, by providing annual seasons of both pitching masterclasses and pitching competitions at provincial and national level, to promote and enable investment readiness.</w:t>
      </w:r>
    </w:p>
    <w:p w:rsidR="00C82AAB" w:rsidRPr="00C82AAB" w:rsidRDefault="00C82AAB" w:rsidP="00C82AAB">
      <w:pPr>
        <w:spacing w:after="0" w:line="360" w:lineRule="auto"/>
        <w:jc w:val="both"/>
        <w:rPr>
          <w:rFonts w:ascii="Arial" w:eastAsia="Calibri" w:hAnsi="Arial" w:cs="Arial"/>
        </w:rPr>
      </w:pPr>
    </w:p>
    <w:p w:rsidR="00C82AAB" w:rsidRDefault="008C1E17" w:rsidP="00C82AAB">
      <w:pPr>
        <w:spacing w:after="0" w:line="360" w:lineRule="auto"/>
        <w:jc w:val="both"/>
        <w:rPr>
          <w:rFonts w:ascii="Arial" w:eastAsia="Calibri" w:hAnsi="Arial" w:cs="Arial"/>
        </w:rPr>
      </w:pPr>
      <w:r>
        <w:rPr>
          <w:rFonts w:ascii="Arial" w:eastAsia="Calibri" w:hAnsi="Arial" w:cs="Arial"/>
          <w:lang w:val="af-ZA"/>
        </w:rPr>
        <w:t xml:space="preserve">Through </w:t>
      </w:r>
      <w:r w:rsidRPr="008C1E17">
        <w:rPr>
          <w:rFonts w:ascii="Arial" w:eastAsia="Calibri" w:hAnsi="Arial" w:cs="Arial"/>
          <w:b/>
          <w:lang w:val="af-ZA"/>
        </w:rPr>
        <w:t>sefa</w:t>
      </w:r>
      <w:r w:rsidR="00C82AAB" w:rsidRPr="00C82AAB">
        <w:rPr>
          <w:rFonts w:ascii="Arial" w:eastAsia="Calibri" w:hAnsi="Arial" w:cs="Arial"/>
          <w:lang w:val="af-ZA"/>
        </w:rPr>
        <w:t xml:space="preserve">, upon disbursement, if a client needs business support, </w:t>
      </w:r>
      <w:r w:rsidR="00C82AAB" w:rsidRPr="00C82AAB">
        <w:rPr>
          <w:rFonts w:ascii="Arial" w:eastAsia="Calibri" w:hAnsi="Arial" w:cs="Arial"/>
          <w:b/>
          <w:lang w:val="af-ZA"/>
        </w:rPr>
        <w:t>sefa</w:t>
      </w:r>
      <w:r w:rsidR="00C82AAB" w:rsidRPr="00C82AAB">
        <w:rPr>
          <w:rFonts w:ascii="Arial" w:eastAsia="Calibri" w:hAnsi="Arial" w:cs="Arial"/>
          <w:lang w:val="af-ZA"/>
        </w:rPr>
        <w:t xml:space="preserve"> immediately assigns a mentor for a period of up</w:t>
      </w:r>
      <w:r>
        <w:rPr>
          <w:rFonts w:ascii="Arial" w:eastAsia="Calibri" w:hAnsi="Arial" w:cs="Arial"/>
          <w:lang w:val="af-ZA"/>
        </w:rPr>
        <w:t xml:space="preserve"> </w:t>
      </w:r>
      <w:r w:rsidR="00C82AAB" w:rsidRPr="00C82AAB">
        <w:rPr>
          <w:rFonts w:ascii="Arial" w:eastAsia="Calibri" w:hAnsi="Arial" w:cs="Arial"/>
          <w:lang w:val="af-ZA"/>
        </w:rPr>
        <w:t xml:space="preserve">to 12 months at </w:t>
      </w:r>
      <w:r w:rsidR="00C82AAB" w:rsidRPr="00C82AAB">
        <w:rPr>
          <w:rFonts w:ascii="Arial" w:eastAsia="Calibri" w:hAnsi="Arial" w:cs="Arial"/>
          <w:b/>
          <w:lang w:val="af-ZA"/>
        </w:rPr>
        <w:t>sefa</w:t>
      </w:r>
      <w:r w:rsidR="00C82AAB" w:rsidRPr="00C82AAB">
        <w:rPr>
          <w:rFonts w:ascii="Arial" w:eastAsia="Calibri" w:hAnsi="Arial" w:cs="Arial"/>
          <w:lang w:val="af-ZA"/>
        </w:rPr>
        <w:t xml:space="preserve">’s cost.  In addition, </w:t>
      </w:r>
      <w:r w:rsidR="00C82AAB" w:rsidRPr="00C82AAB">
        <w:rPr>
          <w:rFonts w:ascii="Arial" w:eastAsia="Calibri" w:hAnsi="Arial" w:cs="Arial"/>
          <w:b/>
          <w:lang w:val="af-ZA"/>
        </w:rPr>
        <w:t>sefa</w:t>
      </w:r>
      <w:r w:rsidR="00C82AAB" w:rsidRPr="00C82AAB">
        <w:rPr>
          <w:rFonts w:ascii="Arial" w:eastAsia="Calibri" w:hAnsi="Arial" w:cs="Arial"/>
          <w:lang w:val="af-ZA"/>
        </w:rPr>
        <w:t xml:space="preserve"> has an agreement with South African Institute of Chartered Accountants (SAICA) to assist eligible </w:t>
      </w:r>
      <w:r w:rsidR="00C82AAB" w:rsidRPr="00C82AAB">
        <w:rPr>
          <w:rFonts w:ascii="Arial" w:eastAsia="Calibri" w:hAnsi="Arial" w:cs="Arial"/>
          <w:b/>
          <w:lang w:val="af-ZA"/>
        </w:rPr>
        <w:t>sefa</w:t>
      </w:r>
      <w:r w:rsidR="00C82AAB" w:rsidRPr="00C82AAB">
        <w:rPr>
          <w:rFonts w:ascii="Arial" w:eastAsia="Calibri" w:hAnsi="Arial" w:cs="Arial"/>
          <w:lang w:val="af-ZA"/>
        </w:rPr>
        <w:t xml:space="preserve"> clients with management accounts at no cost</w:t>
      </w:r>
      <w:r>
        <w:rPr>
          <w:rFonts w:ascii="Arial" w:eastAsia="Calibri" w:hAnsi="Arial" w:cs="Arial"/>
          <w:lang w:val="af-ZA"/>
        </w:rPr>
        <w:t xml:space="preserve"> to </w:t>
      </w:r>
      <w:r>
        <w:rPr>
          <w:rFonts w:ascii="Arial" w:eastAsia="Calibri" w:hAnsi="Arial" w:cs="Arial"/>
          <w:b/>
          <w:lang w:val="af-ZA"/>
        </w:rPr>
        <w:t xml:space="preserve">sefa </w:t>
      </w:r>
      <w:r>
        <w:rPr>
          <w:rFonts w:ascii="Arial" w:eastAsia="Calibri" w:hAnsi="Arial" w:cs="Arial"/>
          <w:lang w:val="af-ZA"/>
        </w:rPr>
        <w:t>clients</w:t>
      </w:r>
      <w:r w:rsidR="00C82AAB" w:rsidRPr="00C82AAB">
        <w:rPr>
          <w:rFonts w:ascii="Arial" w:eastAsia="Calibri" w:hAnsi="Arial" w:cs="Arial"/>
          <w:lang w:val="af-ZA"/>
        </w:rPr>
        <w:t>.</w:t>
      </w:r>
    </w:p>
    <w:p w:rsidR="00481700" w:rsidRPr="00BE01E3" w:rsidRDefault="00481700" w:rsidP="00C82AAB">
      <w:pPr>
        <w:spacing w:after="0" w:line="240" w:lineRule="auto"/>
        <w:rPr>
          <w:rFonts w:ascii="Arial" w:hAnsi="Arial" w:cs="Arial"/>
          <w:b/>
        </w:rPr>
      </w:pPr>
      <w:r w:rsidRPr="00BE01E3">
        <w:rPr>
          <w:rFonts w:ascii="Arial" w:hAnsi="Arial" w:cs="Arial"/>
          <w:b/>
          <w:lang w:val="en-US"/>
        </w:rPr>
        <w:t>___________________________________________________________________________</w:t>
      </w:r>
      <w:r>
        <w:rPr>
          <w:rFonts w:ascii="Arial" w:hAnsi="Arial" w:cs="Arial"/>
          <w:b/>
          <w:lang w:val="en-US"/>
        </w:rPr>
        <w:t>____</w:t>
      </w:r>
    </w:p>
    <w:p w:rsidR="00054E9D" w:rsidRDefault="00054E9D" w:rsidP="00054E9D">
      <w:pPr>
        <w:spacing w:after="0" w:line="360" w:lineRule="auto"/>
        <w:rPr>
          <w:rFonts w:ascii="Arial" w:hAnsi="Arial" w:cs="Arial"/>
          <w:b/>
        </w:rPr>
      </w:pPr>
    </w:p>
    <w:p w:rsidR="000D4038" w:rsidRDefault="000D4038" w:rsidP="00481700">
      <w:pPr>
        <w:spacing w:after="0" w:line="360" w:lineRule="auto"/>
        <w:rPr>
          <w:rFonts w:ascii="Arial" w:hAnsi="Arial" w:cs="Arial"/>
          <w:b/>
        </w:rPr>
      </w:pPr>
    </w:p>
    <w:p w:rsidR="000D4038" w:rsidRDefault="000D4038" w:rsidP="00481700">
      <w:pPr>
        <w:spacing w:after="0" w:line="360" w:lineRule="auto"/>
        <w:rPr>
          <w:rFonts w:ascii="Arial" w:hAnsi="Arial" w:cs="Arial"/>
          <w:b/>
        </w:rPr>
      </w:pPr>
    </w:p>
    <w:p w:rsidR="000D4038" w:rsidRDefault="000D4038" w:rsidP="00481700">
      <w:pPr>
        <w:spacing w:after="0" w:line="360" w:lineRule="auto"/>
        <w:rPr>
          <w:rFonts w:ascii="Arial" w:hAnsi="Arial" w:cs="Arial"/>
          <w:b/>
        </w:rPr>
      </w:pPr>
      <w:bookmarkStart w:id="0" w:name="_GoBack"/>
      <w:bookmarkEnd w:id="0"/>
    </w:p>
    <w:sectPr w:rsidR="000D4038" w:rsidSect="008F5751">
      <w:footerReference w:type="default" r:id="rId9"/>
      <w:pgSz w:w="12240" w:h="15840"/>
      <w:pgMar w:top="567" w:right="1183" w:bottom="709" w:left="1276" w:header="720" w:footer="2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DEF" w:rsidRDefault="00E41DEF" w:rsidP="004508F4">
      <w:pPr>
        <w:spacing w:after="0" w:line="240" w:lineRule="auto"/>
      </w:pPr>
      <w:r>
        <w:separator/>
      </w:r>
    </w:p>
  </w:endnote>
  <w:endnote w:type="continuationSeparator" w:id="0">
    <w:p w:rsidR="00E41DEF" w:rsidRDefault="00E41DEF" w:rsidP="00450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FF0000"/>
      </w:rPr>
      <w:id w:val="114183074"/>
      <w:docPartObj>
        <w:docPartGallery w:val="Page Numbers (Bottom of Page)"/>
        <w:docPartUnique/>
      </w:docPartObj>
    </w:sdtPr>
    <w:sdtEndPr>
      <w:rPr>
        <w:noProof/>
        <w:color w:val="auto"/>
        <w:sz w:val="18"/>
        <w:szCs w:val="18"/>
      </w:rPr>
    </w:sdtEndPr>
    <w:sdtContent>
      <w:p w:rsidR="00C72623" w:rsidRPr="00054E9D" w:rsidRDefault="00C72623">
        <w:pPr>
          <w:pStyle w:val="Footer"/>
          <w:jc w:val="right"/>
          <w:rPr>
            <w:sz w:val="18"/>
            <w:szCs w:val="18"/>
          </w:rPr>
        </w:pPr>
        <w:r w:rsidRPr="00054E9D">
          <w:rPr>
            <w:sz w:val="18"/>
            <w:szCs w:val="18"/>
          </w:rPr>
          <w:fldChar w:fldCharType="begin"/>
        </w:r>
        <w:r w:rsidRPr="00054E9D">
          <w:rPr>
            <w:sz w:val="18"/>
            <w:szCs w:val="18"/>
          </w:rPr>
          <w:instrText xml:space="preserve"> PAGE   \* MERGEFORMAT </w:instrText>
        </w:r>
        <w:r w:rsidRPr="00054E9D">
          <w:rPr>
            <w:sz w:val="18"/>
            <w:szCs w:val="18"/>
          </w:rPr>
          <w:fldChar w:fldCharType="separate"/>
        </w:r>
        <w:r w:rsidR="00741376">
          <w:rPr>
            <w:noProof/>
            <w:sz w:val="18"/>
            <w:szCs w:val="18"/>
          </w:rPr>
          <w:t>1</w:t>
        </w:r>
        <w:r w:rsidRPr="00054E9D">
          <w:rPr>
            <w:noProof/>
            <w:sz w:val="18"/>
            <w:szCs w:val="18"/>
          </w:rPr>
          <w:fldChar w:fldCharType="end"/>
        </w:r>
        <w:r w:rsidR="00054E9D" w:rsidRPr="00054E9D">
          <w:rPr>
            <w:noProof/>
            <w:sz w:val="18"/>
            <w:szCs w:val="18"/>
          </w:rPr>
          <w:t xml:space="preserve"> of 3</w:t>
        </w:r>
      </w:p>
    </w:sdtContent>
  </w:sdt>
  <w:p w:rsidR="00C72623" w:rsidRPr="00054E9D" w:rsidRDefault="00AF775E">
    <w:pPr>
      <w:pStyle w:val="Footer"/>
      <w:rPr>
        <w:sz w:val="18"/>
        <w:szCs w:val="18"/>
      </w:rPr>
    </w:pPr>
    <w:r w:rsidRPr="00054E9D">
      <w:rPr>
        <w:sz w:val="18"/>
        <w:szCs w:val="18"/>
      </w:rPr>
      <w:t>DSBD – Response to WPQ</w:t>
    </w:r>
    <w:r w:rsidR="00054E9D" w:rsidRPr="00054E9D">
      <w:rPr>
        <w:sz w:val="18"/>
        <w:szCs w:val="18"/>
      </w:rPr>
      <w:t>716</w:t>
    </w:r>
    <w:r w:rsidR="00694D0C" w:rsidRPr="00054E9D">
      <w:rPr>
        <w:sz w:val="18"/>
        <w:szCs w:val="18"/>
      </w:rPr>
      <w:t xml:space="preserve"> – N</w:t>
    </w:r>
    <w:r w:rsidRPr="00054E9D">
      <w:rPr>
        <w:sz w:val="18"/>
        <w:szCs w:val="18"/>
      </w:rPr>
      <w:t>W</w:t>
    </w:r>
    <w:r w:rsidR="00054E9D" w:rsidRPr="00054E9D">
      <w:rPr>
        <w:sz w:val="18"/>
        <w:szCs w:val="18"/>
      </w:rPr>
      <w:t>1761</w:t>
    </w:r>
    <w:r w:rsidR="00C72623" w:rsidRPr="00054E9D">
      <w:rPr>
        <w:sz w:val="18"/>
        <w:szCs w:val="18"/>
      </w:rPr>
      <w: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DEF" w:rsidRDefault="00E41DEF" w:rsidP="004508F4">
      <w:pPr>
        <w:spacing w:after="0" w:line="240" w:lineRule="auto"/>
      </w:pPr>
      <w:r>
        <w:separator/>
      </w:r>
    </w:p>
  </w:footnote>
  <w:footnote w:type="continuationSeparator" w:id="0">
    <w:p w:rsidR="00E41DEF" w:rsidRDefault="00E41DEF" w:rsidP="004508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262AF"/>
    <w:multiLevelType w:val="hybridMultilevel"/>
    <w:tmpl w:val="ED54387E"/>
    <w:lvl w:ilvl="0" w:tplc="47001F7A">
      <w:start w:val="1"/>
      <w:numFmt w:val="lowerRoman"/>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15:restartNumberingAfterBreak="0">
    <w:nsid w:val="2BFE6859"/>
    <w:multiLevelType w:val="hybridMultilevel"/>
    <w:tmpl w:val="D18C7D0A"/>
    <w:lvl w:ilvl="0" w:tplc="782A835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15:restartNumberingAfterBreak="0">
    <w:nsid w:val="33E05BAD"/>
    <w:multiLevelType w:val="hybridMultilevel"/>
    <w:tmpl w:val="D74AB3A2"/>
    <w:lvl w:ilvl="0" w:tplc="49EE857E">
      <w:start w:val="1"/>
      <w:numFmt w:val="lowerLetter"/>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15:restartNumberingAfterBreak="0">
    <w:nsid w:val="44FD4F2E"/>
    <w:multiLevelType w:val="hybridMultilevel"/>
    <w:tmpl w:val="47A26F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49D40CAD"/>
    <w:multiLevelType w:val="hybridMultilevel"/>
    <w:tmpl w:val="702EF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725150DC"/>
    <w:multiLevelType w:val="hybridMultilevel"/>
    <w:tmpl w:val="ED0A2B10"/>
    <w:lvl w:ilvl="0" w:tplc="1C09000F">
      <w:start w:val="1"/>
      <w:numFmt w:val="decimal"/>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7297658C"/>
    <w:multiLevelType w:val="hybridMultilevel"/>
    <w:tmpl w:val="D1AAF1FE"/>
    <w:lvl w:ilvl="0" w:tplc="67521B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IyNjUyNDO1NDMzMzZR0lEKTi0uzszPAykwrAUAzzuNNSwAAAA="/>
  </w:docVars>
  <w:rsids>
    <w:rsidRoot w:val="001908C9"/>
    <w:rsid w:val="00003CF0"/>
    <w:rsid w:val="00054E9D"/>
    <w:rsid w:val="00054F3F"/>
    <w:rsid w:val="00071BF6"/>
    <w:rsid w:val="000A0E43"/>
    <w:rsid w:val="000D4038"/>
    <w:rsid w:val="000E6AC2"/>
    <w:rsid w:val="000F5894"/>
    <w:rsid w:val="000F74D1"/>
    <w:rsid w:val="001012A8"/>
    <w:rsid w:val="001908C9"/>
    <w:rsid w:val="001B35A6"/>
    <w:rsid w:val="001D49B3"/>
    <w:rsid w:val="001D78C9"/>
    <w:rsid w:val="002D4BA8"/>
    <w:rsid w:val="002F2186"/>
    <w:rsid w:val="003534BB"/>
    <w:rsid w:val="0042226E"/>
    <w:rsid w:val="004508F4"/>
    <w:rsid w:val="00481700"/>
    <w:rsid w:val="004B1B82"/>
    <w:rsid w:val="004E1DB8"/>
    <w:rsid w:val="00520FA5"/>
    <w:rsid w:val="006045C7"/>
    <w:rsid w:val="00683424"/>
    <w:rsid w:val="00694D0C"/>
    <w:rsid w:val="006E266D"/>
    <w:rsid w:val="00741376"/>
    <w:rsid w:val="00773D83"/>
    <w:rsid w:val="007B7D48"/>
    <w:rsid w:val="008C1E17"/>
    <w:rsid w:val="008C754E"/>
    <w:rsid w:val="008F338B"/>
    <w:rsid w:val="008F5751"/>
    <w:rsid w:val="00913F99"/>
    <w:rsid w:val="009626B0"/>
    <w:rsid w:val="0099546F"/>
    <w:rsid w:val="009A5097"/>
    <w:rsid w:val="009D403F"/>
    <w:rsid w:val="00A41EB4"/>
    <w:rsid w:val="00A66D92"/>
    <w:rsid w:val="00A93B7D"/>
    <w:rsid w:val="00AF775E"/>
    <w:rsid w:val="00B41CCE"/>
    <w:rsid w:val="00B52762"/>
    <w:rsid w:val="00B971E0"/>
    <w:rsid w:val="00BD58D6"/>
    <w:rsid w:val="00BE01E3"/>
    <w:rsid w:val="00C464ED"/>
    <w:rsid w:val="00C661EB"/>
    <w:rsid w:val="00C72623"/>
    <w:rsid w:val="00C82AAB"/>
    <w:rsid w:val="00CA534A"/>
    <w:rsid w:val="00CB05DD"/>
    <w:rsid w:val="00D2530E"/>
    <w:rsid w:val="00D439E9"/>
    <w:rsid w:val="00E41DEF"/>
    <w:rsid w:val="00E86125"/>
    <w:rsid w:val="00EE068C"/>
    <w:rsid w:val="00F144E0"/>
    <w:rsid w:val="00FB23B1"/>
    <w:rsid w:val="00FF6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E69B72-C3EC-4508-8195-BFC02F4B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751"/>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F6"/>
    <w:pPr>
      <w:ind w:left="720"/>
      <w:contextualSpacing/>
    </w:pPr>
  </w:style>
  <w:style w:type="paragraph" w:styleId="BalloonText">
    <w:name w:val="Balloon Text"/>
    <w:basedOn w:val="Normal"/>
    <w:link w:val="BalloonTextChar"/>
    <w:uiPriority w:val="99"/>
    <w:semiHidden/>
    <w:unhideWhenUsed/>
    <w:rsid w:val="00CB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DD"/>
    <w:rPr>
      <w:rFonts w:ascii="Tahoma" w:hAnsi="Tahoma" w:cs="Tahoma"/>
      <w:sz w:val="16"/>
      <w:szCs w:val="16"/>
      <w:lang w:val="en-ZA"/>
    </w:rPr>
  </w:style>
  <w:style w:type="paragraph" w:styleId="Header">
    <w:name w:val="header"/>
    <w:basedOn w:val="Normal"/>
    <w:link w:val="HeaderChar"/>
    <w:uiPriority w:val="99"/>
    <w:unhideWhenUsed/>
    <w:rsid w:val="0045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F4"/>
    <w:rPr>
      <w:lang w:val="en-ZA"/>
    </w:rPr>
  </w:style>
  <w:style w:type="paragraph" w:styleId="Footer">
    <w:name w:val="footer"/>
    <w:basedOn w:val="Normal"/>
    <w:link w:val="FooterChar"/>
    <w:uiPriority w:val="99"/>
    <w:unhideWhenUsed/>
    <w:rsid w:val="0045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F4"/>
    <w:rPr>
      <w:lang w:val="en-ZA"/>
    </w:rPr>
  </w:style>
  <w:style w:type="character" w:customStyle="1" w:styleId="apple-converted-space">
    <w:name w:val="apple-converted-space"/>
    <w:basedOn w:val="DefaultParagraphFont"/>
    <w:rsid w:val="008C754E"/>
  </w:style>
  <w:style w:type="character" w:styleId="CommentReference">
    <w:name w:val="annotation reference"/>
    <w:basedOn w:val="DefaultParagraphFont"/>
    <w:uiPriority w:val="99"/>
    <w:semiHidden/>
    <w:unhideWhenUsed/>
    <w:rsid w:val="008C754E"/>
    <w:rPr>
      <w:sz w:val="16"/>
      <w:szCs w:val="16"/>
    </w:rPr>
  </w:style>
  <w:style w:type="paragraph" w:styleId="CommentText">
    <w:name w:val="annotation text"/>
    <w:basedOn w:val="Normal"/>
    <w:link w:val="CommentTextChar"/>
    <w:uiPriority w:val="99"/>
    <w:semiHidden/>
    <w:unhideWhenUsed/>
    <w:rsid w:val="008C754E"/>
    <w:pPr>
      <w:spacing w:line="240" w:lineRule="auto"/>
    </w:pPr>
    <w:rPr>
      <w:sz w:val="20"/>
      <w:szCs w:val="20"/>
    </w:rPr>
  </w:style>
  <w:style w:type="character" w:customStyle="1" w:styleId="CommentTextChar">
    <w:name w:val="Comment Text Char"/>
    <w:basedOn w:val="DefaultParagraphFont"/>
    <w:link w:val="CommentText"/>
    <w:uiPriority w:val="99"/>
    <w:semiHidden/>
    <w:rsid w:val="008C754E"/>
    <w:rPr>
      <w:sz w:val="20"/>
      <w:szCs w:val="20"/>
      <w:lang w:val="en-ZA"/>
    </w:rPr>
  </w:style>
  <w:style w:type="paragraph" w:styleId="CommentSubject">
    <w:name w:val="annotation subject"/>
    <w:basedOn w:val="CommentText"/>
    <w:next w:val="CommentText"/>
    <w:link w:val="CommentSubjectChar"/>
    <w:uiPriority w:val="99"/>
    <w:semiHidden/>
    <w:unhideWhenUsed/>
    <w:rsid w:val="008C754E"/>
    <w:rPr>
      <w:b/>
      <w:bCs/>
    </w:rPr>
  </w:style>
  <w:style w:type="character" w:customStyle="1" w:styleId="CommentSubjectChar">
    <w:name w:val="Comment Subject Char"/>
    <w:basedOn w:val="CommentTextChar"/>
    <w:link w:val="CommentSubject"/>
    <w:uiPriority w:val="99"/>
    <w:semiHidden/>
    <w:rsid w:val="008C754E"/>
    <w:rPr>
      <w:b/>
      <w:bCs/>
      <w:sz w:val="20"/>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822317">
      <w:bodyDiv w:val="1"/>
      <w:marLeft w:val="0"/>
      <w:marRight w:val="0"/>
      <w:marTop w:val="0"/>
      <w:marBottom w:val="0"/>
      <w:divBdr>
        <w:top w:val="none" w:sz="0" w:space="0" w:color="auto"/>
        <w:left w:val="none" w:sz="0" w:space="0" w:color="auto"/>
        <w:bottom w:val="none" w:sz="0" w:space="0" w:color="auto"/>
        <w:right w:val="none" w:sz="0" w:space="0" w:color="auto"/>
      </w:divBdr>
    </w:div>
    <w:div w:id="172807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2159F-AEE3-448F-9525-BE35A2828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ONqubelani</dc:creator>
  <cp:lastModifiedBy>Akhona Jonginamba</cp:lastModifiedBy>
  <cp:revision>5</cp:revision>
  <cp:lastPrinted>2018-10-11T09:20:00Z</cp:lastPrinted>
  <dcterms:created xsi:type="dcterms:W3CDTF">2019-09-05T09:41:00Z</dcterms:created>
  <dcterms:modified xsi:type="dcterms:W3CDTF">2019-09-06T09:20:00Z</dcterms:modified>
</cp:coreProperties>
</file>