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52475"/>
                    </a:xfrm>
                    <a:prstGeom prst="rect">
                      <a:avLst/>
                    </a:prstGeom>
                    <a:noFill/>
                  </pic:spPr>
                </pic:pic>
              </a:graphicData>
            </a:graphic>
          </wp:inline>
        </w:drawing>
      </w:r>
    </w:p>
    <w:p w:rsidR="00F144E0" w:rsidRPr="00547490" w:rsidRDefault="0099546F" w:rsidP="0099546F">
      <w:pPr>
        <w:spacing w:after="0" w:line="360" w:lineRule="auto"/>
        <w:jc w:val="center"/>
        <w:rPr>
          <w:rFonts w:ascii="Arial" w:hAnsi="Arial" w:cs="Arial"/>
          <w:b/>
        </w:rPr>
      </w:pPr>
      <w:r w:rsidRPr="00547490">
        <w:rPr>
          <w:rFonts w:ascii="Arial" w:hAnsi="Arial" w:cs="Arial"/>
          <w:b/>
        </w:rPr>
        <w:t>NATIONAL ASSEMBLY</w:t>
      </w:r>
    </w:p>
    <w:p w:rsidR="00F144E0" w:rsidRPr="00547490" w:rsidRDefault="00F144E0" w:rsidP="0099546F">
      <w:pPr>
        <w:spacing w:after="0" w:line="360" w:lineRule="auto"/>
        <w:jc w:val="center"/>
        <w:rPr>
          <w:rFonts w:ascii="Arial" w:hAnsi="Arial" w:cs="Arial"/>
          <w:b/>
        </w:rPr>
      </w:pPr>
    </w:p>
    <w:p w:rsidR="0099546F" w:rsidRPr="00547490" w:rsidRDefault="0099546F" w:rsidP="0099546F">
      <w:pPr>
        <w:spacing w:after="0" w:line="360" w:lineRule="auto"/>
        <w:jc w:val="center"/>
        <w:rPr>
          <w:rFonts w:ascii="Arial" w:hAnsi="Arial" w:cs="Arial"/>
          <w:b/>
        </w:rPr>
      </w:pPr>
      <w:r w:rsidRPr="00547490">
        <w:rPr>
          <w:rFonts w:ascii="Arial" w:hAnsi="Arial" w:cs="Arial"/>
          <w:b/>
        </w:rPr>
        <w:t>QUESTION FOR WRITTEN</w:t>
      </w:r>
      <w:r w:rsidR="002F2186" w:rsidRPr="00547490">
        <w:rPr>
          <w:rFonts w:ascii="Arial" w:hAnsi="Arial" w:cs="Arial"/>
          <w:b/>
        </w:rPr>
        <w:t xml:space="preserve"> </w:t>
      </w:r>
      <w:r w:rsidRPr="00547490">
        <w:rPr>
          <w:rFonts w:ascii="Arial" w:hAnsi="Arial" w:cs="Arial"/>
          <w:b/>
        </w:rPr>
        <w:t>REPLY</w:t>
      </w:r>
    </w:p>
    <w:p w:rsidR="0099546F" w:rsidRPr="00A66D92" w:rsidRDefault="0099546F" w:rsidP="00BE01E3">
      <w:pPr>
        <w:spacing w:after="0" w:line="360" w:lineRule="auto"/>
        <w:rPr>
          <w:rFonts w:ascii="Arial" w:hAnsi="Arial" w:cs="Arial"/>
          <w:b/>
        </w:rPr>
      </w:pPr>
    </w:p>
    <w:p w:rsidR="00547490" w:rsidRDefault="008F338B" w:rsidP="00547490">
      <w:pPr>
        <w:spacing w:after="0" w:line="360" w:lineRule="auto"/>
        <w:jc w:val="both"/>
        <w:rPr>
          <w:rFonts w:ascii="Arial" w:eastAsia="Calibri" w:hAnsi="Arial" w:cs="Arial"/>
          <w:b/>
          <w:bCs/>
          <w:lang w:val="af-ZA"/>
        </w:rPr>
      </w:pPr>
      <w:r w:rsidRPr="00547490">
        <w:rPr>
          <w:rFonts w:ascii="Arial" w:eastAsia="Calibri" w:hAnsi="Arial" w:cs="Arial"/>
          <w:b/>
          <w:bCs/>
        </w:rPr>
        <w:t>“</w:t>
      </w:r>
      <w:r w:rsidR="00547490" w:rsidRPr="00547490">
        <w:rPr>
          <w:rFonts w:ascii="Arial" w:eastAsia="Calibri" w:hAnsi="Arial" w:cs="Arial"/>
          <w:b/>
          <w:bCs/>
          <w:lang w:val="af-ZA"/>
        </w:rPr>
        <w:t>715.</w:t>
      </w:r>
      <w:r w:rsidR="00547490" w:rsidRPr="00547490">
        <w:rPr>
          <w:rFonts w:ascii="Arial" w:eastAsia="Calibri" w:hAnsi="Arial" w:cs="Arial"/>
          <w:b/>
          <w:bCs/>
          <w:lang w:val="af-ZA"/>
        </w:rPr>
        <w:tab/>
        <w:t xml:space="preserve">Mr Z N </w:t>
      </w:r>
      <w:proofErr w:type="spellStart"/>
      <w:r w:rsidR="00547490" w:rsidRPr="00547490">
        <w:rPr>
          <w:rFonts w:ascii="Arial" w:eastAsia="Calibri" w:hAnsi="Arial" w:cs="Arial"/>
          <w:b/>
          <w:bCs/>
          <w:lang w:val="en-GB"/>
        </w:rPr>
        <w:t>Mbhele</w:t>
      </w:r>
      <w:proofErr w:type="spellEnd"/>
      <w:r w:rsidR="00547490" w:rsidRPr="00547490">
        <w:rPr>
          <w:rFonts w:ascii="Arial" w:eastAsia="Calibri" w:hAnsi="Arial" w:cs="Arial"/>
          <w:b/>
          <w:bCs/>
          <w:lang w:val="af-ZA"/>
        </w:rPr>
        <w:t xml:space="preserve"> (DA) to ask the Minister of Small Business Development:</w:t>
      </w:r>
    </w:p>
    <w:p w:rsidR="00547490" w:rsidRPr="00547490" w:rsidRDefault="00547490" w:rsidP="00547490">
      <w:pPr>
        <w:spacing w:after="0" w:line="360" w:lineRule="auto"/>
        <w:jc w:val="both"/>
        <w:rPr>
          <w:rFonts w:ascii="Arial" w:eastAsia="Calibri" w:hAnsi="Arial" w:cs="Arial"/>
          <w:b/>
          <w:bCs/>
          <w:lang w:val="af-ZA"/>
        </w:rPr>
      </w:pPr>
    </w:p>
    <w:p w:rsidR="00547490" w:rsidRDefault="00547490" w:rsidP="00547490">
      <w:pPr>
        <w:spacing w:after="0" w:line="360" w:lineRule="auto"/>
        <w:ind w:left="720"/>
        <w:jc w:val="both"/>
        <w:rPr>
          <w:rFonts w:ascii="Arial" w:eastAsia="Calibri" w:hAnsi="Arial" w:cs="Arial"/>
          <w:b/>
          <w:bCs/>
          <w:lang w:val="af-ZA"/>
        </w:rPr>
      </w:pPr>
      <w:r w:rsidRPr="00547490">
        <w:rPr>
          <w:rFonts w:ascii="Arial" w:eastAsia="Calibri" w:hAnsi="Arial" w:cs="Arial"/>
          <w:b/>
          <w:bCs/>
        </w:rPr>
        <w:t>What measures and mechanisms did her department put in place and is implementing to enable, promote and expand small business access to private sector credit from commercial banks, specifically by having the State acting as surety and/or providing debt financing as collateral for eligible small, medium and micro enterprises?</w:t>
      </w:r>
      <w:r w:rsidRPr="00547490">
        <w:rPr>
          <w:rFonts w:ascii="Arial" w:eastAsia="Calibri" w:hAnsi="Arial" w:cs="Arial"/>
          <w:b/>
          <w:bCs/>
          <w:lang w:val="af-ZA"/>
        </w:rPr>
        <w:tab/>
      </w:r>
    </w:p>
    <w:p w:rsidR="00547490" w:rsidRPr="00547490" w:rsidRDefault="00547490" w:rsidP="00547490">
      <w:pPr>
        <w:spacing w:after="0" w:line="360" w:lineRule="auto"/>
        <w:ind w:left="720"/>
        <w:jc w:val="right"/>
        <w:rPr>
          <w:rFonts w:ascii="Arial" w:eastAsia="Calibri" w:hAnsi="Arial" w:cs="Arial"/>
          <w:b/>
          <w:bCs/>
        </w:rPr>
      </w:pPr>
      <w:r w:rsidRPr="00547490">
        <w:rPr>
          <w:rFonts w:ascii="Arial" w:eastAsia="Calibri" w:hAnsi="Arial" w:cs="Arial"/>
          <w:b/>
          <w:bCs/>
          <w:lang w:val="af-ZA"/>
        </w:rPr>
        <w:t>NW1760E</w:t>
      </w:r>
    </w:p>
    <w:p w:rsidR="008F5751" w:rsidRPr="008F5751" w:rsidRDefault="008F5751" w:rsidP="00547490">
      <w:pPr>
        <w:spacing w:after="0" w:line="360" w:lineRule="auto"/>
        <w:jc w:val="both"/>
        <w:rPr>
          <w:rFonts w:ascii="Arial" w:eastAsia="Calibri" w:hAnsi="Arial" w:cs="Arial"/>
          <w:b/>
          <w:bCs/>
          <w:color w:val="FF0000"/>
        </w:rPr>
      </w:pPr>
    </w:p>
    <w:p w:rsidR="00A66D92" w:rsidRDefault="00A66D92" w:rsidP="008F338B">
      <w:pPr>
        <w:spacing w:after="0" w:line="360" w:lineRule="auto"/>
        <w:jc w:val="both"/>
        <w:rPr>
          <w:rFonts w:ascii="Arial" w:hAnsi="Arial" w:cs="Arial"/>
          <w:b/>
          <w:bCs/>
          <w:lang w:val="en"/>
        </w:rPr>
      </w:pPr>
      <w:r w:rsidRPr="00003CF0">
        <w:rPr>
          <w:rFonts w:ascii="Arial" w:hAnsi="Arial" w:cs="Arial"/>
          <w:b/>
          <w:bCs/>
          <w:lang w:val="en"/>
        </w:rPr>
        <w:t>REPLY:</w:t>
      </w:r>
    </w:p>
    <w:p w:rsidR="00C464ED" w:rsidRDefault="00C464ED" w:rsidP="00547490">
      <w:pPr>
        <w:pStyle w:val="ListParagraph"/>
        <w:spacing w:after="0" w:line="360" w:lineRule="auto"/>
        <w:jc w:val="both"/>
        <w:rPr>
          <w:rFonts w:ascii="Arial" w:hAnsi="Arial" w:cs="Arial"/>
        </w:rPr>
      </w:pPr>
    </w:p>
    <w:p w:rsidR="00B84CB6" w:rsidRDefault="00D3635C" w:rsidP="00B84CB6">
      <w:pPr>
        <w:tabs>
          <w:tab w:val="left" w:pos="142"/>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line="360" w:lineRule="auto"/>
        <w:jc w:val="both"/>
        <w:rPr>
          <w:rFonts w:ascii="Arial" w:eastAsia="Calibri" w:hAnsi="Arial" w:cs="Arial"/>
        </w:rPr>
      </w:pPr>
      <w:r>
        <w:rPr>
          <w:rFonts w:ascii="Arial" w:eastAsia="Calibri" w:hAnsi="Arial" w:cs="Arial"/>
        </w:rPr>
        <w:t xml:space="preserve">As announced during our </w:t>
      </w:r>
      <w:r>
        <w:rPr>
          <w:rFonts w:ascii="Arial" w:eastAsia="Calibri" w:hAnsi="Arial" w:cs="Arial"/>
          <w:lang w:val="en-US"/>
        </w:rPr>
        <w:t xml:space="preserve">tabling of the Department's </w:t>
      </w:r>
      <w:r>
        <w:rPr>
          <w:rFonts w:ascii="Arial" w:eastAsia="Calibri" w:hAnsi="Arial" w:cs="Arial"/>
        </w:rPr>
        <w:t>Annual Performance Plan</w:t>
      </w:r>
      <w:r>
        <w:rPr>
          <w:rFonts w:ascii="Arial" w:eastAsia="Calibri" w:hAnsi="Arial" w:cs="Arial"/>
          <w:lang w:val="en-US"/>
        </w:rPr>
        <w:t xml:space="preserve"> (2019/2020,</w:t>
      </w:r>
      <w:r>
        <w:rPr>
          <w:rFonts w:ascii="Arial" w:eastAsia="Calibri" w:hAnsi="Arial" w:cs="Arial"/>
        </w:rPr>
        <w:t xml:space="preserve"> the Department has adopted a new operational model </w:t>
      </w:r>
      <w:r>
        <w:rPr>
          <w:rFonts w:ascii="Arial" w:eastAsia="Calibri" w:hAnsi="Arial" w:cs="Arial"/>
          <w:lang w:val="en-US"/>
        </w:rPr>
        <w:t xml:space="preserve">which includes </w:t>
      </w:r>
      <w:r>
        <w:rPr>
          <w:rFonts w:ascii="Arial" w:eastAsia="Calibri" w:hAnsi="Arial" w:cs="Arial"/>
        </w:rPr>
        <w:t>Access to Finance a</w:t>
      </w:r>
      <w:proofErr w:type="spellStart"/>
      <w:r>
        <w:rPr>
          <w:rFonts w:ascii="Arial" w:eastAsia="Calibri" w:hAnsi="Arial" w:cs="Arial"/>
          <w:lang w:val="en-US"/>
        </w:rPr>
        <w:t>s</w:t>
      </w:r>
      <w:proofErr w:type="spellEnd"/>
      <w:r>
        <w:rPr>
          <w:rFonts w:ascii="Arial" w:eastAsia="Calibri" w:hAnsi="Arial" w:cs="Arial"/>
          <w:lang w:val="en-US"/>
        </w:rPr>
        <w:t xml:space="preserve"> a full </w:t>
      </w:r>
      <w:proofErr w:type="spellStart"/>
      <w:r>
        <w:rPr>
          <w:rFonts w:ascii="Arial" w:eastAsia="Calibri" w:hAnsi="Arial" w:cs="Arial"/>
        </w:rPr>
        <w:t>programm</w:t>
      </w:r>
      <w:proofErr w:type="spellEnd"/>
      <w:r>
        <w:rPr>
          <w:rFonts w:ascii="Arial" w:eastAsia="Calibri" w:hAnsi="Arial" w:cs="Arial"/>
          <w:lang w:val="en-US"/>
        </w:rPr>
        <w:t xml:space="preserve">e. This </w:t>
      </w:r>
      <w:proofErr w:type="spellStart"/>
      <w:r>
        <w:rPr>
          <w:rFonts w:ascii="Arial" w:eastAsia="Calibri" w:hAnsi="Arial" w:cs="Arial"/>
          <w:lang w:val="en-US"/>
        </w:rPr>
        <w:t>programme</w:t>
      </w:r>
      <w:proofErr w:type="spellEnd"/>
      <w:r>
        <w:rPr>
          <w:rFonts w:ascii="Arial" w:eastAsia="Calibri" w:hAnsi="Arial" w:cs="Arial"/>
          <w:lang w:val="en-US"/>
        </w:rPr>
        <w:t xml:space="preserve"> extends to</w:t>
      </w:r>
      <w:r>
        <w:rPr>
          <w:rFonts w:ascii="Arial" w:eastAsia="Calibri" w:hAnsi="Arial" w:cs="Arial"/>
        </w:rPr>
        <w:t xml:space="preserve"> risk cover and business rescue, SMME </w:t>
      </w:r>
      <w:r>
        <w:rPr>
          <w:rFonts w:ascii="Arial" w:eastAsia="Calibri" w:hAnsi="Arial" w:cs="Arial"/>
          <w:lang w:val="en-US"/>
        </w:rPr>
        <w:t>c</w:t>
      </w:r>
      <w:proofErr w:type="spellStart"/>
      <w:r>
        <w:rPr>
          <w:rFonts w:ascii="Arial" w:eastAsia="Calibri" w:hAnsi="Arial" w:cs="Arial"/>
        </w:rPr>
        <w:t>ontracting</w:t>
      </w:r>
      <w:proofErr w:type="spellEnd"/>
      <w:r>
        <w:rPr>
          <w:rFonts w:ascii="Arial" w:eastAsia="Calibri" w:hAnsi="Arial" w:cs="Arial"/>
        </w:rPr>
        <w:t xml:space="preserve"> models, SMME payments, </w:t>
      </w:r>
      <w:r>
        <w:rPr>
          <w:rFonts w:ascii="Arial" w:eastAsia="Calibri" w:hAnsi="Arial" w:cs="Arial"/>
          <w:lang w:val="en-US"/>
        </w:rPr>
        <w:t xml:space="preserve">Common Application Templates, Blended Funding, SMME Funding Policy, </w:t>
      </w:r>
      <w:r>
        <w:rPr>
          <w:rFonts w:ascii="Arial" w:eastAsia="Calibri" w:hAnsi="Arial" w:cs="Arial"/>
        </w:rPr>
        <w:t>financial sustainability</w:t>
      </w:r>
      <w:r w:rsidR="00B84CB6">
        <w:rPr>
          <w:rFonts w:ascii="Arial" w:eastAsia="Calibri" w:hAnsi="Arial" w:cs="Arial"/>
        </w:rPr>
        <w:t xml:space="preserve"> and </w:t>
      </w:r>
      <w:r>
        <w:rPr>
          <w:rFonts w:ascii="Arial" w:eastAsia="Calibri" w:hAnsi="Arial" w:cs="Arial"/>
          <w:lang w:val="en-US"/>
        </w:rPr>
        <w:t xml:space="preserve">innovative </w:t>
      </w:r>
      <w:r w:rsidR="00B84CB6">
        <w:rPr>
          <w:rFonts w:ascii="Arial" w:eastAsia="Calibri" w:hAnsi="Arial" w:cs="Arial"/>
        </w:rPr>
        <w:t xml:space="preserve">funding facilities. These </w:t>
      </w:r>
      <w:r>
        <w:rPr>
          <w:rFonts w:ascii="Arial" w:eastAsia="Calibri" w:hAnsi="Arial" w:cs="Arial"/>
          <w:lang w:val="en-US"/>
        </w:rPr>
        <w:t>Initiatives w</w:t>
      </w:r>
      <w:r w:rsidR="00B84CB6">
        <w:rPr>
          <w:rFonts w:ascii="Arial" w:eastAsia="Calibri" w:hAnsi="Arial" w:cs="Arial"/>
        </w:rPr>
        <w:t xml:space="preserve">ill progressively </w:t>
      </w:r>
      <w:r>
        <w:rPr>
          <w:rFonts w:ascii="Arial" w:eastAsia="Calibri" w:hAnsi="Arial" w:cs="Arial"/>
          <w:lang w:val="en-US"/>
        </w:rPr>
        <w:t xml:space="preserve">be </w:t>
      </w:r>
      <w:r w:rsidR="00B84CB6">
        <w:rPr>
          <w:rFonts w:ascii="Arial" w:eastAsia="Calibri" w:hAnsi="Arial" w:cs="Arial"/>
        </w:rPr>
        <w:t>roll</w:t>
      </w:r>
      <w:proofErr w:type="spellStart"/>
      <w:r>
        <w:rPr>
          <w:rFonts w:ascii="Arial" w:eastAsia="Calibri" w:hAnsi="Arial" w:cs="Arial"/>
          <w:lang w:val="en-US"/>
        </w:rPr>
        <w:t>ed</w:t>
      </w:r>
      <w:proofErr w:type="spellEnd"/>
      <w:r>
        <w:rPr>
          <w:rFonts w:ascii="Arial" w:eastAsia="Calibri" w:hAnsi="Arial" w:cs="Arial"/>
          <w:lang w:val="en-US"/>
        </w:rPr>
        <w:t xml:space="preserve"> </w:t>
      </w:r>
      <w:r w:rsidR="00B84CB6">
        <w:rPr>
          <w:rFonts w:ascii="Arial" w:eastAsia="Calibri" w:hAnsi="Arial" w:cs="Arial"/>
        </w:rPr>
        <w:t>out throughout the next five years</w:t>
      </w:r>
      <w:r>
        <w:rPr>
          <w:rFonts w:ascii="Arial" w:eastAsia="Calibri" w:hAnsi="Arial" w:cs="Arial"/>
          <w:lang w:val="en-US"/>
        </w:rPr>
        <w:t xml:space="preserve"> jointly with the private sector. </w:t>
      </w:r>
      <w:r w:rsidR="00B84CB6">
        <w:rPr>
          <w:rFonts w:ascii="Arial" w:eastAsia="Calibri" w:hAnsi="Arial" w:cs="Arial"/>
        </w:rPr>
        <w:t>Currently the</w:t>
      </w:r>
      <w:r>
        <w:rPr>
          <w:rFonts w:ascii="Arial" w:eastAsia="Calibri" w:hAnsi="Arial" w:cs="Arial"/>
          <w:lang w:val="en-US"/>
        </w:rPr>
        <w:t xml:space="preserve"> </w:t>
      </w:r>
      <w:r w:rsidR="00B84CB6">
        <w:rPr>
          <w:rFonts w:ascii="Arial" w:eastAsia="Calibri" w:hAnsi="Arial" w:cs="Arial"/>
        </w:rPr>
        <w:t xml:space="preserve">credit guarantee scheme which is called </w:t>
      </w:r>
      <w:proofErr w:type="spellStart"/>
      <w:r w:rsidR="00B84CB6">
        <w:rPr>
          <w:rFonts w:ascii="Arial" w:eastAsia="Calibri" w:hAnsi="Arial" w:cs="Arial"/>
        </w:rPr>
        <w:t>Khula</w:t>
      </w:r>
      <w:proofErr w:type="spellEnd"/>
      <w:r w:rsidR="00B84CB6">
        <w:rPr>
          <w:rFonts w:ascii="Arial" w:eastAsia="Calibri" w:hAnsi="Arial" w:cs="Arial"/>
        </w:rPr>
        <w:t xml:space="preserve"> Credit Guarantee Scheme</w:t>
      </w:r>
      <w:r>
        <w:rPr>
          <w:rFonts w:ascii="Arial" w:eastAsia="Calibri" w:hAnsi="Arial" w:cs="Arial"/>
          <w:lang w:val="en-US"/>
        </w:rPr>
        <w:t xml:space="preserve"> that is implemented through </w:t>
      </w:r>
      <w:proofErr w:type="spellStart"/>
      <w:r>
        <w:rPr>
          <w:rFonts w:ascii="Arial" w:eastAsia="Calibri" w:hAnsi="Arial" w:cs="Arial"/>
          <w:b/>
          <w:bCs/>
          <w:lang w:val="en-US"/>
        </w:rPr>
        <w:t>sefa</w:t>
      </w:r>
      <w:proofErr w:type="spellEnd"/>
      <w:r>
        <w:rPr>
          <w:rFonts w:ascii="Arial" w:eastAsia="Calibri" w:hAnsi="Arial" w:cs="Arial"/>
          <w:b/>
          <w:bCs/>
          <w:lang w:val="en-US"/>
        </w:rPr>
        <w:t xml:space="preserve"> </w:t>
      </w:r>
      <w:r>
        <w:rPr>
          <w:rFonts w:ascii="Arial" w:eastAsia="Calibri" w:hAnsi="Arial" w:cs="Arial"/>
          <w:lang w:val="en-US"/>
        </w:rPr>
        <w:t xml:space="preserve">is in partnership with the private sector.  </w:t>
      </w:r>
      <w:r w:rsidR="00B84CB6">
        <w:rPr>
          <w:rFonts w:ascii="Arial" w:eastAsia="Calibri" w:hAnsi="Arial" w:cs="Arial"/>
        </w:rPr>
        <w:t xml:space="preserve">This scheme offers guarantee to lenders </w:t>
      </w:r>
      <w:r>
        <w:rPr>
          <w:rFonts w:ascii="Arial" w:eastAsia="Calibri" w:hAnsi="Arial" w:cs="Arial"/>
          <w:lang w:val="en-US"/>
        </w:rPr>
        <w:t>on behalf of</w:t>
      </w:r>
      <w:r w:rsidR="00B84CB6">
        <w:rPr>
          <w:rFonts w:ascii="Arial" w:eastAsia="Calibri" w:hAnsi="Arial" w:cs="Arial"/>
        </w:rPr>
        <w:t xml:space="preserve"> SME borrowers who </w:t>
      </w:r>
      <w:r>
        <w:rPr>
          <w:rFonts w:ascii="Arial" w:eastAsia="Calibri" w:hAnsi="Arial" w:cs="Arial"/>
          <w:lang w:val="en-US"/>
        </w:rPr>
        <w:t xml:space="preserve">would otherwise have their </w:t>
      </w:r>
      <w:r w:rsidR="00B84CB6">
        <w:rPr>
          <w:rFonts w:ascii="Arial" w:eastAsia="Calibri" w:hAnsi="Arial" w:cs="Arial"/>
        </w:rPr>
        <w:t>access impeded by the lack of collateral required by various financiers. We intend to upscale this programme as part of expanding various funding options for SMEs.</w:t>
      </w:r>
    </w:p>
    <w:p w:rsidR="00547490" w:rsidRDefault="00547490" w:rsidP="00547490">
      <w:pPr>
        <w:tabs>
          <w:tab w:val="left" w:pos="142"/>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line="360" w:lineRule="auto"/>
        <w:contextualSpacing/>
        <w:jc w:val="both"/>
        <w:rPr>
          <w:rFonts w:ascii="Arial" w:eastAsia="Times New Roman" w:hAnsi="Arial" w:cs="Arial"/>
          <w:bCs/>
          <w:lang w:val="en-US"/>
        </w:rPr>
      </w:pPr>
    </w:p>
    <w:p w:rsidR="00547490" w:rsidRDefault="00547490" w:rsidP="00547490">
      <w:pPr>
        <w:spacing w:after="0" w:line="360" w:lineRule="auto"/>
        <w:jc w:val="both"/>
        <w:rPr>
          <w:rFonts w:ascii="Arial" w:eastAsia="Cambria" w:hAnsi="Arial" w:cs="Arial"/>
          <w:color w:val="000000"/>
          <w:lang w:val="en-US" w:eastAsia="en-ZA"/>
        </w:rPr>
      </w:pPr>
      <w:r>
        <w:rPr>
          <w:rFonts w:ascii="Arial" w:eastAsia="Cambria" w:hAnsi="Arial" w:cs="Arial"/>
          <w:color w:val="000000"/>
          <w:lang w:val="en-US" w:eastAsia="en-ZA"/>
        </w:rPr>
        <w:t xml:space="preserve">  </w:t>
      </w:r>
    </w:p>
    <w:p w:rsidR="00B84CB6" w:rsidRDefault="00B84CB6" w:rsidP="00547490">
      <w:pPr>
        <w:spacing w:after="0" w:line="360" w:lineRule="auto"/>
        <w:jc w:val="both"/>
        <w:rPr>
          <w:rFonts w:ascii="Arial" w:eastAsia="Cambria" w:hAnsi="Arial" w:cs="Arial"/>
          <w:color w:val="000000"/>
          <w:lang w:val="en-US" w:eastAsia="en-ZA"/>
        </w:rPr>
      </w:pPr>
      <w:bookmarkStart w:id="0" w:name="_GoBack"/>
      <w:bookmarkEnd w:id="0"/>
    </w:p>
    <w:sectPr w:rsidR="00B84CB6" w:rsidSect="000C75F4">
      <w:headerReference w:type="even" r:id="rId9"/>
      <w:headerReference w:type="default" r:id="rId10"/>
      <w:footerReference w:type="even" r:id="rId11"/>
      <w:footerReference w:type="default" r:id="rId12"/>
      <w:headerReference w:type="first" r:id="rId13"/>
      <w:footerReference w:type="first" r:id="rId14"/>
      <w:pgSz w:w="12240" w:h="15840"/>
      <w:pgMar w:top="993" w:right="1183" w:bottom="709"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A70" w:rsidRDefault="004A0A70" w:rsidP="004508F4">
      <w:pPr>
        <w:spacing w:after="0" w:line="240" w:lineRule="auto"/>
      </w:pPr>
      <w:r>
        <w:separator/>
      </w:r>
    </w:p>
  </w:endnote>
  <w:endnote w:type="continuationSeparator" w:id="0">
    <w:p w:rsidR="004A0A70" w:rsidRDefault="004A0A70"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F4" w:rsidRDefault="000C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636241"/>
      <w:docPartObj>
        <w:docPartGallery w:val="Page Numbers (Bottom of Page)"/>
        <w:docPartUnique/>
      </w:docPartObj>
    </w:sdtPr>
    <w:sdtEndPr>
      <w:rPr>
        <w:noProof/>
        <w:sz w:val="18"/>
        <w:szCs w:val="18"/>
      </w:rPr>
    </w:sdtEndPr>
    <w:sdtContent>
      <w:p w:rsidR="00C72623" w:rsidRPr="00C72623" w:rsidRDefault="00C72623">
        <w:pPr>
          <w:pStyle w:val="Footer"/>
          <w:jc w:val="right"/>
          <w:rPr>
            <w:sz w:val="18"/>
            <w:szCs w:val="18"/>
          </w:rPr>
        </w:pPr>
        <w:r w:rsidRPr="00C72623">
          <w:rPr>
            <w:sz w:val="18"/>
            <w:szCs w:val="18"/>
          </w:rPr>
          <w:fldChar w:fldCharType="begin"/>
        </w:r>
        <w:r w:rsidRPr="00C72623">
          <w:rPr>
            <w:sz w:val="18"/>
            <w:szCs w:val="18"/>
          </w:rPr>
          <w:instrText xml:space="preserve"> PAGE   \* MERGEFORMAT </w:instrText>
        </w:r>
        <w:r w:rsidRPr="00C72623">
          <w:rPr>
            <w:sz w:val="18"/>
            <w:szCs w:val="18"/>
          </w:rPr>
          <w:fldChar w:fldCharType="separate"/>
        </w:r>
        <w:r w:rsidR="006830E3">
          <w:rPr>
            <w:noProof/>
            <w:sz w:val="18"/>
            <w:szCs w:val="18"/>
          </w:rPr>
          <w:t>1</w:t>
        </w:r>
        <w:r w:rsidRPr="00C72623">
          <w:rPr>
            <w:noProof/>
            <w:sz w:val="18"/>
            <w:szCs w:val="18"/>
          </w:rPr>
          <w:fldChar w:fldCharType="end"/>
        </w:r>
        <w:r>
          <w:rPr>
            <w:noProof/>
            <w:sz w:val="18"/>
            <w:szCs w:val="18"/>
          </w:rPr>
          <w:t xml:space="preserve"> of 2</w:t>
        </w:r>
      </w:p>
    </w:sdtContent>
  </w:sdt>
  <w:p w:rsidR="00C72623" w:rsidRPr="000C75F4" w:rsidRDefault="00AF775E">
    <w:pPr>
      <w:pStyle w:val="Footer"/>
      <w:rPr>
        <w:sz w:val="18"/>
        <w:szCs w:val="18"/>
      </w:rPr>
    </w:pPr>
    <w:r w:rsidRPr="000C75F4">
      <w:rPr>
        <w:sz w:val="18"/>
        <w:szCs w:val="18"/>
      </w:rPr>
      <w:t>DSBD – Response to WPQ</w:t>
    </w:r>
    <w:r w:rsidR="00547490" w:rsidRPr="000C75F4">
      <w:rPr>
        <w:sz w:val="18"/>
        <w:szCs w:val="18"/>
      </w:rPr>
      <w:t>715</w:t>
    </w:r>
    <w:r w:rsidR="00694D0C" w:rsidRPr="000C75F4">
      <w:rPr>
        <w:sz w:val="18"/>
        <w:szCs w:val="18"/>
      </w:rPr>
      <w:t xml:space="preserve"> – N</w:t>
    </w:r>
    <w:r w:rsidRPr="000C75F4">
      <w:rPr>
        <w:sz w:val="18"/>
        <w:szCs w:val="18"/>
      </w:rPr>
      <w:t>W</w:t>
    </w:r>
    <w:r w:rsidR="00547490" w:rsidRPr="000C75F4">
      <w:rPr>
        <w:sz w:val="18"/>
        <w:szCs w:val="18"/>
      </w:rPr>
      <w:t>1760</w:t>
    </w:r>
    <w:r w:rsidR="00C72623" w:rsidRPr="000C75F4">
      <w:rPr>
        <w:sz w:val="18"/>
        <w:szCs w:val="18"/>
      </w:rPr>
      <w: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F4" w:rsidRDefault="000C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A70" w:rsidRDefault="004A0A70" w:rsidP="004508F4">
      <w:pPr>
        <w:spacing w:after="0" w:line="240" w:lineRule="auto"/>
      </w:pPr>
      <w:r>
        <w:separator/>
      </w:r>
    </w:p>
  </w:footnote>
  <w:footnote w:type="continuationSeparator" w:id="0">
    <w:p w:rsidR="004A0A70" w:rsidRDefault="004A0A70" w:rsidP="0045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F4" w:rsidRDefault="000C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F4" w:rsidRDefault="000C7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F4" w:rsidRDefault="000C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NjUyNDA0MjAxMrZU0lEKTi0uzszPAykwrAUA9p7ywiwAAAA="/>
  </w:docVars>
  <w:rsids>
    <w:rsidRoot w:val="001908C9"/>
    <w:rsid w:val="00003CF0"/>
    <w:rsid w:val="00004D87"/>
    <w:rsid w:val="00054F3F"/>
    <w:rsid w:val="00071BF6"/>
    <w:rsid w:val="000A0E43"/>
    <w:rsid w:val="000C75F4"/>
    <w:rsid w:val="000E6AC2"/>
    <w:rsid w:val="000F5894"/>
    <w:rsid w:val="000F74D1"/>
    <w:rsid w:val="001012A8"/>
    <w:rsid w:val="001030E3"/>
    <w:rsid w:val="001908C9"/>
    <w:rsid w:val="001B35A6"/>
    <w:rsid w:val="001D49B3"/>
    <w:rsid w:val="002F2186"/>
    <w:rsid w:val="003534BB"/>
    <w:rsid w:val="0042226E"/>
    <w:rsid w:val="004508F4"/>
    <w:rsid w:val="00481700"/>
    <w:rsid w:val="004A0A70"/>
    <w:rsid w:val="004E1DB8"/>
    <w:rsid w:val="00516050"/>
    <w:rsid w:val="00520FA5"/>
    <w:rsid w:val="00547490"/>
    <w:rsid w:val="006045C7"/>
    <w:rsid w:val="006830E3"/>
    <w:rsid w:val="00683424"/>
    <w:rsid w:val="00694D0C"/>
    <w:rsid w:val="006952E8"/>
    <w:rsid w:val="006E266D"/>
    <w:rsid w:val="00773D83"/>
    <w:rsid w:val="007B7D48"/>
    <w:rsid w:val="008C754E"/>
    <w:rsid w:val="008F338B"/>
    <w:rsid w:val="008F5751"/>
    <w:rsid w:val="00913F99"/>
    <w:rsid w:val="0099546F"/>
    <w:rsid w:val="009A5097"/>
    <w:rsid w:val="009D403F"/>
    <w:rsid w:val="00A41EB4"/>
    <w:rsid w:val="00A66D92"/>
    <w:rsid w:val="00A93B7D"/>
    <w:rsid w:val="00AF775E"/>
    <w:rsid w:val="00B21C37"/>
    <w:rsid w:val="00B52762"/>
    <w:rsid w:val="00B84CB6"/>
    <w:rsid w:val="00B971E0"/>
    <w:rsid w:val="00BD58D6"/>
    <w:rsid w:val="00BE01E3"/>
    <w:rsid w:val="00C464ED"/>
    <w:rsid w:val="00C52B05"/>
    <w:rsid w:val="00C72623"/>
    <w:rsid w:val="00CA534A"/>
    <w:rsid w:val="00CB05DD"/>
    <w:rsid w:val="00D2530E"/>
    <w:rsid w:val="00D3635C"/>
    <w:rsid w:val="00D439E9"/>
    <w:rsid w:val="00E86125"/>
    <w:rsid w:val="00EE068C"/>
    <w:rsid w:val="00F144E0"/>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A922-344F-4682-B2E1-0AC95623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Akhona Jonginamba</cp:lastModifiedBy>
  <cp:revision>5</cp:revision>
  <cp:lastPrinted>2018-10-11T09:20:00Z</cp:lastPrinted>
  <dcterms:created xsi:type="dcterms:W3CDTF">2019-09-05T09:13:00Z</dcterms:created>
  <dcterms:modified xsi:type="dcterms:W3CDTF">2019-09-06T09:21:00Z</dcterms:modified>
</cp:coreProperties>
</file>