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57" w:rsidRPr="00FB0257" w:rsidRDefault="00FB0257" w:rsidP="001751E6">
      <w:pPr>
        <w:spacing w:after="160" w:line="259" w:lineRule="auto"/>
        <w:jc w:val="center"/>
        <w:rPr>
          <w:rFonts w:ascii="Calibri" w:hAnsi="Calibri"/>
          <w:b/>
          <w:lang w:val="en-ZA"/>
        </w:rPr>
      </w:pPr>
      <w:r w:rsidRPr="00FB0257">
        <w:rPr>
          <w:noProof/>
        </w:rPr>
        <w:drawing>
          <wp:inline distT="0" distB="0" distL="0" distR="0" wp14:anchorId="6237D605" wp14:editId="131A55EF">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rsidR="00BA76C5" w:rsidRDefault="00BA76C5" w:rsidP="00A94150">
      <w:pPr>
        <w:ind w:left="540" w:hanging="540"/>
        <w:contextualSpacing/>
        <w:jc w:val="center"/>
        <w:rPr>
          <w:rFonts w:ascii="Arial" w:hAnsi="Arial" w:cs="Arial"/>
          <w:b/>
          <w:bCs/>
          <w:color w:val="000000"/>
          <w:lang w:val="en-GB"/>
        </w:rPr>
      </w:pPr>
    </w:p>
    <w:p w:rsidR="00985BC7" w:rsidRPr="00BA76C5" w:rsidRDefault="00242F18" w:rsidP="00BA76C5">
      <w:pPr>
        <w:ind w:left="540" w:hanging="540"/>
        <w:contextualSpacing/>
        <w:jc w:val="center"/>
        <w:rPr>
          <w:rFonts w:ascii="Arial" w:hAnsi="Arial" w:cs="Arial"/>
          <w:b/>
          <w:bCs/>
          <w:color w:val="000000"/>
          <w:lang w:val="en-GB"/>
        </w:rPr>
      </w:pPr>
      <w:r w:rsidRPr="00BA76C5">
        <w:rPr>
          <w:rFonts w:ascii="Arial" w:hAnsi="Arial" w:cs="Arial"/>
          <w:b/>
          <w:bCs/>
          <w:color w:val="000000"/>
          <w:lang w:val="en-GB"/>
        </w:rPr>
        <w:t xml:space="preserve">NATIONAL </w:t>
      </w:r>
      <w:r w:rsidR="00186E82" w:rsidRPr="00BA76C5">
        <w:rPr>
          <w:rFonts w:ascii="Arial" w:hAnsi="Arial" w:cs="Arial"/>
          <w:b/>
          <w:bCs/>
          <w:color w:val="000000"/>
          <w:lang w:val="en-GB"/>
        </w:rPr>
        <w:t>ASSEMBLY</w:t>
      </w:r>
    </w:p>
    <w:p w:rsidR="006537D2" w:rsidRPr="00BA76C5" w:rsidRDefault="006537D2" w:rsidP="00BA76C5">
      <w:pPr>
        <w:ind w:left="540" w:hanging="540"/>
        <w:contextualSpacing/>
        <w:jc w:val="center"/>
        <w:rPr>
          <w:rFonts w:ascii="Arial" w:hAnsi="Arial" w:cs="Arial"/>
          <w:b/>
          <w:bCs/>
          <w:color w:val="000000"/>
          <w:lang w:val="en-GB"/>
        </w:rPr>
      </w:pPr>
    </w:p>
    <w:p w:rsidR="00FB0257" w:rsidRPr="00BA76C5" w:rsidRDefault="00FB0257" w:rsidP="00BA76C5">
      <w:pPr>
        <w:ind w:left="540" w:hanging="540"/>
        <w:contextualSpacing/>
        <w:jc w:val="center"/>
        <w:rPr>
          <w:rFonts w:ascii="Arial" w:hAnsi="Arial" w:cs="Arial"/>
          <w:b/>
          <w:bCs/>
          <w:color w:val="000000"/>
          <w:lang w:val="en-GB"/>
        </w:rPr>
      </w:pPr>
      <w:r w:rsidRPr="00BA76C5">
        <w:rPr>
          <w:rFonts w:ascii="Arial" w:hAnsi="Arial" w:cs="Arial"/>
          <w:b/>
          <w:bCs/>
          <w:color w:val="000000"/>
          <w:lang w:val="en-GB"/>
        </w:rPr>
        <w:t xml:space="preserve">QUESTIONS FOR </w:t>
      </w:r>
      <w:r w:rsidR="00C405E5" w:rsidRPr="00BA76C5">
        <w:rPr>
          <w:rFonts w:ascii="Arial" w:hAnsi="Arial" w:cs="Arial"/>
          <w:b/>
          <w:bCs/>
          <w:color w:val="000000"/>
          <w:lang w:val="en-GB"/>
        </w:rPr>
        <w:t>WRITTEN</w:t>
      </w:r>
      <w:r w:rsidRPr="00BA76C5">
        <w:rPr>
          <w:rFonts w:ascii="Arial" w:hAnsi="Arial" w:cs="Arial"/>
          <w:b/>
          <w:bCs/>
          <w:color w:val="000000"/>
          <w:lang w:val="en-GB"/>
        </w:rPr>
        <w:t xml:space="preserve"> RESPONSE</w:t>
      </w:r>
    </w:p>
    <w:p w:rsidR="006537D2" w:rsidRPr="00BA76C5" w:rsidRDefault="006537D2" w:rsidP="00BA76C5">
      <w:pPr>
        <w:ind w:left="540" w:hanging="540"/>
        <w:contextualSpacing/>
        <w:jc w:val="center"/>
        <w:rPr>
          <w:rFonts w:ascii="Arial" w:hAnsi="Arial" w:cs="Arial"/>
          <w:b/>
          <w:bCs/>
          <w:color w:val="000000"/>
          <w:lang w:val="en-GB"/>
        </w:rPr>
      </w:pPr>
    </w:p>
    <w:p w:rsidR="00FB0257" w:rsidRPr="00BA76C5" w:rsidRDefault="00FB0257" w:rsidP="00BA76C5">
      <w:pPr>
        <w:contextualSpacing/>
        <w:jc w:val="center"/>
        <w:rPr>
          <w:rFonts w:ascii="Arial" w:hAnsi="Arial" w:cs="Arial"/>
          <w:b/>
          <w:bCs/>
          <w:lang w:val="en-ZA"/>
        </w:rPr>
      </w:pPr>
      <w:r w:rsidRPr="00BA76C5">
        <w:rPr>
          <w:rFonts w:ascii="Arial" w:hAnsi="Arial" w:cs="Arial"/>
          <w:b/>
          <w:bCs/>
          <w:lang w:val="en-GB"/>
        </w:rPr>
        <w:t xml:space="preserve">QUESTION NUMBER </w:t>
      </w:r>
      <w:r w:rsidR="00A43FA9">
        <w:rPr>
          <w:rFonts w:ascii="Arial" w:hAnsi="Arial" w:cs="Arial"/>
          <w:b/>
          <w:bCs/>
          <w:lang w:val="en-GB"/>
        </w:rPr>
        <w:t>2019/71</w:t>
      </w:r>
    </w:p>
    <w:p w:rsidR="006537D2" w:rsidRPr="00BA76C5" w:rsidRDefault="006537D2" w:rsidP="00BA76C5">
      <w:pPr>
        <w:contextualSpacing/>
        <w:jc w:val="center"/>
        <w:rPr>
          <w:rFonts w:ascii="Arial" w:hAnsi="Arial" w:cs="Arial"/>
          <w:b/>
          <w:bCs/>
          <w:lang w:val="en-GB"/>
        </w:rPr>
      </w:pPr>
    </w:p>
    <w:p w:rsidR="00931A32" w:rsidRPr="00931A32" w:rsidRDefault="00FB0257" w:rsidP="00931A32">
      <w:pPr>
        <w:ind w:left="720"/>
        <w:contextualSpacing/>
        <w:jc w:val="center"/>
        <w:rPr>
          <w:rFonts w:ascii="Arial" w:hAnsi="Arial" w:cs="Arial"/>
          <w:b/>
          <w:bCs/>
          <w:lang w:val="en-GB"/>
        </w:rPr>
      </w:pPr>
      <w:r w:rsidRPr="00BA76C5">
        <w:rPr>
          <w:rFonts w:ascii="Arial" w:hAnsi="Arial" w:cs="Arial"/>
          <w:b/>
          <w:bCs/>
          <w:lang w:val="en-GB"/>
        </w:rPr>
        <w:t xml:space="preserve">DATE OF PUBLICATION: </w:t>
      </w:r>
      <w:r w:rsidR="00A43FA9">
        <w:rPr>
          <w:rFonts w:ascii="Arial" w:hAnsi="Arial" w:cs="Arial"/>
          <w:b/>
          <w:bCs/>
          <w:lang w:val="en-GB"/>
        </w:rPr>
        <w:t>7 FEBRUARY 2019</w:t>
      </w:r>
    </w:p>
    <w:p w:rsidR="00FB0257" w:rsidRPr="00BA76C5" w:rsidRDefault="00FB0257" w:rsidP="00BA76C5">
      <w:pPr>
        <w:ind w:left="720"/>
        <w:contextualSpacing/>
        <w:jc w:val="center"/>
        <w:rPr>
          <w:rFonts w:ascii="Arial" w:hAnsi="Arial" w:cs="Arial"/>
          <w:b/>
          <w:bCs/>
          <w:lang w:val="en-GB"/>
        </w:rPr>
      </w:pPr>
    </w:p>
    <w:p w:rsidR="00C944D5" w:rsidRDefault="00C944D5" w:rsidP="00BA76C5">
      <w:pPr>
        <w:contextualSpacing/>
        <w:jc w:val="both"/>
        <w:rPr>
          <w:rFonts w:ascii="Arial" w:hAnsi="Arial" w:cs="Arial"/>
          <w:b/>
          <w:bCs/>
        </w:rPr>
      </w:pPr>
    </w:p>
    <w:p w:rsidR="00FB0257" w:rsidRPr="005517B0" w:rsidRDefault="00DC7CC5" w:rsidP="00BA76C5">
      <w:pPr>
        <w:contextualSpacing/>
        <w:jc w:val="both"/>
        <w:rPr>
          <w:rFonts w:ascii="Arial" w:hAnsi="Arial" w:cs="Arial"/>
          <w:b/>
          <w:bCs/>
        </w:rPr>
      </w:pPr>
      <w:r w:rsidRPr="005517B0">
        <w:rPr>
          <w:rFonts w:ascii="Arial" w:hAnsi="Arial" w:cs="Arial"/>
          <w:b/>
          <w:bCs/>
        </w:rPr>
        <w:t>QUESTION</w:t>
      </w:r>
      <w:r w:rsidR="003A3954">
        <w:rPr>
          <w:rFonts w:ascii="Arial" w:hAnsi="Arial" w:cs="Arial"/>
          <w:b/>
          <w:bCs/>
        </w:rPr>
        <w:t>:</w:t>
      </w:r>
      <w:r w:rsidR="00042099">
        <w:rPr>
          <w:rFonts w:ascii="Arial" w:hAnsi="Arial" w:cs="Arial"/>
          <w:b/>
          <w:bCs/>
        </w:rPr>
        <w:t xml:space="preserve"> 71</w:t>
      </w:r>
    </w:p>
    <w:p w:rsidR="00C944D5" w:rsidRPr="005517B0" w:rsidRDefault="00C944D5" w:rsidP="00BA76C5">
      <w:pPr>
        <w:ind w:left="720" w:hanging="720"/>
        <w:contextualSpacing/>
        <w:jc w:val="both"/>
        <w:outlineLvl w:val="0"/>
        <w:rPr>
          <w:rFonts w:ascii="Arial" w:hAnsi="Arial" w:cs="Arial"/>
          <w:b/>
        </w:rPr>
      </w:pPr>
    </w:p>
    <w:p w:rsidR="00A43FA9" w:rsidRPr="00A43FA9" w:rsidRDefault="00A43FA9" w:rsidP="0001693B">
      <w:pPr>
        <w:contextualSpacing/>
        <w:jc w:val="both"/>
        <w:rPr>
          <w:rFonts w:ascii="Arial" w:hAnsi="Arial" w:cs="Arial"/>
          <w:color w:val="000000"/>
          <w:lang w:val="en-ZA" w:eastAsia="en-ZA"/>
        </w:rPr>
      </w:pPr>
      <w:r>
        <w:rPr>
          <w:rFonts w:ascii="Arial" w:hAnsi="Arial" w:cs="Arial"/>
          <w:b/>
          <w:bCs/>
          <w:color w:val="000000"/>
          <w:lang w:val="af-ZA" w:eastAsia="en-ZA"/>
        </w:rPr>
        <w:t>71.</w:t>
      </w:r>
      <w:r>
        <w:rPr>
          <w:rFonts w:ascii="Arial" w:hAnsi="Arial" w:cs="Arial"/>
          <w:b/>
          <w:bCs/>
          <w:color w:val="000000"/>
          <w:lang w:val="af-ZA" w:eastAsia="en-ZA"/>
        </w:rPr>
        <w:tab/>
      </w:r>
      <w:r w:rsidRPr="00A43FA9">
        <w:rPr>
          <w:rFonts w:ascii="Arial" w:hAnsi="Arial" w:cs="Arial"/>
          <w:b/>
          <w:bCs/>
          <w:color w:val="000000"/>
          <w:lang w:val="en-ZA" w:eastAsia="en-ZA"/>
        </w:rPr>
        <w:t xml:space="preserve">Mr T J </w:t>
      </w:r>
      <w:proofErr w:type="spellStart"/>
      <w:r w:rsidRPr="00A43FA9">
        <w:rPr>
          <w:rFonts w:ascii="Arial" w:hAnsi="Arial" w:cs="Arial"/>
          <w:b/>
          <w:bCs/>
          <w:color w:val="000000"/>
          <w:lang w:val="en-ZA" w:eastAsia="en-ZA"/>
        </w:rPr>
        <w:t>Brauteseth</w:t>
      </w:r>
      <w:proofErr w:type="spellEnd"/>
      <w:r w:rsidRPr="00A43FA9">
        <w:rPr>
          <w:rFonts w:ascii="Arial" w:hAnsi="Arial" w:cs="Arial"/>
          <w:b/>
          <w:bCs/>
          <w:color w:val="000000"/>
          <w:lang w:val="en-ZA" w:eastAsia="en-ZA"/>
        </w:rPr>
        <w:t xml:space="preserve"> (DA) to ask the Minister of Cooperative Governance and Traditional Affairs:</w:t>
      </w:r>
    </w:p>
    <w:p w:rsidR="0001693B" w:rsidRDefault="0001693B" w:rsidP="0001693B">
      <w:pPr>
        <w:contextualSpacing/>
        <w:jc w:val="both"/>
        <w:rPr>
          <w:rFonts w:ascii="Arial" w:hAnsi="Arial" w:cs="Arial"/>
          <w:color w:val="000000"/>
          <w:lang w:val="en-GB" w:eastAsia="en-ZA"/>
        </w:rPr>
      </w:pPr>
    </w:p>
    <w:p w:rsidR="007770A0" w:rsidRDefault="00A43FA9" w:rsidP="0001693B">
      <w:pPr>
        <w:contextualSpacing/>
        <w:jc w:val="both"/>
        <w:rPr>
          <w:rFonts w:ascii="Arial" w:hAnsi="Arial" w:cs="Arial"/>
          <w:color w:val="000000"/>
          <w:lang w:val="en-GB" w:eastAsia="en-ZA"/>
        </w:rPr>
      </w:pPr>
      <w:r w:rsidRPr="00A43FA9">
        <w:rPr>
          <w:rFonts w:ascii="Arial" w:hAnsi="Arial" w:cs="Arial"/>
          <w:color w:val="000000"/>
          <w:lang w:val="en-GB" w:eastAsia="en-ZA"/>
        </w:rPr>
        <w:t xml:space="preserve">Whether he has found that the political party representation on the Executive Committee of the </w:t>
      </w:r>
      <w:proofErr w:type="spellStart"/>
      <w:r w:rsidRPr="00A43FA9">
        <w:rPr>
          <w:rFonts w:ascii="Arial" w:hAnsi="Arial" w:cs="Arial"/>
          <w:color w:val="000000"/>
          <w:lang w:val="en-GB" w:eastAsia="en-ZA"/>
        </w:rPr>
        <w:t>Okhahlamba</w:t>
      </w:r>
      <w:proofErr w:type="spellEnd"/>
      <w:r w:rsidRPr="00A43FA9">
        <w:rPr>
          <w:rFonts w:ascii="Arial" w:hAnsi="Arial" w:cs="Arial"/>
          <w:color w:val="000000"/>
          <w:lang w:val="en-GB" w:eastAsia="en-ZA"/>
        </w:rPr>
        <w:t xml:space="preserve"> Local Municipality in KwaZulu-Natal relies on the provisions of the Constitution of the Republic of South Africa, 1996, and all relevant legislation; </w:t>
      </w:r>
    </w:p>
    <w:p w:rsidR="0001693B" w:rsidRDefault="0001693B" w:rsidP="0001693B">
      <w:pPr>
        <w:contextualSpacing/>
        <w:jc w:val="both"/>
        <w:rPr>
          <w:rFonts w:ascii="Arial" w:hAnsi="Arial" w:cs="Arial"/>
          <w:color w:val="000000"/>
          <w:lang w:val="en-GB" w:eastAsia="en-ZA"/>
        </w:rPr>
      </w:pPr>
    </w:p>
    <w:p w:rsidR="00A43FA9" w:rsidRPr="00A43FA9" w:rsidRDefault="00A43FA9" w:rsidP="0001693B">
      <w:pPr>
        <w:contextualSpacing/>
        <w:jc w:val="both"/>
        <w:rPr>
          <w:rFonts w:ascii="Arial" w:hAnsi="Arial" w:cs="Arial"/>
          <w:color w:val="000000"/>
          <w:lang w:val="en-ZA" w:eastAsia="en-ZA"/>
        </w:rPr>
      </w:pPr>
      <w:r w:rsidRPr="00A43FA9">
        <w:rPr>
          <w:rFonts w:ascii="Arial" w:hAnsi="Arial" w:cs="Arial"/>
          <w:color w:val="000000"/>
          <w:lang w:val="en-GB" w:eastAsia="en-ZA"/>
        </w:rPr>
        <w:t>if not, (a) what provisions are relied on for the correct political party representation, (b) what action will be taken to ensure that the political party representation of the Executive Committee is determined in line with the Constitution of the Republic of South Africa, 1996, and all relevant legislation and (c) what is the position of all resolutions taken by the Executive Committee since it was constituted after the 2016 Local Government Elections; if so, what are the details of how the political party representation was calculated</w:t>
      </w:r>
      <w:r w:rsidRPr="00A43FA9">
        <w:rPr>
          <w:rFonts w:ascii="Arial" w:hAnsi="Arial" w:cs="Arial"/>
          <w:color w:val="000000"/>
          <w:lang w:val="en-ZA" w:eastAsia="en-ZA"/>
        </w:rPr>
        <w:t>?    NW76E</w:t>
      </w:r>
    </w:p>
    <w:p w:rsidR="009908E9" w:rsidRDefault="009908E9" w:rsidP="009908E9">
      <w:pPr>
        <w:spacing w:after="160" w:line="259" w:lineRule="auto"/>
        <w:rPr>
          <w:rFonts w:ascii="Arial" w:hAnsi="Arial" w:cs="Arial"/>
          <w:color w:val="000000"/>
          <w:lang w:val="en-ZA" w:eastAsia="en-ZA"/>
        </w:rPr>
      </w:pPr>
    </w:p>
    <w:p w:rsidR="00EA4CC0" w:rsidRDefault="00EA4CC0" w:rsidP="009908E9">
      <w:pPr>
        <w:spacing w:after="160" w:line="259" w:lineRule="auto"/>
        <w:rPr>
          <w:rFonts w:ascii="Arial" w:hAnsi="Arial" w:cs="Arial"/>
          <w:b/>
          <w:color w:val="000000"/>
          <w:lang w:val="en-ZA" w:eastAsia="en-ZA"/>
        </w:rPr>
      </w:pPr>
      <w:r w:rsidRPr="0001693B">
        <w:rPr>
          <w:rFonts w:ascii="Arial" w:hAnsi="Arial" w:cs="Arial"/>
          <w:b/>
          <w:color w:val="000000"/>
          <w:lang w:val="en-ZA" w:eastAsia="en-ZA"/>
        </w:rPr>
        <w:t>RE</w:t>
      </w:r>
      <w:r w:rsidR="003A3954">
        <w:rPr>
          <w:rFonts w:ascii="Arial" w:hAnsi="Arial" w:cs="Arial"/>
          <w:b/>
          <w:color w:val="000000"/>
          <w:lang w:val="en-ZA" w:eastAsia="en-ZA"/>
        </w:rPr>
        <w:t>PLY</w:t>
      </w:r>
      <w:r w:rsidR="009908E9">
        <w:rPr>
          <w:rFonts w:ascii="Arial" w:hAnsi="Arial" w:cs="Arial"/>
          <w:b/>
          <w:color w:val="000000"/>
          <w:lang w:val="en-ZA" w:eastAsia="en-ZA"/>
        </w:rPr>
        <w:t>:</w:t>
      </w:r>
    </w:p>
    <w:p w:rsidR="00564D14" w:rsidRPr="0001693B" w:rsidRDefault="00564D14" w:rsidP="00564D14">
      <w:pPr>
        <w:contextualSpacing/>
        <w:jc w:val="both"/>
        <w:rPr>
          <w:rFonts w:ascii="Arial" w:hAnsi="Arial" w:cs="Arial"/>
          <w:color w:val="000000"/>
          <w:lang w:val="en-ZA" w:eastAsia="en-ZA"/>
        </w:rPr>
      </w:pPr>
      <w:r w:rsidRPr="0001693B">
        <w:rPr>
          <w:rFonts w:ascii="Arial" w:hAnsi="Arial" w:cs="Arial"/>
          <w:color w:val="000000"/>
          <w:lang w:val="en-ZA" w:eastAsia="en-ZA"/>
        </w:rPr>
        <w:t xml:space="preserve">The Department of Cooperative Governance and Traditional Affairs in the </w:t>
      </w:r>
      <w:r>
        <w:rPr>
          <w:rFonts w:ascii="Arial" w:hAnsi="Arial" w:cs="Arial"/>
          <w:color w:val="000000"/>
          <w:lang w:val="en-ZA" w:eastAsia="en-ZA"/>
        </w:rPr>
        <w:t xml:space="preserve">Province, </w:t>
      </w:r>
      <w:r w:rsidRPr="0001693B">
        <w:rPr>
          <w:rFonts w:ascii="Arial" w:hAnsi="Arial" w:cs="Arial"/>
          <w:color w:val="000000"/>
          <w:lang w:val="en-ZA" w:eastAsia="en-ZA"/>
        </w:rPr>
        <w:t xml:space="preserve">was requested to provide a response to the question posed by the Honourable Member. </w:t>
      </w:r>
    </w:p>
    <w:p w:rsidR="00564D14" w:rsidRPr="0001693B" w:rsidRDefault="00564D14" w:rsidP="00564D14">
      <w:pPr>
        <w:ind w:left="567"/>
        <w:contextualSpacing/>
        <w:jc w:val="both"/>
        <w:rPr>
          <w:rFonts w:ascii="Arial" w:hAnsi="Arial" w:cs="Arial"/>
          <w:color w:val="000000"/>
          <w:lang w:val="en-ZA" w:eastAsia="en-ZA"/>
        </w:rPr>
      </w:pPr>
    </w:p>
    <w:p w:rsidR="00564D14" w:rsidRPr="0001693B" w:rsidRDefault="00564D14" w:rsidP="00564D14">
      <w:pPr>
        <w:contextualSpacing/>
        <w:jc w:val="both"/>
        <w:rPr>
          <w:rFonts w:ascii="Arial" w:eastAsiaTheme="minorHAnsi" w:hAnsi="Arial" w:cs="Arial"/>
          <w:lang w:val="en-ZA"/>
        </w:rPr>
      </w:pPr>
      <w:r w:rsidRPr="0001693B">
        <w:rPr>
          <w:rFonts w:ascii="Arial" w:hAnsi="Arial" w:cs="Arial"/>
          <w:color w:val="000000"/>
          <w:lang w:val="en-ZA" w:eastAsia="en-ZA"/>
        </w:rPr>
        <w:t xml:space="preserve">The Province subsequently reported that the </w:t>
      </w:r>
      <w:r>
        <w:rPr>
          <w:rFonts w:ascii="Arial" w:hAnsi="Arial" w:cs="Arial"/>
          <w:color w:val="000000"/>
          <w:lang w:val="en-ZA" w:eastAsia="en-ZA"/>
        </w:rPr>
        <w:t>C</w:t>
      </w:r>
      <w:r w:rsidRPr="0001693B">
        <w:rPr>
          <w:rFonts w:ascii="Arial" w:hAnsi="Arial" w:cs="Arial"/>
          <w:color w:val="000000"/>
          <w:lang w:val="en-ZA" w:eastAsia="en-ZA"/>
        </w:rPr>
        <w:t xml:space="preserve">ouncil of the </w:t>
      </w:r>
      <w:proofErr w:type="spellStart"/>
      <w:r w:rsidRPr="0001693B">
        <w:rPr>
          <w:rFonts w:ascii="Arial" w:eastAsiaTheme="minorHAnsi" w:hAnsi="Arial" w:cs="Arial"/>
          <w:lang w:val="en-ZA"/>
        </w:rPr>
        <w:t>Okhahlamba</w:t>
      </w:r>
      <w:proofErr w:type="spellEnd"/>
      <w:r w:rsidRPr="0001693B">
        <w:rPr>
          <w:rFonts w:ascii="Arial" w:eastAsiaTheme="minorHAnsi" w:hAnsi="Arial" w:cs="Arial"/>
          <w:lang w:val="en-ZA"/>
        </w:rPr>
        <w:t xml:space="preserve"> Local Municipality</w:t>
      </w:r>
      <w:r w:rsidRPr="0001693B">
        <w:rPr>
          <w:rFonts w:ascii="Arial" w:hAnsi="Arial" w:cs="Arial"/>
          <w:color w:val="000000"/>
          <w:lang w:val="en-ZA" w:eastAsia="en-ZA"/>
        </w:rPr>
        <w:t xml:space="preserve"> comprises of 29 councillors, and that the </w:t>
      </w:r>
      <w:r>
        <w:rPr>
          <w:rFonts w:ascii="Arial" w:hAnsi="Arial" w:cs="Arial"/>
          <w:color w:val="000000"/>
          <w:lang w:val="en-ZA" w:eastAsia="en-ZA"/>
        </w:rPr>
        <w:t>EXCO</w:t>
      </w:r>
      <w:r w:rsidRPr="0001693B">
        <w:rPr>
          <w:rFonts w:ascii="Arial" w:eastAsiaTheme="minorHAnsi" w:hAnsi="Arial" w:cs="Arial"/>
          <w:lang w:val="en-ZA"/>
        </w:rPr>
        <w:t xml:space="preserve">, which was established in terms of section 43 of the Structures Act, consists of five (5) members. Further, based on </w:t>
      </w:r>
      <w:r w:rsidR="00850513">
        <w:rPr>
          <w:rFonts w:ascii="Arial" w:eastAsiaTheme="minorHAnsi" w:hAnsi="Arial" w:cs="Arial"/>
          <w:lang w:val="en-ZA"/>
        </w:rPr>
        <w:t xml:space="preserve">a political </w:t>
      </w:r>
      <w:r w:rsidRPr="0001693B">
        <w:rPr>
          <w:rFonts w:ascii="Arial" w:eastAsiaTheme="minorHAnsi" w:hAnsi="Arial" w:cs="Arial"/>
          <w:lang w:val="en-ZA"/>
        </w:rPr>
        <w:t xml:space="preserve">party representation in the </w:t>
      </w:r>
      <w:r>
        <w:rPr>
          <w:rFonts w:ascii="Arial" w:eastAsiaTheme="minorHAnsi" w:hAnsi="Arial" w:cs="Arial"/>
          <w:lang w:val="en-ZA"/>
        </w:rPr>
        <w:t>C</w:t>
      </w:r>
      <w:r w:rsidRPr="0001693B">
        <w:rPr>
          <w:rFonts w:ascii="Arial" w:eastAsiaTheme="minorHAnsi" w:hAnsi="Arial" w:cs="Arial"/>
          <w:lang w:val="en-ZA"/>
        </w:rPr>
        <w:t>ouncil, the E</w:t>
      </w:r>
      <w:r>
        <w:rPr>
          <w:rFonts w:ascii="Arial" w:eastAsiaTheme="minorHAnsi" w:hAnsi="Arial" w:cs="Arial"/>
          <w:lang w:val="en-ZA"/>
        </w:rPr>
        <w:t xml:space="preserve">XCO </w:t>
      </w:r>
      <w:r w:rsidRPr="0001693B">
        <w:rPr>
          <w:rFonts w:ascii="Arial" w:eastAsiaTheme="minorHAnsi" w:hAnsi="Arial" w:cs="Arial"/>
          <w:lang w:val="en-ZA"/>
        </w:rPr>
        <w:t xml:space="preserve">is composed as follows: </w:t>
      </w:r>
    </w:p>
    <w:p w:rsidR="00564D14" w:rsidRPr="0001693B" w:rsidRDefault="00564D14" w:rsidP="00564D14">
      <w:pPr>
        <w:ind w:left="567"/>
        <w:contextualSpacing/>
        <w:jc w:val="both"/>
        <w:rPr>
          <w:rFonts w:ascii="Arial" w:eastAsiaTheme="minorHAnsi" w:hAnsi="Arial" w:cs="Arial"/>
          <w:lang w:val="en-ZA"/>
        </w:rPr>
      </w:pPr>
    </w:p>
    <w:p w:rsidR="00564D14" w:rsidRPr="00564D14" w:rsidRDefault="00564D14" w:rsidP="00564D14">
      <w:pPr>
        <w:contextualSpacing/>
        <w:jc w:val="both"/>
        <w:rPr>
          <w:rFonts w:ascii="Arial" w:eastAsiaTheme="minorHAnsi" w:hAnsi="Arial" w:cs="Arial"/>
          <w:lang w:val="en-ZA"/>
        </w:rPr>
      </w:pPr>
      <w:r w:rsidRPr="00564D14">
        <w:rPr>
          <w:rFonts w:ascii="Arial" w:eastAsiaTheme="minorHAnsi" w:hAnsi="Arial" w:cs="Arial"/>
          <w:lang w:val="en-ZA"/>
        </w:rPr>
        <w:t xml:space="preserve">3 members from the ANC; </w:t>
      </w:r>
    </w:p>
    <w:p w:rsidR="00564D14" w:rsidRPr="00564D14" w:rsidRDefault="00564D14" w:rsidP="00564D14">
      <w:pPr>
        <w:contextualSpacing/>
        <w:jc w:val="both"/>
        <w:rPr>
          <w:rFonts w:ascii="Arial" w:eastAsiaTheme="minorHAnsi" w:hAnsi="Arial" w:cs="Arial"/>
          <w:lang w:val="en-ZA"/>
        </w:rPr>
      </w:pPr>
      <w:r w:rsidRPr="00564D14">
        <w:rPr>
          <w:rFonts w:ascii="Arial" w:eastAsiaTheme="minorHAnsi" w:hAnsi="Arial" w:cs="Arial"/>
          <w:lang w:val="en-ZA"/>
        </w:rPr>
        <w:t>1 member from COPE</w:t>
      </w:r>
      <w:r w:rsidR="00850513">
        <w:rPr>
          <w:rFonts w:ascii="Arial" w:eastAsiaTheme="minorHAnsi" w:hAnsi="Arial" w:cs="Arial"/>
          <w:lang w:val="en-ZA"/>
        </w:rPr>
        <w:t xml:space="preserve"> </w:t>
      </w:r>
      <w:r w:rsidRPr="00564D14">
        <w:rPr>
          <w:rFonts w:ascii="Arial" w:eastAsiaTheme="minorHAnsi" w:hAnsi="Arial" w:cs="Arial"/>
          <w:lang w:val="en-ZA"/>
        </w:rPr>
        <w:t>and</w:t>
      </w:r>
    </w:p>
    <w:p w:rsidR="00564D14" w:rsidRPr="00564D14" w:rsidRDefault="00564D14" w:rsidP="00564D14">
      <w:pPr>
        <w:contextualSpacing/>
        <w:jc w:val="both"/>
        <w:rPr>
          <w:rFonts w:ascii="Arial" w:eastAsiaTheme="minorHAnsi" w:hAnsi="Arial" w:cs="Arial"/>
          <w:lang w:val="en-ZA"/>
        </w:rPr>
      </w:pPr>
      <w:r w:rsidRPr="00564D14">
        <w:rPr>
          <w:rFonts w:ascii="Arial" w:eastAsiaTheme="minorHAnsi" w:hAnsi="Arial" w:cs="Arial"/>
          <w:lang w:val="en-ZA"/>
        </w:rPr>
        <w:t xml:space="preserve">1 member from the IFP.  </w:t>
      </w:r>
    </w:p>
    <w:p w:rsidR="00564D14" w:rsidRDefault="00564D14" w:rsidP="00564D14">
      <w:pPr>
        <w:contextualSpacing/>
        <w:jc w:val="both"/>
        <w:rPr>
          <w:rFonts w:ascii="Arial" w:eastAsiaTheme="minorHAnsi" w:hAnsi="Arial" w:cs="Arial"/>
          <w:lang w:val="en-ZA"/>
        </w:rPr>
      </w:pPr>
    </w:p>
    <w:p w:rsidR="00564D14" w:rsidRDefault="009908E9" w:rsidP="00564D14">
      <w:pPr>
        <w:contextualSpacing/>
        <w:jc w:val="both"/>
        <w:rPr>
          <w:rFonts w:ascii="Arial" w:eastAsiaTheme="minorHAnsi" w:hAnsi="Arial" w:cs="Arial"/>
          <w:lang w:val="en-ZA"/>
        </w:rPr>
      </w:pPr>
      <w:r>
        <w:rPr>
          <w:rFonts w:ascii="Arial" w:eastAsiaTheme="minorHAnsi" w:hAnsi="Arial" w:cs="Arial"/>
          <w:lang w:val="en-ZA"/>
        </w:rPr>
        <w:lastRenderedPageBreak/>
        <w:t xml:space="preserve">With </w:t>
      </w:r>
      <w:r w:rsidR="00564D14">
        <w:rPr>
          <w:rFonts w:ascii="Arial" w:eastAsiaTheme="minorHAnsi" w:hAnsi="Arial" w:cs="Arial"/>
          <w:lang w:val="en-ZA"/>
        </w:rPr>
        <w:t>regard</w:t>
      </w:r>
      <w:r>
        <w:rPr>
          <w:rFonts w:ascii="Arial" w:eastAsiaTheme="minorHAnsi" w:hAnsi="Arial" w:cs="Arial"/>
          <w:lang w:val="en-ZA"/>
        </w:rPr>
        <w:t>s</w:t>
      </w:r>
      <w:r w:rsidR="00564D14">
        <w:rPr>
          <w:rFonts w:ascii="Arial" w:eastAsiaTheme="minorHAnsi" w:hAnsi="Arial" w:cs="Arial"/>
          <w:lang w:val="en-ZA"/>
        </w:rPr>
        <w:t xml:space="preserve"> to the above, the establishment of the EXCO in the </w:t>
      </w:r>
      <w:proofErr w:type="spellStart"/>
      <w:r w:rsidR="00564D14">
        <w:rPr>
          <w:rFonts w:ascii="Arial" w:eastAsiaTheme="minorHAnsi" w:hAnsi="Arial" w:cs="Arial"/>
          <w:lang w:val="en-ZA"/>
        </w:rPr>
        <w:t>Okhahl</w:t>
      </w:r>
      <w:r w:rsidR="00CE0875">
        <w:rPr>
          <w:rFonts w:ascii="Arial" w:eastAsiaTheme="minorHAnsi" w:hAnsi="Arial" w:cs="Arial"/>
          <w:lang w:val="en-ZA"/>
        </w:rPr>
        <w:t>amba</w:t>
      </w:r>
      <w:proofErr w:type="spellEnd"/>
      <w:r w:rsidR="00CE0875">
        <w:rPr>
          <w:rFonts w:ascii="Arial" w:eastAsiaTheme="minorHAnsi" w:hAnsi="Arial" w:cs="Arial"/>
          <w:lang w:val="en-ZA"/>
        </w:rPr>
        <w:t xml:space="preserve"> Local Municipality was </w:t>
      </w:r>
      <w:r w:rsidR="00564D14">
        <w:rPr>
          <w:rFonts w:ascii="Arial" w:eastAsiaTheme="minorHAnsi" w:hAnsi="Arial" w:cs="Arial"/>
          <w:lang w:val="en-ZA"/>
        </w:rPr>
        <w:t>done in compliance with the provisions of the Constitution and the Structures Act.</w:t>
      </w:r>
    </w:p>
    <w:p w:rsidR="00564D14" w:rsidRPr="0001693B" w:rsidRDefault="00564D14" w:rsidP="0001693B">
      <w:pPr>
        <w:contextualSpacing/>
        <w:jc w:val="both"/>
        <w:rPr>
          <w:rFonts w:ascii="Arial" w:hAnsi="Arial" w:cs="Arial"/>
          <w:b/>
          <w:color w:val="000000"/>
          <w:lang w:val="en-ZA" w:eastAsia="en-ZA"/>
        </w:rPr>
      </w:pPr>
    </w:p>
    <w:p w:rsidR="00762A5D" w:rsidRDefault="00762A5D" w:rsidP="0001693B">
      <w:pPr>
        <w:contextualSpacing/>
        <w:jc w:val="both"/>
        <w:rPr>
          <w:rFonts w:ascii="Arial" w:eastAsia="Calibri" w:hAnsi="Arial" w:cs="Arial"/>
          <w:color w:val="000000" w:themeColor="text1"/>
        </w:rPr>
      </w:pPr>
    </w:p>
    <w:p w:rsidR="008F00B8" w:rsidRPr="00564D14" w:rsidRDefault="00564D14" w:rsidP="00564D14">
      <w:pPr>
        <w:tabs>
          <w:tab w:val="left" w:pos="567"/>
        </w:tabs>
        <w:contextualSpacing/>
        <w:jc w:val="both"/>
        <w:rPr>
          <w:rFonts w:ascii="Arial" w:eastAsia="Calibri" w:hAnsi="Arial" w:cs="Arial"/>
          <w:color w:val="000000" w:themeColor="text1"/>
        </w:rPr>
      </w:pPr>
      <w:r>
        <w:rPr>
          <w:rFonts w:ascii="Arial" w:eastAsia="Calibri" w:hAnsi="Arial" w:cs="Arial"/>
          <w:lang w:val="en-ZA" w:eastAsia="en-ZA"/>
        </w:rPr>
        <w:t>(a)</w:t>
      </w:r>
      <w:r w:rsidR="00EF7693" w:rsidRPr="00564D14">
        <w:rPr>
          <w:rFonts w:ascii="Arial" w:eastAsia="Calibri" w:hAnsi="Arial" w:cs="Arial"/>
          <w:lang w:val="en-ZA" w:eastAsia="en-ZA"/>
        </w:rPr>
        <w:t>Section 160</w:t>
      </w:r>
      <w:r w:rsidR="003A3954" w:rsidRPr="00564D14">
        <w:rPr>
          <w:rFonts w:ascii="Arial" w:eastAsia="Calibri" w:hAnsi="Arial" w:cs="Arial"/>
          <w:lang w:val="en-ZA" w:eastAsia="en-ZA"/>
        </w:rPr>
        <w:t xml:space="preserve"> </w:t>
      </w:r>
      <w:r w:rsidR="00EF7693" w:rsidRPr="00564D14">
        <w:rPr>
          <w:rFonts w:ascii="Arial" w:eastAsia="Calibri" w:hAnsi="Arial" w:cs="Arial"/>
          <w:lang w:val="en-ZA" w:eastAsia="en-ZA"/>
        </w:rPr>
        <w:t>(8) of the Constitution o</w:t>
      </w:r>
      <w:r w:rsidR="003A3954" w:rsidRPr="00564D14">
        <w:rPr>
          <w:rFonts w:ascii="Arial" w:eastAsia="Calibri" w:hAnsi="Arial" w:cs="Arial"/>
          <w:lang w:val="en-ZA" w:eastAsia="en-ZA"/>
        </w:rPr>
        <w:t>f the R</w:t>
      </w:r>
      <w:r w:rsidR="000760B8">
        <w:rPr>
          <w:rFonts w:ascii="Arial" w:eastAsia="Calibri" w:hAnsi="Arial" w:cs="Arial"/>
          <w:lang w:val="en-ZA" w:eastAsia="en-ZA"/>
        </w:rPr>
        <w:t>epublic of South Africa, 1996, p</w:t>
      </w:r>
      <w:r w:rsidR="003A3954" w:rsidRPr="00564D14">
        <w:rPr>
          <w:rFonts w:ascii="Arial" w:eastAsia="Calibri" w:hAnsi="Arial" w:cs="Arial"/>
          <w:lang w:val="en-ZA" w:eastAsia="en-ZA"/>
        </w:rPr>
        <w:t xml:space="preserve">rovides </w:t>
      </w:r>
      <w:r w:rsidR="00EF7693" w:rsidRPr="00564D14">
        <w:rPr>
          <w:rFonts w:ascii="Arial" w:eastAsia="Calibri" w:hAnsi="Arial" w:cs="Arial"/>
          <w:lang w:val="en-ZA" w:eastAsia="en-ZA"/>
        </w:rPr>
        <w:t xml:space="preserve">that councillors are entitled to participate in proceedings </w:t>
      </w:r>
      <w:r w:rsidR="0001693B" w:rsidRPr="00564D14">
        <w:rPr>
          <w:rFonts w:ascii="Arial" w:eastAsia="Calibri" w:hAnsi="Arial" w:cs="Arial"/>
          <w:lang w:val="en-ZA" w:eastAsia="en-ZA"/>
        </w:rPr>
        <w:t>of its C</w:t>
      </w:r>
      <w:r w:rsidR="00EF7693" w:rsidRPr="00564D14">
        <w:rPr>
          <w:rFonts w:ascii="Arial" w:eastAsia="Calibri" w:hAnsi="Arial" w:cs="Arial"/>
          <w:lang w:val="en-ZA" w:eastAsia="en-ZA"/>
        </w:rPr>
        <w:t>ouncil and those of its committees in a manner that allows parties and interests reflected within the Counc</w:t>
      </w:r>
      <w:r w:rsidR="003A3954" w:rsidRPr="00564D14">
        <w:rPr>
          <w:rFonts w:ascii="Arial" w:eastAsia="Calibri" w:hAnsi="Arial" w:cs="Arial"/>
          <w:lang w:val="en-ZA" w:eastAsia="en-ZA"/>
        </w:rPr>
        <w:t xml:space="preserve">il to be fairly represented, </w:t>
      </w:r>
      <w:r w:rsidRPr="00564D14">
        <w:rPr>
          <w:rFonts w:ascii="Arial" w:eastAsia="Calibri" w:hAnsi="Arial" w:cs="Arial"/>
          <w:lang w:val="en-ZA" w:eastAsia="en-ZA"/>
        </w:rPr>
        <w:t xml:space="preserve">is </w:t>
      </w:r>
      <w:r w:rsidR="00EF7693" w:rsidRPr="00564D14">
        <w:rPr>
          <w:rFonts w:ascii="Arial" w:eastAsia="Calibri" w:hAnsi="Arial" w:cs="Arial"/>
          <w:lang w:val="en-ZA" w:eastAsia="en-ZA"/>
        </w:rPr>
        <w:t xml:space="preserve">consistent with democracy, and may be regulated by national legislation. </w:t>
      </w:r>
    </w:p>
    <w:p w:rsidR="008F00B8" w:rsidRDefault="008F00B8" w:rsidP="008F00B8">
      <w:pPr>
        <w:tabs>
          <w:tab w:val="left" w:pos="567"/>
        </w:tabs>
        <w:ind w:left="567" w:hanging="567"/>
        <w:contextualSpacing/>
        <w:jc w:val="both"/>
        <w:rPr>
          <w:rFonts w:ascii="Arial" w:eastAsia="Calibri" w:hAnsi="Arial" w:cs="Arial"/>
          <w:lang w:val="en-ZA" w:eastAsia="en-ZA"/>
        </w:rPr>
      </w:pPr>
    </w:p>
    <w:p w:rsidR="00C652FE" w:rsidRPr="00564D14" w:rsidRDefault="00EF7693" w:rsidP="00564D14">
      <w:pPr>
        <w:tabs>
          <w:tab w:val="left" w:pos="567"/>
        </w:tabs>
        <w:contextualSpacing/>
        <w:jc w:val="both"/>
        <w:rPr>
          <w:rFonts w:ascii="Arial" w:eastAsia="Calibri" w:hAnsi="Arial" w:cs="Arial"/>
          <w:color w:val="000000" w:themeColor="text1"/>
        </w:rPr>
      </w:pPr>
      <w:r w:rsidRPr="00564D14">
        <w:rPr>
          <w:rFonts w:ascii="Arial" w:eastAsia="Calibri" w:hAnsi="Arial" w:cs="Arial"/>
          <w:lang w:val="en-ZA" w:eastAsia="en-ZA"/>
        </w:rPr>
        <w:t xml:space="preserve">Section 43 of the </w:t>
      </w:r>
      <w:r w:rsidR="00C652FE" w:rsidRPr="00564D14">
        <w:rPr>
          <w:rFonts w:ascii="Arial" w:eastAsia="Calibri" w:hAnsi="Arial" w:cs="Arial"/>
          <w:lang w:val="en-ZA" w:eastAsia="en-ZA"/>
        </w:rPr>
        <w:t xml:space="preserve">Local Government: </w:t>
      </w:r>
      <w:r w:rsidRPr="00564D14">
        <w:rPr>
          <w:rFonts w:ascii="Arial" w:eastAsia="Calibri" w:hAnsi="Arial" w:cs="Arial"/>
          <w:lang w:val="en-ZA" w:eastAsia="en-ZA"/>
        </w:rPr>
        <w:t xml:space="preserve">Municipal Structures Act No. 117 of 1998 </w:t>
      </w:r>
      <w:r w:rsidR="00564D14">
        <w:rPr>
          <w:rFonts w:ascii="Arial" w:eastAsia="Calibri" w:hAnsi="Arial" w:cs="Arial"/>
          <w:lang w:val="en-ZA" w:eastAsia="en-ZA"/>
        </w:rPr>
        <w:t xml:space="preserve">    </w:t>
      </w:r>
      <w:r w:rsidR="00564D14" w:rsidRPr="00564D14">
        <w:rPr>
          <w:rFonts w:ascii="Arial" w:eastAsia="Calibri" w:hAnsi="Arial" w:cs="Arial"/>
          <w:lang w:val="en-ZA" w:eastAsia="en-ZA"/>
        </w:rPr>
        <w:t xml:space="preserve">(“the Structures Act”), </w:t>
      </w:r>
      <w:r w:rsidR="00C652FE" w:rsidRPr="00564D14">
        <w:rPr>
          <w:rFonts w:ascii="Arial" w:eastAsia="Calibri" w:hAnsi="Arial" w:cs="Arial"/>
          <w:lang w:val="en-ZA" w:eastAsia="en-ZA"/>
        </w:rPr>
        <w:t xml:space="preserve">further </w:t>
      </w:r>
      <w:r w:rsidRPr="00564D14">
        <w:rPr>
          <w:rFonts w:ascii="Arial" w:eastAsia="Calibri" w:hAnsi="Arial" w:cs="Arial"/>
          <w:lang w:val="en-ZA" w:eastAsia="en-ZA"/>
        </w:rPr>
        <w:t xml:space="preserve">provides </w:t>
      </w:r>
      <w:r w:rsidR="00C652FE" w:rsidRPr="00564D14">
        <w:rPr>
          <w:rFonts w:ascii="Arial" w:eastAsia="Calibri" w:hAnsi="Arial" w:cs="Arial"/>
          <w:lang w:val="en-ZA" w:eastAsia="en-ZA"/>
        </w:rPr>
        <w:t xml:space="preserve"> that if a Council establishes an </w:t>
      </w:r>
      <w:r w:rsidR="0001693B" w:rsidRPr="00564D14">
        <w:rPr>
          <w:rFonts w:ascii="Arial" w:eastAsiaTheme="minorHAnsi" w:hAnsi="Arial" w:cs="Arial"/>
          <w:lang w:val="en-ZA"/>
        </w:rPr>
        <w:t>Executive C</w:t>
      </w:r>
      <w:r w:rsidR="00564D14" w:rsidRPr="00564D14">
        <w:rPr>
          <w:rFonts w:ascii="Arial" w:eastAsiaTheme="minorHAnsi" w:hAnsi="Arial" w:cs="Arial"/>
          <w:lang w:val="en-ZA"/>
        </w:rPr>
        <w:t>ommittee</w:t>
      </w:r>
      <w:r w:rsidR="00C652FE" w:rsidRPr="00564D14">
        <w:rPr>
          <w:rFonts w:ascii="Arial" w:eastAsiaTheme="minorHAnsi" w:hAnsi="Arial" w:cs="Arial"/>
          <w:lang w:val="en-ZA"/>
        </w:rPr>
        <w:t xml:space="preserve"> </w:t>
      </w:r>
      <w:r w:rsidR="00564D14" w:rsidRPr="00564D14">
        <w:rPr>
          <w:rFonts w:ascii="Arial" w:eastAsiaTheme="minorHAnsi" w:hAnsi="Arial" w:cs="Arial"/>
          <w:lang w:val="en-ZA"/>
        </w:rPr>
        <w:t xml:space="preserve">(“EXCO”), </w:t>
      </w:r>
      <w:r w:rsidR="00C652FE" w:rsidRPr="00564D14">
        <w:rPr>
          <w:rFonts w:ascii="Arial" w:eastAsiaTheme="minorHAnsi" w:hAnsi="Arial" w:cs="Arial"/>
          <w:lang w:val="en-ZA"/>
        </w:rPr>
        <w:t>it must elect a number of councillors necessary for effective and efficient government, provided that no more than 20 per cent of the councillors</w:t>
      </w:r>
      <w:r w:rsidR="0001693B" w:rsidRPr="00564D14">
        <w:rPr>
          <w:rFonts w:ascii="Arial" w:eastAsiaTheme="minorHAnsi" w:hAnsi="Arial" w:cs="Arial"/>
          <w:lang w:val="en-ZA"/>
        </w:rPr>
        <w:t>,</w:t>
      </w:r>
      <w:r w:rsidR="00C652FE" w:rsidRPr="00564D14">
        <w:rPr>
          <w:rFonts w:ascii="Arial" w:eastAsiaTheme="minorHAnsi" w:hAnsi="Arial" w:cs="Arial"/>
          <w:lang w:val="en-ZA"/>
        </w:rPr>
        <w:t xml:space="preserve"> or 10 councillors, whichever is the least, are elected. This section further requires that an </w:t>
      </w:r>
      <w:r w:rsidR="0001693B" w:rsidRPr="00564D14">
        <w:rPr>
          <w:rFonts w:ascii="Arial" w:eastAsiaTheme="minorHAnsi" w:hAnsi="Arial" w:cs="Arial"/>
          <w:lang w:val="en-ZA"/>
        </w:rPr>
        <w:t xml:space="preserve">EXCO </w:t>
      </w:r>
      <w:r w:rsidR="00C652FE" w:rsidRPr="00564D14">
        <w:rPr>
          <w:rFonts w:ascii="Arial" w:eastAsiaTheme="minorHAnsi" w:hAnsi="Arial" w:cs="Arial"/>
          <w:lang w:val="en-ZA"/>
        </w:rPr>
        <w:t xml:space="preserve">must be composed in such a way that parties and interests represented in the municipal council are represented in the </w:t>
      </w:r>
      <w:r w:rsidR="0001693B" w:rsidRPr="00564D14">
        <w:rPr>
          <w:rFonts w:ascii="Arial" w:eastAsiaTheme="minorHAnsi" w:hAnsi="Arial" w:cs="Arial"/>
          <w:lang w:val="en-ZA"/>
        </w:rPr>
        <w:t xml:space="preserve">EXCO </w:t>
      </w:r>
      <w:r w:rsidR="00C652FE" w:rsidRPr="00564D14">
        <w:rPr>
          <w:rFonts w:ascii="Arial" w:eastAsiaTheme="minorHAnsi" w:hAnsi="Arial" w:cs="Arial"/>
          <w:lang w:val="en-ZA"/>
        </w:rPr>
        <w:t xml:space="preserve">in substantially the same proportion </w:t>
      </w:r>
      <w:r w:rsidR="0001693B" w:rsidRPr="00564D14">
        <w:rPr>
          <w:rFonts w:ascii="Arial" w:eastAsiaTheme="minorHAnsi" w:hAnsi="Arial" w:cs="Arial"/>
          <w:lang w:val="en-ZA"/>
        </w:rPr>
        <w:t xml:space="preserve">as </w:t>
      </w:r>
      <w:r w:rsidR="00C652FE" w:rsidRPr="00564D14">
        <w:rPr>
          <w:rFonts w:ascii="Arial" w:eastAsiaTheme="minorHAnsi" w:hAnsi="Arial" w:cs="Arial"/>
          <w:lang w:val="en-ZA"/>
        </w:rPr>
        <w:t>they are represented in the council.</w:t>
      </w:r>
    </w:p>
    <w:p w:rsidR="00C652FE" w:rsidRPr="0001693B" w:rsidRDefault="00C652FE" w:rsidP="0001693B">
      <w:pPr>
        <w:contextualSpacing/>
        <w:jc w:val="both"/>
        <w:rPr>
          <w:rFonts w:ascii="Arial" w:eastAsia="Calibri" w:hAnsi="Arial" w:cs="Arial"/>
          <w:lang w:val="en-ZA" w:eastAsia="en-ZA"/>
        </w:rPr>
      </w:pPr>
    </w:p>
    <w:p w:rsidR="00F4071E" w:rsidRDefault="00F4071E" w:rsidP="00F4071E">
      <w:pPr>
        <w:contextualSpacing/>
        <w:jc w:val="both"/>
        <w:rPr>
          <w:rFonts w:ascii="Arial" w:eastAsiaTheme="minorHAnsi" w:hAnsi="Arial" w:cs="Arial"/>
          <w:lang w:val="en-ZA"/>
        </w:rPr>
      </w:pPr>
    </w:p>
    <w:p w:rsidR="008F00B8" w:rsidRDefault="00564D14" w:rsidP="00564D14">
      <w:pPr>
        <w:tabs>
          <w:tab w:val="left" w:pos="567"/>
        </w:tabs>
        <w:contextualSpacing/>
        <w:jc w:val="both"/>
        <w:rPr>
          <w:rFonts w:ascii="Arial" w:eastAsiaTheme="minorHAnsi" w:hAnsi="Arial" w:cs="Arial"/>
          <w:lang w:val="en-ZA"/>
        </w:rPr>
      </w:pPr>
      <w:r>
        <w:rPr>
          <w:rFonts w:ascii="Arial" w:eastAsiaTheme="minorHAnsi" w:hAnsi="Arial" w:cs="Arial"/>
          <w:lang w:val="en-ZA"/>
        </w:rPr>
        <w:t>(b)</w:t>
      </w:r>
      <w:r w:rsidR="00F4071E" w:rsidRPr="00564D14">
        <w:rPr>
          <w:rFonts w:ascii="Arial" w:eastAsiaTheme="minorHAnsi" w:hAnsi="Arial" w:cs="Arial"/>
          <w:lang w:val="en-ZA"/>
        </w:rPr>
        <w:t>Falls away.</w:t>
      </w:r>
    </w:p>
    <w:p w:rsidR="00564D14" w:rsidRDefault="00564D14" w:rsidP="00564D14">
      <w:pPr>
        <w:tabs>
          <w:tab w:val="left" w:pos="567"/>
        </w:tabs>
        <w:contextualSpacing/>
        <w:jc w:val="both"/>
        <w:rPr>
          <w:rFonts w:ascii="Arial" w:eastAsiaTheme="minorHAnsi" w:hAnsi="Arial" w:cs="Arial"/>
          <w:lang w:val="en-ZA"/>
        </w:rPr>
      </w:pPr>
    </w:p>
    <w:p w:rsidR="00F4071E" w:rsidRPr="00564D14" w:rsidRDefault="00564D14" w:rsidP="00564D14">
      <w:pPr>
        <w:tabs>
          <w:tab w:val="left" w:pos="567"/>
        </w:tabs>
        <w:contextualSpacing/>
        <w:jc w:val="both"/>
        <w:rPr>
          <w:rFonts w:ascii="Arial" w:eastAsiaTheme="minorHAnsi" w:hAnsi="Arial" w:cs="Arial"/>
          <w:lang w:val="en-ZA"/>
        </w:rPr>
      </w:pPr>
      <w:r>
        <w:rPr>
          <w:rFonts w:ascii="Arial" w:eastAsiaTheme="minorHAnsi" w:hAnsi="Arial" w:cs="Arial"/>
          <w:lang w:val="en-ZA"/>
        </w:rPr>
        <w:t>(c)</w:t>
      </w:r>
      <w:r w:rsidR="00F4071E" w:rsidRPr="00564D14">
        <w:rPr>
          <w:rFonts w:ascii="Arial" w:eastAsiaTheme="minorHAnsi" w:hAnsi="Arial" w:cs="Arial"/>
          <w:lang w:val="en-ZA"/>
        </w:rPr>
        <w:t>Falls away.</w:t>
      </w:r>
    </w:p>
    <w:p w:rsidR="00F4071E" w:rsidRDefault="00F4071E" w:rsidP="00F4071E">
      <w:pPr>
        <w:contextualSpacing/>
        <w:jc w:val="both"/>
        <w:rPr>
          <w:rFonts w:ascii="Arial" w:eastAsiaTheme="minorHAnsi" w:hAnsi="Arial" w:cs="Arial"/>
          <w:lang w:val="en-ZA"/>
        </w:rPr>
      </w:pPr>
    </w:p>
    <w:p w:rsidR="008F00B8" w:rsidRDefault="008F00B8">
      <w:pPr>
        <w:spacing w:after="160" w:line="259" w:lineRule="auto"/>
        <w:rPr>
          <w:rFonts w:ascii="Arial" w:hAnsi="Arial" w:cs="Arial"/>
          <w:b/>
          <w:color w:val="000000"/>
          <w:lang w:val="en-ZA" w:eastAsia="en-ZA"/>
        </w:rPr>
      </w:pPr>
      <w:r>
        <w:rPr>
          <w:rFonts w:ascii="Arial" w:hAnsi="Arial" w:cs="Arial"/>
          <w:b/>
          <w:color w:val="000000"/>
          <w:lang w:val="en-ZA" w:eastAsia="en-ZA"/>
        </w:rPr>
        <w:br w:type="page"/>
      </w:r>
    </w:p>
    <w:p w:rsidR="0036134E" w:rsidRPr="0036134E" w:rsidRDefault="003F5540" w:rsidP="0036134E">
      <w:pPr>
        <w:contextualSpacing/>
        <w:rPr>
          <w:rFonts w:ascii="Arial" w:hAnsi="Arial" w:cs="Arial"/>
          <w:b/>
          <w:color w:val="000000"/>
          <w:lang w:val="en-ZA" w:eastAsia="en-ZA"/>
        </w:rPr>
      </w:pPr>
      <w:r>
        <w:rPr>
          <w:rFonts w:ascii="Arial" w:hAnsi="Arial" w:cs="Arial"/>
          <w:b/>
          <w:color w:val="000000"/>
          <w:lang w:val="en-ZA" w:eastAsia="en-ZA"/>
        </w:rPr>
        <w:lastRenderedPageBreak/>
        <w:t>B</w:t>
      </w:r>
      <w:r w:rsidR="0036134E" w:rsidRPr="0036134E">
        <w:rPr>
          <w:rFonts w:ascii="Arial" w:hAnsi="Arial" w:cs="Arial"/>
          <w:b/>
          <w:color w:val="000000"/>
          <w:lang w:val="en-ZA" w:eastAsia="en-ZA"/>
        </w:rPr>
        <w:t>ACKGROUND</w:t>
      </w:r>
    </w:p>
    <w:p w:rsidR="0036134E" w:rsidRPr="0036134E" w:rsidRDefault="0036134E" w:rsidP="0036134E">
      <w:pPr>
        <w:contextualSpacing/>
        <w:rPr>
          <w:rFonts w:ascii="Arial" w:hAnsi="Arial" w:cs="Arial"/>
          <w:b/>
          <w:color w:val="000000"/>
          <w:lang w:val="en-ZA" w:eastAsia="en-ZA"/>
        </w:rPr>
      </w:pPr>
    </w:p>
    <w:p w:rsidR="003F5540" w:rsidRPr="003F5540" w:rsidRDefault="003F5540" w:rsidP="003F5540">
      <w:pPr>
        <w:contextualSpacing/>
        <w:jc w:val="both"/>
        <w:rPr>
          <w:rFonts w:ascii="Arial" w:hAnsi="Arial" w:cs="Arial"/>
          <w:color w:val="000000"/>
          <w:lang w:val="en-ZA" w:eastAsia="en-ZA"/>
        </w:rPr>
      </w:pPr>
      <w:r w:rsidRPr="003F5540">
        <w:rPr>
          <w:rFonts w:ascii="Arial" w:hAnsi="Arial" w:cs="Arial"/>
          <w:color w:val="000000"/>
          <w:lang w:val="en-ZA" w:eastAsia="en-ZA"/>
        </w:rPr>
        <w:t xml:space="preserve">The attached response </w:t>
      </w:r>
      <w:proofErr w:type="gramStart"/>
      <w:r w:rsidRPr="003F5540">
        <w:rPr>
          <w:rFonts w:ascii="Arial" w:hAnsi="Arial" w:cs="Arial"/>
          <w:color w:val="000000"/>
          <w:lang w:val="en-ZA" w:eastAsia="en-ZA"/>
        </w:rPr>
        <w:t>w</w:t>
      </w:r>
      <w:r w:rsidR="00042099">
        <w:rPr>
          <w:rFonts w:ascii="Arial" w:hAnsi="Arial" w:cs="Arial"/>
          <w:color w:val="000000"/>
          <w:lang w:val="en-ZA" w:eastAsia="en-ZA"/>
        </w:rPr>
        <w:t>as received</w:t>
      </w:r>
      <w:proofErr w:type="gramEnd"/>
      <w:r w:rsidR="00042099">
        <w:rPr>
          <w:rFonts w:ascii="Arial" w:hAnsi="Arial" w:cs="Arial"/>
          <w:color w:val="000000"/>
          <w:lang w:val="en-ZA" w:eastAsia="en-ZA"/>
        </w:rPr>
        <w:t xml:space="preserve"> from the Province </w:t>
      </w:r>
    </w:p>
    <w:p w:rsidR="003F5540" w:rsidRPr="003F5540" w:rsidRDefault="003F5540" w:rsidP="003F5540">
      <w:pPr>
        <w:ind w:left="720" w:hanging="720"/>
        <w:contextualSpacing/>
        <w:jc w:val="both"/>
        <w:rPr>
          <w:rFonts w:ascii="Arial" w:hAnsi="Arial" w:cs="Arial"/>
          <w:color w:val="000000"/>
          <w:lang w:val="en-ZA" w:eastAsia="en-ZA"/>
        </w:rPr>
      </w:pPr>
    </w:p>
    <w:p w:rsidR="008F00B8" w:rsidRDefault="003F5540" w:rsidP="00DD4253">
      <w:pPr>
        <w:contextualSpacing/>
        <w:jc w:val="both"/>
        <w:rPr>
          <w:rFonts w:ascii="Arial" w:hAnsi="Arial" w:cs="Arial"/>
          <w:color w:val="000000"/>
          <w:lang w:val="en-GB" w:eastAsia="en-ZA"/>
        </w:rPr>
      </w:pPr>
      <w:r w:rsidRPr="003F5540">
        <w:rPr>
          <w:rFonts w:ascii="Arial" w:hAnsi="Arial" w:cs="Arial"/>
          <w:color w:val="000000"/>
          <w:lang w:val="en-ZA" w:eastAsia="en-ZA"/>
        </w:rPr>
        <w:t xml:space="preserve">This Parliamentary question relates to the </w:t>
      </w:r>
      <w:r w:rsidR="00DD4253" w:rsidRPr="00DD4253">
        <w:rPr>
          <w:rFonts w:ascii="Arial" w:hAnsi="Arial" w:cs="Arial"/>
          <w:color w:val="000000"/>
          <w:lang w:val="en-GB" w:eastAsia="en-ZA"/>
        </w:rPr>
        <w:t xml:space="preserve">political party representation on the Executive Committee of the </w:t>
      </w:r>
      <w:proofErr w:type="spellStart"/>
      <w:r w:rsidR="00DD4253" w:rsidRPr="00DD4253">
        <w:rPr>
          <w:rFonts w:ascii="Arial" w:hAnsi="Arial" w:cs="Arial"/>
          <w:color w:val="000000"/>
          <w:lang w:val="en-GB" w:eastAsia="en-ZA"/>
        </w:rPr>
        <w:t>Okhahlamba</w:t>
      </w:r>
      <w:proofErr w:type="spellEnd"/>
      <w:r w:rsidR="00DD4253" w:rsidRPr="00DD4253">
        <w:rPr>
          <w:rFonts w:ascii="Arial" w:hAnsi="Arial" w:cs="Arial"/>
          <w:color w:val="000000"/>
          <w:lang w:val="en-GB" w:eastAsia="en-ZA"/>
        </w:rPr>
        <w:t xml:space="preserve"> Local Municipality in KwaZulu-Natal</w:t>
      </w:r>
      <w:r w:rsidR="008F00B8">
        <w:rPr>
          <w:rFonts w:ascii="Arial" w:hAnsi="Arial" w:cs="Arial"/>
          <w:color w:val="000000"/>
          <w:lang w:val="en-GB" w:eastAsia="en-ZA"/>
        </w:rPr>
        <w:t>.</w:t>
      </w:r>
      <w:r w:rsidR="00DD4253" w:rsidRPr="00DD4253">
        <w:rPr>
          <w:rFonts w:ascii="Arial" w:hAnsi="Arial" w:cs="Arial"/>
          <w:color w:val="000000"/>
          <w:lang w:val="en-GB" w:eastAsia="en-ZA"/>
        </w:rPr>
        <w:t xml:space="preserve"> </w:t>
      </w:r>
    </w:p>
    <w:p w:rsidR="008F00B8" w:rsidRDefault="008F00B8" w:rsidP="00DD4253">
      <w:pPr>
        <w:contextualSpacing/>
        <w:jc w:val="both"/>
        <w:rPr>
          <w:rFonts w:ascii="Arial" w:hAnsi="Arial" w:cs="Arial"/>
          <w:color w:val="000000"/>
          <w:lang w:val="en-GB" w:eastAsia="en-ZA"/>
        </w:rPr>
      </w:pPr>
    </w:p>
    <w:p w:rsidR="003F5540" w:rsidRDefault="008F00B8" w:rsidP="00DD4253">
      <w:pPr>
        <w:contextualSpacing/>
        <w:jc w:val="both"/>
        <w:rPr>
          <w:rFonts w:ascii="Arial" w:hAnsi="Arial" w:cs="Arial"/>
          <w:color w:val="000000"/>
          <w:lang w:val="en-GB" w:eastAsia="en-ZA"/>
        </w:rPr>
      </w:pPr>
      <w:r>
        <w:rPr>
          <w:rFonts w:ascii="Arial" w:hAnsi="Arial" w:cs="Arial"/>
          <w:color w:val="000000"/>
          <w:lang w:val="en-GB" w:eastAsia="en-ZA"/>
        </w:rPr>
        <w:t xml:space="preserve">This response </w:t>
      </w:r>
      <w:r w:rsidR="00DD4253" w:rsidRPr="00DD4253">
        <w:rPr>
          <w:rFonts w:ascii="Arial" w:hAnsi="Arial" w:cs="Arial"/>
          <w:color w:val="000000"/>
          <w:lang w:val="en-GB" w:eastAsia="en-ZA"/>
        </w:rPr>
        <w:t xml:space="preserve">relies on the provisions of the Constitution of the Republic of South Africa, 1996, and </w:t>
      </w:r>
      <w:r>
        <w:rPr>
          <w:rFonts w:ascii="Arial" w:hAnsi="Arial" w:cs="Arial"/>
          <w:color w:val="000000"/>
          <w:lang w:val="en-GB" w:eastAsia="en-ZA"/>
        </w:rPr>
        <w:t xml:space="preserve">the Structures Act. </w:t>
      </w:r>
    </w:p>
    <w:p w:rsidR="008B7DA1" w:rsidRDefault="008B7DA1" w:rsidP="00DD4253">
      <w:pPr>
        <w:contextualSpacing/>
        <w:jc w:val="both"/>
        <w:rPr>
          <w:rFonts w:ascii="Arial" w:hAnsi="Arial" w:cs="Arial"/>
          <w:color w:val="000000"/>
          <w:lang w:val="en-GB" w:eastAsia="en-ZA"/>
        </w:rPr>
      </w:pPr>
    </w:p>
    <w:p w:rsidR="008B7DA1" w:rsidRDefault="008B7DA1" w:rsidP="00DD4253">
      <w:pPr>
        <w:contextualSpacing/>
        <w:jc w:val="both"/>
        <w:rPr>
          <w:rFonts w:ascii="Arial" w:hAnsi="Arial" w:cs="Arial"/>
          <w:color w:val="000000"/>
          <w:lang w:val="en-GB" w:eastAsia="en-ZA"/>
        </w:rPr>
      </w:pPr>
      <w:r>
        <w:rPr>
          <w:rFonts w:ascii="Arial" w:hAnsi="Arial" w:cs="Arial"/>
          <w:color w:val="000000"/>
          <w:lang w:val="en-GB" w:eastAsia="en-ZA"/>
        </w:rPr>
        <w:t>However, it must also be noted that there is no uniformity when it comes to the composition of EXCOs across the country.</w:t>
      </w:r>
    </w:p>
    <w:p w:rsidR="008B7DA1" w:rsidRDefault="008B7DA1" w:rsidP="00DD4253">
      <w:pPr>
        <w:contextualSpacing/>
        <w:jc w:val="both"/>
        <w:rPr>
          <w:rFonts w:ascii="Arial" w:hAnsi="Arial" w:cs="Arial"/>
          <w:color w:val="000000"/>
          <w:lang w:val="en-GB" w:eastAsia="en-ZA"/>
        </w:rPr>
      </w:pPr>
    </w:p>
    <w:p w:rsidR="008B7DA1" w:rsidRDefault="008B7DA1" w:rsidP="00DD4253">
      <w:pPr>
        <w:contextualSpacing/>
        <w:jc w:val="both"/>
        <w:rPr>
          <w:rFonts w:ascii="Arial" w:hAnsi="Arial" w:cs="Arial"/>
          <w:color w:val="000000"/>
          <w:lang w:val="en-GB" w:eastAsia="en-ZA"/>
        </w:rPr>
      </w:pPr>
      <w:r>
        <w:rPr>
          <w:rFonts w:ascii="Arial" w:hAnsi="Arial" w:cs="Arial"/>
          <w:color w:val="000000"/>
          <w:lang w:val="en-GB" w:eastAsia="en-ZA"/>
        </w:rPr>
        <w:t xml:space="preserve">The Structures Amendment Bill addresses this shortcoming by amending Section 43 and prescribing a uniform formula to be applied by all </w:t>
      </w:r>
      <w:r w:rsidR="009908E9">
        <w:rPr>
          <w:rFonts w:ascii="Arial" w:hAnsi="Arial" w:cs="Arial"/>
          <w:color w:val="000000"/>
          <w:lang w:val="en-GB" w:eastAsia="en-ZA"/>
        </w:rPr>
        <w:t xml:space="preserve">the </w:t>
      </w:r>
      <w:r>
        <w:rPr>
          <w:rFonts w:ascii="Arial" w:hAnsi="Arial" w:cs="Arial"/>
          <w:color w:val="000000"/>
          <w:lang w:val="en-GB" w:eastAsia="en-ZA"/>
        </w:rPr>
        <w:t>municipalities. The Bill was adopted by the Portfolio Committee on 12 February 2019.</w:t>
      </w:r>
    </w:p>
    <w:p w:rsidR="008B7DA1" w:rsidRPr="003F5540" w:rsidRDefault="008B7DA1" w:rsidP="00DD4253">
      <w:pPr>
        <w:contextualSpacing/>
        <w:jc w:val="both"/>
        <w:rPr>
          <w:rFonts w:ascii="Arial" w:hAnsi="Arial" w:cs="Arial"/>
          <w:color w:val="000000"/>
          <w:lang w:eastAsia="en-ZA"/>
        </w:rPr>
      </w:pPr>
    </w:p>
    <w:p w:rsidR="0036134E" w:rsidRDefault="0036134E" w:rsidP="003F5540">
      <w:pPr>
        <w:ind w:left="720" w:hanging="720"/>
        <w:contextualSpacing/>
        <w:jc w:val="both"/>
        <w:rPr>
          <w:rFonts w:ascii="Arial" w:hAnsi="Arial" w:cs="Arial"/>
          <w:color w:val="000000"/>
          <w:lang w:val="en-ZA" w:eastAsia="en-ZA"/>
        </w:rPr>
      </w:pPr>
    </w:p>
    <w:p w:rsidR="0036134E" w:rsidRDefault="00042099" w:rsidP="007312EB">
      <w:pPr>
        <w:ind w:left="426" w:hanging="426"/>
        <w:contextualSpacing/>
        <w:jc w:val="both"/>
        <w:rPr>
          <w:rFonts w:ascii="Arial" w:hAnsi="Arial" w:cs="Arial"/>
          <w:color w:val="000000"/>
          <w:lang w:val="en-ZA" w:eastAsia="en-ZA"/>
        </w:rPr>
      </w:pPr>
      <w:r>
        <w:rPr>
          <w:rFonts w:ascii="Arial" w:hAnsi="Arial" w:cs="Arial"/>
          <w:color w:val="000000"/>
          <w:lang w:val="en-ZA" w:eastAsia="en-ZA"/>
        </w:rPr>
        <w:t>Ends…</w:t>
      </w: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DD4253" w:rsidRDefault="00DD4253" w:rsidP="007312EB">
      <w:pPr>
        <w:ind w:left="426" w:hanging="426"/>
        <w:contextualSpacing/>
        <w:jc w:val="both"/>
        <w:rPr>
          <w:rFonts w:ascii="Arial" w:hAnsi="Arial" w:cs="Arial"/>
          <w:color w:val="000000"/>
          <w:lang w:val="en-ZA" w:eastAsia="en-ZA"/>
        </w:rPr>
      </w:pPr>
    </w:p>
    <w:p w:rsidR="0036134E" w:rsidRDefault="0036134E" w:rsidP="007312EB">
      <w:pPr>
        <w:ind w:left="426" w:hanging="426"/>
        <w:contextualSpacing/>
        <w:jc w:val="both"/>
        <w:rPr>
          <w:rFonts w:ascii="Arial" w:hAnsi="Arial" w:cs="Arial"/>
          <w:color w:val="000000"/>
          <w:lang w:val="en-ZA" w:eastAsia="en-ZA"/>
        </w:rPr>
      </w:pPr>
    </w:p>
    <w:p w:rsidR="00D171AD" w:rsidRPr="00D171AD" w:rsidRDefault="00D171AD" w:rsidP="00D171AD">
      <w:pPr>
        <w:spacing w:after="200" w:line="276" w:lineRule="auto"/>
        <w:contextualSpacing/>
        <w:jc w:val="center"/>
        <w:rPr>
          <w:rFonts w:ascii="Arial" w:eastAsia="Calibri" w:hAnsi="Arial" w:cs="Arial"/>
          <w:b/>
          <w:bCs/>
          <w:sz w:val="22"/>
          <w:szCs w:val="22"/>
          <w:lang w:val="en-ZA"/>
        </w:rPr>
      </w:pPr>
      <w:bookmarkStart w:id="0" w:name="_GoBack"/>
      <w:bookmarkEnd w:id="0"/>
    </w:p>
    <w:sectPr w:rsidR="00D171AD" w:rsidRPr="00D171AD" w:rsidSect="00042099">
      <w:pgSz w:w="11906" w:h="16838"/>
      <w:pgMar w:top="993"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FD1"/>
    <w:multiLevelType w:val="multilevel"/>
    <w:tmpl w:val="A24AA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02BAC"/>
    <w:multiLevelType w:val="hybridMultilevel"/>
    <w:tmpl w:val="842CF1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DD2F8A"/>
    <w:multiLevelType w:val="hybridMultilevel"/>
    <w:tmpl w:val="8B3AAA36"/>
    <w:lvl w:ilvl="0" w:tplc="9ED028B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0485F"/>
    <w:multiLevelType w:val="hybridMultilevel"/>
    <w:tmpl w:val="863C4086"/>
    <w:lvl w:ilvl="0" w:tplc="E0DAB08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1CE6764"/>
    <w:multiLevelType w:val="hybridMultilevel"/>
    <w:tmpl w:val="F4C48340"/>
    <w:lvl w:ilvl="0" w:tplc="A33CC6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6641B4"/>
    <w:multiLevelType w:val="hybridMultilevel"/>
    <w:tmpl w:val="D294F466"/>
    <w:lvl w:ilvl="0" w:tplc="DF84488E">
      <w:start w:val="3"/>
      <w:numFmt w:val="bullet"/>
      <w:lvlText w:val="-"/>
      <w:lvlJc w:val="left"/>
      <w:pPr>
        <w:ind w:left="1429" w:hanging="360"/>
      </w:pPr>
      <w:rPr>
        <w:rFonts w:ascii="Arial" w:eastAsiaTheme="minorHAnsi" w:hAnsi="Arial" w:cs="Aria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15:restartNumberingAfterBreak="0">
    <w:nsid w:val="4B3562AF"/>
    <w:multiLevelType w:val="hybridMultilevel"/>
    <w:tmpl w:val="59DE2DEC"/>
    <w:lvl w:ilvl="0" w:tplc="BAD8AAFA">
      <w:start w:val="1"/>
      <w:numFmt w:val="lowerLetter"/>
      <w:lvlText w:val="(%1)"/>
      <w:lvlJc w:val="left"/>
      <w:pPr>
        <w:ind w:left="1004" w:hanging="360"/>
      </w:pPr>
      <w:rPr>
        <w:rFonts w:ascii="Arial" w:eastAsia="Times New Roman" w:hAnsi="Arial" w:cs="Aria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576D3083"/>
    <w:multiLevelType w:val="hybridMultilevel"/>
    <w:tmpl w:val="9DEE2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E63171E"/>
    <w:multiLevelType w:val="hybridMultilevel"/>
    <w:tmpl w:val="4426C632"/>
    <w:lvl w:ilvl="0" w:tplc="1C09001B">
      <w:start w:val="1"/>
      <w:numFmt w:val="lowerRoman"/>
      <w:lvlText w:val="%1."/>
      <w:lvlJc w:val="righ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9" w15:restartNumberingAfterBreak="0">
    <w:nsid w:val="7A020273"/>
    <w:multiLevelType w:val="hybridMultilevel"/>
    <w:tmpl w:val="0C5CA804"/>
    <w:lvl w:ilvl="0" w:tplc="1CAA0AA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D2BAF"/>
    <w:multiLevelType w:val="hybridMultilevel"/>
    <w:tmpl w:val="B5B2F884"/>
    <w:lvl w:ilvl="0" w:tplc="87647DF4">
      <w:start w:val="1"/>
      <w:numFmt w:val="lowerLetter"/>
      <w:lvlText w:val="(%1)"/>
      <w:lvlJc w:val="left"/>
      <w:pPr>
        <w:ind w:left="1069" w:hanging="360"/>
      </w:pPr>
      <w:rPr>
        <w:rFonts w:ascii="Arial" w:eastAsia="Times New Roman" w:hAnsi="Arial" w:cs="Arial"/>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4"/>
  </w:num>
  <w:num w:numId="6">
    <w:abstractNumId w:val="5"/>
  </w:num>
  <w:num w:numId="7">
    <w:abstractNumId w:val="8"/>
  </w:num>
  <w:num w:numId="8">
    <w:abstractNumId w:val="1"/>
  </w:num>
  <w:num w:numId="9">
    <w:abstractNumId w:val="7"/>
  </w:num>
  <w:num w:numId="10">
    <w:abstractNumId w:val="9"/>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13AE"/>
    <w:rsid w:val="0001331B"/>
    <w:rsid w:val="00015F56"/>
    <w:rsid w:val="0001693B"/>
    <w:rsid w:val="00025585"/>
    <w:rsid w:val="00026D40"/>
    <w:rsid w:val="00027648"/>
    <w:rsid w:val="00030832"/>
    <w:rsid w:val="0003188A"/>
    <w:rsid w:val="00036C5D"/>
    <w:rsid w:val="00042099"/>
    <w:rsid w:val="00042A6C"/>
    <w:rsid w:val="00044945"/>
    <w:rsid w:val="00045280"/>
    <w:rsid w:val="00046A5B"/>
    <w:rsid w:val="00060D14"/>
    <w:rsid w:val="0006615E"/>
    <w:rsid w:val="00072AD5"/>
    <w:rsid w:val="000760B8"/>
    <w:rsid w:val="00076664"/>
    <w:rsid w:val="00076992"/>
    <w:rsid w:val="00077B8F"/>
    <w:rsid w:val="000802BE"/>
    <w:rsid w:val="00080486"/>
    <w:rsid w:val="00081E56"/>
    <w:rsid w:val="00085A6C"/>
    <w:rsid w:val="00085D51"/>
    <w:rsid w:val="0009188F"/>
    <w:rsid w:val="00092BBB"/>
    <w:rsid w:val="00092E0E"/>
    <w:rsid w:val="0009468E"/>
    <w:rsid w:val="00097C74"/>
    <w:rsid w:val="000A025E"/>
    <w:rsid w:val="000A2351"/>
    <w:rsid w:val="000B0A5C"/>
    <w:rsid w:val="000B23B4"/>
    <w:rsid w:val="000B288F"/>
    <w:rsid w:val="000B3CBC"/>
    <w:rsid w:val="000B76A4"/>
    <w:rsid w:val="000C5275"/>
    <w:rsid w:val="000C6483"/>
    <w:rsid w:val="000C68B5"/>
    <w:rsid w:val="000C6B14"/>
    <w:rsid w:val="000C6B30"/>
    <w:rsid w:val="000D2362"/>
    <w:rsid w:val="000D3916"/>
    <w:rsid w:val="000D4614"/>
    <w:rsid w:val="000D4DE4"/>
    <w:rsid w:val="000E264E"/>
    <w:rsid w:val="000E2BAD"/>
    <w:rsid w:val="000E49DC"/>
    <w:rsid w:val="000E68B2"/>
    <w:rsid w:val="000F2CA5"/>
    <w:rsid w:val="000F78A9"/>
    <w:rsid w:val="0010680F"/>
    <w:rsid w:val="001114C7"/>
    <w:rsid w:val="001127ED"/>
    <w:rsid w:val="0011390C"/>
    <w:rsid w:val="00124769"/>
    <w:rsid w:val="00127395"/>
    <w:rsid w:val="00131FF3"/>
    <w:rsid w:val="0013440B"/>
    <w:rsid w:val="001412F5"/>
    <w:rsid w:val="00143D57"/>
    <w:rsid w:val="0016392A"/>
    <w:rsid w:val="00166ECA"/>
    <w:rsid w:val="001705EC"/>
    <w:rsid w:val="00171330"/>
    <w:rsid w:val="00173633"/>
    <w:rsid w:val="0017390F"/>
    <w:rsid w:val="00174013"/>
    <w:rsid w:val="001751E6"/>
    <w:rsid w:val="0017589D"/>
    <w:rsid w:val="00177706"/>
    <w:rsid w:val="00182455"/>
    <w:rsid w:val="001834FD"/>
    <w:rsid w:val="001853D8"/>
    <w:rsid w:val="00186E82"/>
    <w:rsid w:val="00187F7A"/>
    <w:rsid w:val="00197548"/>
    <w:rsid w:val="001A6B05"/>
    <w:rsid w:val="001B7A33"/>
    <w:rsid w:val="001C610F"/>
    <w:rsid w:val="001D09BA"/>
    <w:rsid w:val="001D22FE"/>
    <w:rsid w:val="001D56D5"/>
    <w:rsid w:val="001E4589"/>
    <w:rsid w:val="001E4CB5"/>
    <w:rsid w:val="001F168F"/>
    <w:rsid w:val="001F1B9B"/>
    <w:rsid w:val="0020059E"/>
    <w:rsid w:val="002012DC"/>
    <w:rsid w:val="00201436"/>
    <w:rsid w:val="00201FEE"/>
    <w:rsid w:val="002031EA"/>
    <w:rsid w:val="00204AA5"/>
    <w:rsid w:val="0020587B"/>
    <w:rsid w:val="00210BEC"/>
    <w:rsid w:val="002147AA"/>
    <w:rsid w:val="00214D70"/>
    <w:rsid w:val="002164AF"/>
    <w:rsid w:val="00225B2E"/>
    <w:rsid w:val="0023117B"/>
    <w:rsid w:val="00231EBE"/>
    <w:rsid w:val="00242F18"/>
    <w:rsid w:val="00244313"/>
    <w:rsid w:val="00255862"/>
    <w:rsid w:val="002606B1"/>
    <w:rsid w:val="0026183D"/>
    <w:rsid w:val="00263B38"/>
    <w:rsid w:val="002850B1"/>
    <w:rsid w:val="00285A2D"/>
    <w:rsid w:val="00285F51"/>
    <w:rsid w:val="00285F91"/>
    <w:rsid w:val="0029185B"/>
    <w:rsid w:val="00292120"/>
    <w:rsid w:val="00296007"/>
    <w:rsid w:val="0029764A"/>
    <w:rsid w:val="002B1AAD"/>
    <w:rsid w:val="002B47C5"/>
    <w:rsid w:val="002B6831"/>
    <w:rsid w:val="002C5BCE"/>
    <w:rsid w:val="002C69FB"/>
    <w:rsid w:val="002C6D53"/>
    <w:rsid w:val="002D2D22"/>
    <w:rsid w:val="002D5862"/>
    <w:rsid w:val="002D7BCF"/>
    <w:rsid w:val="002E1E07"/>
    <w:rsid w:val="002F2E3F"/>
    <w:rsid w:val="002F668B"/>
    <w:rsid w:val="002F6989"/>
    <w:rsid w:val="00302171"/>
    <w:rsid w:val="003029D7"/>
    <w:rsid w:val="00310DAD"/>
    <w:rsid w:val="00313D49"/>
    <w:rsid w:val="003155A3"/>
    <w:rsid w:val="003175F8"/>
    <w:rsid w:val="00322184"/>
    <w:rsid w:val="00324ECC"/>
    <w:rsid w:val="00327E1A"/>
    <w:rsid w:val="00336422"/>
    <w:rsid w:val="00336897"/>
    <w:rsid w:val="00340D87"/>
    <w:rsid w:val="00341D7E"/>
    <w:rsid w:val="0035069C"/>
    <w:rsid w:val="0036134E"/>
    <w:rsid w:val="00370B11"/>
    <w:rsid w:val="00371A64"/>
    <w:rsid w:val="003728AB"/>
    <w:rsid w:val="00374061"/>
    <w:rsid w:val="0037603C"/>
    <w:rsid w:val="0038383B"/>
    <w:rsid w:val="00383FD2"/>
    <w:rsid w:val="00386162"/>
    <w:rsid w:val="00386718"/>
    <w:rsid w:val="003923CF"/>
    <w:rsid w:val="00392640"/>
    <w:rsid w:val="0039278E"/>
    <w:rsid w:val="003960ED"/>
    <w:rsid w:val="003973CD"/>
    <w:rsid w:val="003A2910"/>
    <w:rsid w:val="003A3954"/>
    <w:rsid w:val="003B3179"/>
    <w:rsid w:val="003C0C0E"/>
    <w:rsid w:val="003C17CB"/>
    <w:rsid w:val="003D0482"/>
    <w:rsid w:val="003D0F82"/>
    <w:rsid w:val="003D113F"/>
    <w:rsid w:val="003D2A03"/>
    <w:rsid w:val="003D3606"/>
    <w:rsid w:val="003E1833"/>
    <w:rsid w:val="003E68FE"/>
    <w:rsid w:val="003F0E55"/>
    <w:rsid w:val="003F2328"/>
    <w:rsid w:val="003F5540"/>
    <w:rsid w:val="00400528"/>
    <w:rsid w:val="004067B9"/>
    <w:rsid w:val="00411C55"/>
    <w:rsid w:val="00412F1D"/>
    <w:rsid w:val="004130AA"/>
    <w:rsid w:val="00413AD7"/>
    <w:rsid w:val="004149CF"/>
    <w:rsid w:val="00415E5F"/>
    <w:rsid w:val="004166D1"/>
    <w:rsid w:val="0042090D"/>
    <w:rsid w:val="00420EC0"/>
    <w:rsid w:val="0042194D"/>
    <w:rsid w:val="004234B3"/>
    <w:rsid w:val="00423FA9"/>
    <w:rsid w:val="00423FD2"/>
    <w:rsid w:val="004323A0"/>
    <w:rsid w:val="00432C92"/>
    <w:rsid w:val="0043520A"/>
    <w:rsid w:val="00435FEC"/>
    <w:rsid w:val="00437712"/>
    <w:rsid w:val="00441987"/>
    <w:rsid w:val="00443D99"/>
    <w:rsid w:val="00444031"/>
    <w:rsid w:val="004448F3"/>
    <w:rsid w:val="00445AD5"/>
    <w:rsid w:val="00450B6B"/>
    <w:rsid w:val="00450BEE"/>
    <w:rsid w:val="0045136C"/>
    <w:rsid w:val="00455A4A"/>
    <w:rsid w:val="00457892"/>
    <w:rsid w:val="00470434"/>
    <w:rsid w:val="0047379B"/>
    <w:rsid w:val="00477A37"/>
    <w:rsid w:val="00480AAC"/>
    <w:rsid w:val="00481834"/>
    <w:rsid w:val="00486F30"/>
    <w:rsid w:val="00490402"/>
    <w:rsid w:val="00490CAC"/>
    <w:rsid w:val="004937BC"/>
    <w:rsid w:val="004955A5"/>
    <w:rsid w:val="004A2749"/>
    <w:rsid w:val="004A37EF"/>
    <w:rsid w:val="004A3868"/>
    <w:rsid w:val="004B0029"/>
    <w:rsid w:val="004B7798"/>
    <w:rsid w:val="004C0499"/>
    <w:rsid w:val="004C6B44"/>
    <w:rsid w:val="004C6FED"/>
    <w:rsid w:val="004D0A07"/>
    <w:rsid w:val="004D135C"/>
    <w:rsid w:val="004D376B"/>
    <w:rsid w:val="004E08C7"/>
    <w:rsid w:val="004E6AC1"/>
    <w:rsid w:val="004F3107"/>
    <w:rsid w:val="004F60B3"/>
    <w:rsid w:val="004F6F6C"/>
    <w:rsid w:val="004F73D4"/>
    <w:rsid w:val="00502546"/>
    <w:rsid w:val="00503B6E"/>
    <w:rsid w:val="00504741"/>
    <w:rsid w:val="00514286"/>
    <w:rsid w:val="00517253"/>
    <w:rsid w:val="005175DD"/>
    <w:rsid w:val="005179E1"/>
    <w:rsid w:val="005248B6"/>
    <w:rsid w:val="00525C1A"/>
    <w:rsid w:val="005265ED"/>
    <w:rsid w:val="00530C9A"/>
    <w:rsid w:val="00531AC2"/>
    <w:rsid w:val="005367E2"/>
    <w:rsid w:val="005378E3"/>
    <w:rsid w:val="00540D7E"/>
    <w:rsid w:val="00545D2A"/>
    <w:rsid w:val="0054709F"/>
    <w:rsid w:val="005506B8"/>
    <w:rsid w:val="005517B0"/>
    <w:rsid w:val="0055220A"/>
    <w:rsid w:val="005542A3"/>
    <w:rsid w:val="00562FB6"/>
    <w:rsid w:val="00564D14"/>
    <w:rsid w:val="00564FE2"/>
    <w:rsid w:val="00565CED"/>
    <w:rsid w:val="00565EDD"/>
    <w:rsid w:val="00566598"/>
    <w:rsid w:val="00572391"/>
    <w:rsid w:val="0057242F"/>
    <w:rsid w:val="00575242"/>
    <w:rsid w:val="0057792F"/>
    <w:rsid w:val="00581598"/>
    <w:rsid w:val="005863EB"/>
    <w:rsid w:val="005940AE"/>
    <w:rsid w:val="005A0FF9"/>
    <w:rsid w:val="005A5FF4"/>
    <w:rsid w:val="005A746B"/>
    <w:rsid w:val="005B38B2"/>
    <w:rsid w:val="005B71FA"/>
    <w:rsid w:val="005C2A1C"/>
    <w:rsid w:val="005C4CA6"/>
    <w:rsid w:val="005D04FC"/>
    <w:rsid w:val="005D30B3"/>
    <w:rsid w:val="005D39AD"/>
    <w:rsid w:val="005D4094"/>
    <w:rsid w:val="005D4E45"/>
    <w:rsid w:val="005D6393"/>
    <w:rsid w:val="005E133E"/>
    <w:rsid w:val="005E390E"/>
    <w:rsid w:val="005E6900"/>
    <w:rsid w:val="005E6CE9"/>
    <w:rsid w:val="005E7767"/>
    <w:rsid w:val="005F3C19"/>
    <w:rsid w:val="00604B98"/>
    <w:rsid w:val="00606EF9"/>
    <w:rsid w:val="00607029"/>
    <w:rsid w:val="006103F4"/>
    <w:rsid w:val="00621271"/>
    <w:rsid w:val="0064015A"/>
    <w:rsid w:val="00650560"/>
    <w:rsid w:val="006537D2"/>
    <w:rsid w:val="0065512B"/>
    <w:rsid w:val="00656167"/>
    <w:rsid w:val="00657E19"/>
    <w:rsid w:val="006648EB"/>
    <w:rsid w:val="00671458"/>
    <w:rsid w:val="006728ED"/>
    <w:rsid w:val="006834F7"/>
    <w:rsid w:val="006875F7"/>
    <w:rsid w:val="0069067F"/>
    <w:rsid w:val="006A1E9C"/>
    <w:rsid w:val="006A2261"/>
    <w:rsid w:val="006A513D"/>
    <w:rsid w:val="006B60B1"/>
    <w:rsid w:val="006C0C15"/>
    <w:rsid w:val="006C210B"/>
    <w:rsid w:val="006C3396"/>
    <w:rsid w:val="006D0F94"/>
    <w:rsid w:val="006D15A7"/>
    <w:rsid w:val="006D1D42"/>
    <w:rsid w:val="006D2E38"/>
    <w:rsid w:val="006D7AB6"/>
    <w:rsid w:val="006E2F73"/>
    <w:rsid w:val="006E6D7F"/>
    <w:rsid w:val="006E7888"/>
    <w:rsid w:val="006F13B3"/>
    <w:rsid w:val="00704E93"/>
    <w:rsid w:val="00705A93"/>
    <w:rsid w:val="00717E04"/>
    <w:rsid w:val="00720D81"/>
    <w:rsid w:val="00721B8A"/>
    <w:rsid w:val="007240F2"/>
    <w:rsid w:val="00724D7B"/>
    <w:rsid w:val="007312EB"/>
    <w:rsid w:val="007351D4"/>
    <w:rsid w:val="00740C1E"/>
    <w:rsid w:val="007472B8"/>
    <w:rsid w:val="00751DAC"/>
    <w:rsid w:val="00751E0C"/>
    <w:rsid w:val="00753256"/>
    <w:rsid w:val="00753D37"/>
    <w:rsid w:val="00755740"/>
    <w:rsid w:val="007618DF"/>
    <w:rsid w:val="00762A5D"/>
    <w:rsid w:val="007651FC"/>
    <w:rsid w:val="007666C3"/>
    <w:rsid w:val="0076736F"/>
    <w:rsid w:val="0076764D"/>
    <w:rsid w:val="007677E7"/>
    <w:rsid w:val="00772528"/>
    <w:rsid w:val="007770A0"/>
    <w:rsid w:val="0078340C"/>
    <w:rsid w:val="00791933"/>
    <w:rsid w:val="007959E2"/>
    <w:rsid w:val="00797DD8"/>
    <w:rsid w:val="007A51A7"/>
    <w:rsid w:val="007B2BB8"/>
    <w:rsid w:val="007B5549"/>
    <w:rsid w:val="007B7958"/>
    <w:rsid w:val="007C26DF"/>
    <w:rsid w:val="007D1015"/>
    <w:rsid w:val="007D442B"/>
    <w:rsid w:val="007D74A8"/>
    <w:rsid w:val="007D7CAF"/>
    <w:rsid w:val="007D7CB7"/>
    <w:rsid w:val="007E0C29"/>
    <w:rsid w:val="007E1A0B"/>
    <w:rsid w:val="007E42FD"/>
    <w:rsid w:val="007E67F2"/>
    <w:rsid w:val="007E68BC"/>
    <w:rsid w:val="007F019A"/>
    <w:rsid w:val="007F0561"/>
    <w:rsid w:val="007F16F9"/>
    <w:rsid w:val="007F5B8D"/>
    <w:rsid w:val="007F7744"/>
    <w:rsid w:val="00802927"/>
    <w:rsid w:val="00802D8F"/>
    <w:rsid w:val="00807DEB"/>
    <w:rsid w:val="00810A7D"/>
    <w:rsid w:val="00817042"/>
    <w:rsid w:val="00817534"/>
    <w:rsid w:val="00821EF9"/>
    <w:rsid w:val="0082244A"/>
    <w:rsid w:val="0082643F"/>
    <w:rsid w:val="00830C92"/>
    <w:rsid w:val="00830D84"/>
    <w:rsid w:val="008310B6"/>
    <w:rsid w:val="00835C9E"/>
    <w:rsid w:val="00837366"/>
    <w:rsid w:val="00840AAD"/>
    <w:rsid w:val="00841078"/>
    <w:rsid w:val="0084410F"/>
    <w:rsid w:val="00850513"/>
    <w:rsid w:val="00860DFC"/>
    <w:rsid w:val="00864875"/>
    <w:rsid w:val="00864A04"/>
    <w:rsid w:val="008713A6"/>
    <w:rsid w:val="00876AD5"/>
    <w:rsid w:val="00877486"/>
    <w:rsid w:val="00882570"/>
    <w:rsid w:val="00884A98"/>
    <w:rsid w:val="0089278F"/>
    <w:rsid w:val="0089594E"/>
    <w:rsid w:val="008A0CB1"/>
    <w:rsid w:val="008A380D"/>
    <w:rsid w:val="008A6A76"/>
    <w:rsid w:val="008A7DCA"/>
    <w:rsid w:val="008B7DA1"/>
    <w:rsid w:val="008C70E9"/>
    <w:rsid w:val="008C7BFF"/>
    <w:rsid w:val="008C7F02"/>
    <w:rsid w:val="008D053D"/>
    <w:rsid w:val="008D7331"/>
    <w:rsid w:val="008D7A88"/>
    <w:rsid w:val="008E35AC"/>
    <w:rsid w:val="008E480E"/>
    <w:rsid w:val="008E4A14"/>
    <w:rsid w:val="008E53BA"/>
    <w:rsid w:val="008E5A20"/>
    <w:rsid w:val="008F00B8"/>
    <w:rsid w:val="008F21B9"/>
    <w:rsid w:val="008F24D4"/>
    <w:rsid w:val="008F4042"/>
    <w:rsid w:val="008F76D3"/>
    <w:rsid w:val="009070EE"/>
    <w:rsid w:val="00916476"/>
    <w:rsid w:val="009211F4"/>
    <w:rsid w:val="0092207E"/>
    <w:rsid w:val="00925803"/>
    <w:rsid w:val="00930CBE"/>
    <w:rsid w:val="00931A32"/>
    <w:rsid w:val="0093480A"/>
    <w:rsid w:val="009350A9"/>
    <w:rsid w:val="00936048"/>
    <w:rsid w:val="00936464"/>
    <w:rsid w:val="00940D1B"/>
    <w:rsid w:val="00942780"/>
    <w:rsid w:val="00944C11"/>
    <w:rsid w:val="009465C4"/>
    <w:rsid w:val="00950BEA"/>
    <w:rsid w:val="00952B6F"/>
    <w:rsid w:val="00953254"/>
    <w:rsid w:val="0096610B"/>
    <w:rsid w:val="00967AEE"/>
    <w:rsid w:val="0097051B"/>
    <w:rsid w:val="00981E73"/>
    <w:rsid w:val="00982F35"/>
    <w:rsid w:val="009841D6"/>
    <w:rsid w:val="00985BC7"/>
    <w:rsid w:val="00987439"/>
    <w:rsid w:val="009908E9"/>
    <w:rsid w:val="00990BA6"/>
    <w:rsid w:val="00993D29"/>
    <w:rsid w:val="009A20A9"/>
    <w:rsid w:val="009A336D"/>
    <w:rsid w:val="009A43D1"/>
    <w:rsid w:val="009B724F"/>
    <w:rsid w:val="009C1F3E"/>
    <w:rsid w:val="009C201C"/>
    <w:rsid w:val="009C2A98"/>
    <w:rsid w:val="009D0173"/>
    <w:rsid w:val="009D21BE"/>
    <w:rsid w:val="009E7906"/>
    <w:rsid w:val="00A01289"/>
    <w:rsid w:val="00A03573"/>
    <w:rsid w:val="00A07174"/>
    <w:rsid w:val="00A12F26"/>
    <w:rsid w:val="00A1591F"/>
    <w:rsid w:val="00A165EE"/>
    <w:rsid w:val="00A2245A"/>
    <w:rsid w:val="00A2257F"/>
    <w:rsid w:val="00A22B8B"/>
    <w:rsid w:val="00A3037F"/>
    <w:rsid w:val="00A33C38"/>
    <w:rsid w:val="00A349C1"/>
    <w:rsid w:val="00A37D39"/>
    <w:rsid w:val="00A43DCC"/>
    <w:rsid w:val="00A43FA9"/>
    <w:rsid w:val="00A451C5"/>
    <w:rsid w:val="00A47374"/>
    <w:rsid w:val="00A476B8"/>
    <w:rsid w:val="00A53DC7"/>
    <w:rsid w:val="00A542AB"/>
    <w:rsid w:val="00A67D8E"/>
    <w:rsid w:val="00A80581"/>
    <w:rsid w:val="00A81AAB"/>
    <w:rsid w:val="00A93855"/>
    <w:rsid w:val="00A94150"/>
    <w:rsid w:val="00A96E2C"/>
    <w:rsid w:val="00AA0E10"/>
    <w:rsid w:val="00AA1A54"/>
    <w:rsid w:val="00AA5F4D"/>
    <w:rsid w:val="00AB2FC5"/>
    <w:rsid w:val="00AB36DB"/>
    <w:rsid w:val="00AB4C90"/>
    <w:rsid w:val="00AB6BDA"/>
    <w:rsid w:val="00AB76A6"/>
    <w:rsid w:val="00AC081F"/>
    <w:rsid w:val="00AC1B7E"/>
    <w:rsid w:val="00AC20AB"/>
    <w:rsid w:val="00AC23AE"/>
    <w:rsid w:val="00AC69B2"/>
    <w:rsid w:val="00AC77F5"/>
    <w:rsid w:val="00AD03DC"/>
    <w:rsid w:val="00AD15A4"/>
    <w:rsid w:val="00AD1D03"/>
    <w:rsid w:val="00AD30CE"/>
    <w:rsid w:val="00AD53F7"/>
    <w:rsid w:val="00AD693E"/>
    <w:rsid w:val="00AE05F9"/>
    <w:rsid w:val="00AE4762"/>
    <w:rsid w:val="00AE65DF"/>
    <w:rsid w:val="00AE7F7B"/>
    <w:rsid w:val="00B004CF"/>
    <w:rsid w:val="00B00ABA"/>
    <w:rsid w:val="00B01A86"/>
    <w:rsid w:val="00B075DF"/>
    <w:rsid w:val="00B102C2"/>
    <w:rsid w:val="00B11CBE"/>
    <w:rsid w:val="00B12315"/>
    <w:rsid w:val="00B145B3"/>
    <w:rsid w:val="00B214B8"/>
    <w:rsid w:val="00B21919"/>
    <w:rsid w:val="00B27E97"/>
    <w:rsid w:val="00B33BBB"/>
    <w:rsid w:val="00B3518A"/>
    <w:rsid w:val="00B453DD"/>
    <w:rsid w:val="00B537FF"/>
    <w:rsid w:val="00B54155"/>
    <w:rsid w:val="00B5420E"/>
    <w:rsid w:val="00B57319"/>
    <w:rsid w:val="00B57CC6"/>
    <w:rsid w:val="00B60350"/>
    <w:rsid w:val="00B66CE0"/>
    <w:rsid w:val="00B7586F"/>
    <w:rsid w:val="00B7685A"/>
    <w:rsid w:val="00B774C8"/>
    <w:rsid w:val="00B80D3B"/>
    <w:rsid w:val="00B81D92"/>
    <w:rsid w:val="00B82DEA"/>
    <w:rsid w:val="00B857D5"/>
    <w:rsid w:val="00B86B58"/>
    <w:rsid w:val="00B86FAE"/>
    <w:rsid w:val="00B87689"/>
    <w:rsid w:val="00B932AF"/>
    <w:rsid w:val="00B95893"/>
    <w:rsid w:val="00BA07B8"/>
    <w:rsid w:val="00BA14E4"/>
    <w:rsid w:val="00BA76C5"/>
    <w:rsid w:val="00BB3797"/>
    <w:rsid w:val="00BB75B9"/>
    <w:rsid w:val="00BC1523"/>
    <w:rsid w:val="00BC19DC"/>
    <w:rsid w:val="00BC243B"/>
    <w:rsid w:val="00BC3905"/>
    <w:rsid w:val="00BC6701"/>
    <w:rsid w:val="00BC7042"/>
    <w:rsid w:val="00BD0485"/>
    <w:rsid w:val="00BD1E21"/>
    <w:rsid w:val="00BD3ABC"/>
    <w:rsid w:val="00BD585C"/>
    <w:rsid w:val="00BD79A3"/>
    <w:rsid w:val="00BE0DDC"/>
    <w:rsid w:val="00BE1226"/>
    <w:rsid w:val="00BE25BD"/>
    <w:rsid w:val="00BE5304"/>
    <w:rsid w:val="00BE5A87"/>
    <w:rsid w:val="00BE5C82"/>
    <w:rsid w:val="00BF0CAF"/>
    <w:rsid w:val="00BF2400"/>
    <w:rsid w:val="00BF4E5E"/>
    <w:rsid w:val="00BF6BB5"/>
    <w:rsid w:val="00C03740"/>
    <w:rsid w:val="00C03929"/>
    <w:rsid w:val="00C10C59"/>
    <w:rsid w:val="00C113B8"/>
    <w:rsid w:val="00C119B7"/>
    <w:rsid w:val="00C12083"/>
    <w:rsid w:val="00C1277C"/>
    <w:rsid w:val="00C13DB0"/>
    <w:rsid w:val="00C15B46"/>
    <w:rsid w:val="00C15EF1"/>
    <w:rsid w:val="00C21C60"/>
    <w:rsid w:val="00C240CE"/>
    <w:rsid w:val="00C27425"/>
    <w:rsid w:val="00C32F74"/>
    <w:rsid w:val="00C405E5"/>
    <w:rsid w:val="00C406EB"/>
    <w:rsid w:val="00C411B6"/>
    <w:rsid w:val="00C4253D"/>
    <w:rsid w:val="00C42A66"/>
    <w:rsid w:val="00C444A3"/>
    <w:rsid w:val="00C507DB"/>
    <w:rsid w:val="00C519B9"/>
    <w:rsid w:val="00C5658C"/>
    <w:rsid w:val="00C6198E"/>
    <w:rsid w:val="00C65132"/>
    <w:rsid w:val="00C652FE"/>
    <w:rsid w:val="00C731C5"/>
    <w:rsid w:val="00C731DB"/>
    <w:rsid w:val="00C7608E"/>
    <w:rsid w:val="00C77197"/>
    <w:rsid w:val="00C82B5A"/>
    <w:rsid w:val="00C87AB8"/>
    <w:rsid w:val="00C944D5"/>
    <w:rsid w:val="00C96426"/>
    <w:rsid w:val="00C97B98"/>
    <w:rsid w:val="00CA6F8E"/>
    <w:rsid w:val="00CB215E"/>
    <w:rsid w:val="00CB5932"/>
    <w:rsid w:val="00CB6352"/>
    <w:rsid w:val="00CB673E"/>
    <w:rsid w:val="00CC09AA"/>
    <w:rsid w:val="00CC17E2"/>
    <w:rsid w:val="00CC201F"/>
    <w:rsid w:val="00CC7286"/>
    <w:rsid w:val="00CD008A"/>
    <w:rsid w:val="00CD23F2"/>
    <w:rsid w:val="00CD483A"/>
    <w:rsid w:val="00CE0875"/>
    <w:rsid w:val="00CF3178"/>
    <w:rsid w:val="00CF320F"/>
    <w:rsid w:val="00CF4590"/>
    <w:rsid w:val="00CF6706"/>
    <w:rsid w:val="00D00070"/>
    <w:rsid w:val="00D02FD0"/>
    <w:rsid w:val="00D04F6B"/>
    <w:rsid w:val="00D07AF5"/>
    <w:rsid w:val="00D07FC1"/>
    <w:rsid w:val="00D131FD"/>
    <w:rsid w:val="00D171AD"/>
    <w:rsid w:val="00D20B85"/>
    <w:rsid w:val="00D21DD8"/>
    <w:rsid w:val="00D22F7C"/>
    <w:rsid w:val="00D26703"/>
    <w:rsid w:val="00D3297F"/>
    <w:rsid w:val="00D32ADB"/>
    <w:rsid w:val="00D362F7"/>
    <w:rsid w:val="00D41A70"/>
    <w:rsid w:val="00D4207D"/>
    <w:rsid w:val="00D5039C"/>
    <w:rsid w:val="00D57EF0"/>
    <w:rsid w:val="00D63D0F"/>
    <w:rsid w:val="00D63DEF"/>
    <w:rsid w:val="00D674A8"/>
    <w:rsid w:val="00D70848"/>
    <w:rsid w:val="00D7262F"/>
    <w:rsid w:val="00D73783"/>
    <w:rsid w:val="00D864BE"/>
    <w:rsid w:val="00D86FE8"/>
    <w:rsid w:val="00D90134"/>
    <w:rsid w:val="00D90923"/>
    <w:rsid w:val="00D9465A"/>
    <w:rsid w:val="00D951CE"/>
    <w:rsid w:val="00D955C2"/>
    <w:rsid w:val="00D97320"/>
    <w:rsid w:val="00DA4A56"/>
    <w:rsid w:val="00DA612F"/>
    <w:rsid w:val="00DB371D"/>
    <w:rsid w:val="00DC288A"/>
    <w:rsid w:val="00DC29D9"/>
    <w:rsid w:val="00DC59E8"/>
    <w:rsid w:val="00DC72A6"/>
    <w:rsid w:val="00DC7CC5"/>
    <w:rsid w:val="00DD17EC"/>
    <w:rsid w:val="00DD1848"/>
    <w:rsid w:val="00DD2943"/>
    <w:rsid w:val="00DD4253"/>
    <w:rsid w:val="00DD4DAB"/>
    <w:rsid w:val="00DE07BB"/>
    <w:rsid w:val="00DE3635"/>
    <w:rsid w:val="00DE3C57"/>
    <w:rsid w:val="00E018AD"/>
    <w:rsid w:val="00E0222B"/>
    <w:rsid w:val="00E03D86"/>
    <w:rsid w:val="00E060F3"/>
    <w:rsid w:val="00E177A5"/>
    <w:rsid w:val="00E26814"/>
    <w:rsid w:val="00E348E0"/>
    <w:rsid w:val="00E41746"/>
    <w:rsid w:val="00E41918"/>
    <w:rsid w:val="00E42AAA"/>
    <w:rsid w:val="00E438F3"/>
    <w:rsid w:val="00E54151"/>
    <w:rsid w:val="00E60BF2"/>
    <w:rsid w:val="00E64F2D"/>
    <w:rsid w:val="00E671C4"/>
    <w:rsid w:val="00E67BDE"/>
    <w:rsid w:val="00E71A14"/>
    <w:rsid w:val="00E71F04"/>
    <w:rsid w:val="00E740C1"/>
    <w:rsid w:val="00E74618"/>
    <w:rsid w:val="00E747C7"/>
    <w:rsid w:val="00E770DC"/>
    <w:rsid w:val="00E85E6F"/>
    <w:rsid w:val="00E960FA"/>
    <w:rsid w:val="00EA0A37"/>
    <w:rsid w:val="00EA18F7"/>
    <w:rsid w:val="00EA47B2"/>
    <w:rsid w:val="00EA4CC0"/>
    <w:rsid w:val="00EB1145"/>
    <w:rsid w:val="00EC2DBC"/>
    <w:rsid w:val="00EC452B"/>
    <w:rsid w:val="00EC7465"/>
    <w:rsid w:val="00ED2EE8"/>
    <w:rsid w:val="00ED3294"/>
    <w:rsid w:val="00EE03B5"/>
    <w:rsid w:val="00EE69F7"/>
    <w:rsid w:val="00EF5D82"/>
    <w:rsid w:val="00EF7693"/>
    <w:rsid w:val="00F00B01"/>
    <w:rsid w:val="00F02F89"/>
    <w:rsid w:val="00F03FD9"/>
    <w:rsid w:val="00F06EDF"/>
    <w:rsid w:val="00F12B5D"/>
    <w:rsid w:val="00F14356"/>
    <w:rsid w:val="00F25D6B"/>
    <w:rsid w:val="00F326F4"/>
    <w:rsid w:val="00F35D00"/>
    <w:rsid w:val="00F4071E"/>
    <w:rsid w:val="00F45608"/>
    <w:rsid w:val="00F5461C"/>
    <w:rsid w:val="00F56698"/>
    <w:rsid w:val="00F603FC"/>
    <w:rsid w:val="00F63DCD"/>
    <w:rsid w:val="00F655B3"/>
    <w:rsid w:val="00F66E65"/>
    <w:rsid w:val="00F815AD"/>
    <w:rsid w:val="00F81ACE"/>
    <w:rsid w:val="00F82F02"/>
    <w:rsid w:val="00F860F9"/>
    <w:rsid w:val="00F90AF3"/>
    <w:rsid w:val="00F92AB6"/>
    <w:rsid w:val="00F93264"/>
    <w:rsid w:val="00F94F5B"/>
    <w:rsid w:val="00FA1991"/>
    <w:rsid w:val="00FA25F4"/>
    <w:rsid w:val="00FA3E24"/>
    <w:rsid w:val="00FA4C22"/>
    <w:rsid w:val="00FA4ED6"/>
    <w:rsid w:val="00FA56CD"/>
    <w:rsid w:val="00FB0257"/>
    <w:rsid w:val="00FB03F9"/>
    <w:rsid w:val="00FB2D78"/>
    <w:rsid w:val="00FB3BF5"/>
    <w:rsid w:val="00FC4E5C"/>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6996"/>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Dot pt,F5 List Paragraph,List Paragraph1,No Spacing1,List Paragraph Char Char Char,Indicator Text,Colorful List - Accent 11,Numbered Para 1,Bullet 1,Bullet Points,List Paragraph2,MAIN CONTENT,Normal numbered,3,Bulle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Dot pt Char,F5 List Paragraph Char,List Paragraph1 Char,No Spacing1 Char,List Paragraph Char Char Char Char,Indicator Text Char,Colorful List - Accent 11 Char,Numbered Para 1 Char,Bullet 1 Char,3 Char"/>
    <w:link w:val="ListParagraph"/>
    <w:uiPriority w:val="34"/>
    <w:rsid w:val="00F03FD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AE05F9"/>
    <w:pPr>
      <w:spacing w:after="120" w:line="480" w:lineRule="auto"/>
      <w:ind w:left="283"/>
    </w:pPr>
  </w:style>
  <w:style w:type="character" w:customStyle="1" w:styleId="BodyTextIndent2Char">
    <w:name w:val="Body Text Indent 2 Char"/>
    <w:basedOn w:val="DefaultParagraphFont"/>
    <w:link w:val="BodyTextIndent2"/>
    <w:uiPriority w:val="99"/>
    <w:semiHidden/>
    <w:rsid w:val="00AE05F9"/>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20B85"/>
  </w:style>
  <w:style w:type="paragraph" w:customStyle="1" w:styleId="Default">
    <w:name w:val="Default"/>
    <w:rsid w:val="00740C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6921">
      <w:bodyDiv w:val="1"/>
      <w:marLeft w:val="0"/>
      <w:marRight w:val="0"/>
      <w:marTop w:val="0"/>
      <w:marBottom w:val="0"/>
      <w:divBdr>
        <w:top w:val="none" w:sz="0" w:space="0" w:color="auto"/>
        <w:left w:val="none" w:sz="0" w:space="0" w:color="auto"/>
        <w:bottom w:val="none" w:sz="0" w:space="0" w:color="auto"/>
        <w:right w:val="none" w:sz="0" w:space="0" w:color="auto"/>
      </w:divBdr>
    </w:div>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64867213">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421410769">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677777666">
      <w:bodyDiv w:val="1"/>
      <w:marLeft w:val="0"/>
      <w:marRight w:val="0"/>
      <w:marTop w:val="0"/>
      <w:marBottom w:val="0"/>
      <w:divBdr>
        <w:top w:val="none" w:sz="0" w:space="0" w:color="auto"/>
        <w:left w:val="none" w:sz="0" w:space="0" w:color="auto"/>
        <w:bottom w:val="none" w:sz="0" w:space="0" w:color="auto"/>
        <w:right w:val="none" w:sz="0" w:space="0" w:color="auto"/>
      </w:divBdr>
    </w:div>
    <w:div w:id="746269240">
      <w:bodyDiv w:val="1"/>
      <w:marLeft w:val="0"/>
      <w:marRight w:val="0"/>
      <w:marTop w:val="0"/>
      <w:marBottom w:val="0"/>
      <w:divBdr>
        <w:top w:val="none" w:sz="0" w:space="0" w:color="auto"/>
        <w:left w:val="none" w:sz="0" w:space="0" w:color="auto"/>
        <w:bottom w:val="none" w:sz="0" w:space="0" w:color="auto"/>
        <w:right w:val="none" w:sz="0" w:space="0" w:color="auto"/>
      </w:divBdr>
      <w:divsChild>
        <w:div w:id="1083339755">
          <w:marLeft w:val="547"/>
          <w:marRight w:val="0"/>
          <w:marTop w:val="86"/>
          <w:marBottom w:val="0"/>
          <w:divBdr>
            <w:top w:val="none" w:sz="0" w:space="0" w:color="auto"/>
            <w:left w:val="none" w:sz="0" w:space="0" w:color="auto"/>
            <w:bottom w:val="none" w:sz="0" w:space="0" w:color="auto"/>
            <w:right w:val="none" w:sz="0" w:space="0" w:color="auto"/>
          </w:divBdr>
        </w:div>
        <w:div w:id="1769931164">
          <w:marLeft w:val="547"/>
          <w:marRight w:val="0"/>
          <w:marTop w:val="86"/>
          <w:marBottom w:val="0"/>
          <w:divBdr>
            <w:top w:val="none" w:sz="0" w:space="0" w:color="auto"/>
            <w:left w:val="none" w:sz="0" w:space="0" w:color="auto"/>
            <w:bottom w:val="none" w:sz="0" w:space="0" w:color="auto"/>
            <w:right w:val="none" w:sz="0" w:space="0" w:color="auto"/>
          </w:divBdr>
        </w:div>
        <w:div w:id="395935615">
          <w:marLeft w:val="547"/>
          <w:marRight w:val="0"/>
          <w:marTop w:val="86"/>
          <w:marBottom w:val="0"/>
          <w:divBdr>
            <w:top w:val="none" w:sz="0" w:space="0" w:color="auto"/>
            <w:left w:val="none" w:sz="0" w:space="0" w:color="auto"/>
            <w:bottom w:val="none" w:sz="0" w:space="0" w:color="auto"/>
            <w:right w:val="none" w:sz="0" w:space="0" w:color="auto"/>
          </w:divBdr>
        </w:div>
        <w:div w:id="1737126878">
          <w:marLeft w:val="547"/>
          <w:marRight w:val="0"/>
          <w:marTop w:val="86"/>
          <w:marBottom w:val="0"/>
          <w:divBdr>
            <w:top w:val="none" w:sz="0" w:space="0" w:color="auto"/>
            <w:left w:val="none" w:sz="0" w:space="0" w:color="auto"/>
            <w:bottom w:val="none" w:sz="0" w:space="0" w:color="auto"/>
            <w:right w:val="none" w:sz="0" w:space="0" w:color="auto"/>
          </w:divBdr>
        </w:div>
      </w:divsChild>
    </w:div>
    <w:div w:id="808549175">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859972793">
      <w:bodyDiv w:val="1"/>
      <w:marLeft w:val="0"/>
      <w:marRight w:val="0"/>
      <w:marTop w:val="0"/>
      <w:marBottom w:val="0"/>
      <w:divBdr>
        <w:top w:val="none" w:sz="0" w:space="0" w:color="auto"/>
        <w:left w:val="none" w:sz="0" w:space="0" w:color="auto"/>
        <w:bottom w:val="none" w:sz="0" w:space="0" w:color="auto"/>
        <w:right w:val="none" w:sz="0" w:space="0" w:color="auto"/>
      </w:divBdr>
    </w:div>
    <w:div w:id="1618678528">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1901666468">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0"/>
      <w:marBottom w:val="0"/>
      <w:divBdr>
        <w:top w:val="none" w:sz="0" w:space="0" w:color="auto"/>
        <w:left w:val="none" w:sz="0" w:space="0" w:color="auto"/>
        <w:bottom w:val="none" w:sz="0" w:space="0" w:color="auto"/>
        <w:right w:val="none" w:sz="0" w:space="0" w:color="auto"/>
      </w:divBdr>
      <w:divsChild>
        <w:div w:id="498471963">
          <w:marLeft w:val="547"/>
          <w:marRight w:val="0"/>
          <w:marTop w:val="86"/>
          <w:marBottom w:val="0"/>
          <w:divBdr>
            <w:top w:val="none" w:sz="0" w:space="0" w:color="auto"/>
            <w:left w:val="none" w:sz="0" w:space="0" w:color="auto"/>
            <w:bottom w:val="none" w:sz="0" w:space="0" w:color="auto"/>
            <w:right w:val="none" w:sz="0" w:space="0" w:color="auto"/>
          </w:divBdr>
        </w:div>
        <w:div w:id="917442637">
          <w:marLeft w:val="547"/>
          <w:marRight w:val="0"/>
          <w:marTop w:val="86"/>
          <w:marBottom w:val="0"/>
          <w:divBdr>
            <w:top w:val="none" w:sz="0" w:space="0" w:color="auto"/>
            <w:left w:val="none" w:sz="0" w:space="0" w:color="auto"/>
            <w:bottom w:val="none" w:sz="0" w:space="0" w:color="auto"/>
            <w:right w:val="none" w:sz="0" w:space="0" w:color="auto"/>
          </w:divBdr>
        </w:div>
      </w:divsChild>
    </w:div>
    <w:div w:id="2074963705">
      <w:bodyDiv w:val="1"/>
      <w:marLeft w:val="0"/>
      <w:marRight w:val="0"/>
      <w:marTop w:val="0"/>
      <w:marBottom w:val="0"/>
      <w:divBdr>
        <w:top w:val="none" w:sz="0" w:space="0" w:color="auto"/>
        <w:left w:val="none" w:sz="0" w:space="0" w:color="auto"/>
        <w:bottom w:val="none" w:sz="0" w:space="0" w:color="auto"/>
        <w:right w:val="none" w:sz="0" w:space="0" w:color="auto"/>
      </w:divBdr>
      <w:divsChild>
        <w:div w:id="610547409">
          <w:marLeft w:val="547"/>
          <w:marRight w:val="0"/>
          <w:marTop w:val="86"/>
          <w:marBottom w:val="0"/>
          <w:divBdr>
            <w:top w:val="none" w:sz="0" w:space="0" w:color="auto"/>
            <w:left w:val="none" w:sz="0" w:space="0" w:color="auto"/>
            <w:bottom w:val="none" w:sz="0" w:space="0" w:color="auto"/>
            <w:right w:val="none" w:sz="0" w:space="0" w:color="auto"/>
          </w:divBdr>
        </w:div>
      </w:divsChild>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 w:id="21330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1ADC-CB6A-4596-AF84-5255A0AA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Thobani Matheza</cp:lastModifiedBy>
  <cp:revision>2</cp:revision>
  <cp:lastPrinted>2019-02-12T09:23:00Z</cp:lastPrinted>
  <dcterms:created xsi:type="dcterms:W3CDTF">2019-03-21T23:18:00Z</dcterms:created>
  <dcterms:modified xsi:type="dcterms:W3CDTF">2019-03-21T23:18:00Z</dcterms:modified>
</cp:coreProperties>
</file>