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2712085</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DA2189">
        <w:rPr>
          <w:rFonts w:cs="Arial"/>
          <w:b/>
          <w:sz w:val="24"/>
          <w:szCs w:val="24"/>
          <w:lang w:val="af-ZA" w:eastAsia="en-US"/>
        </w:rPr>
        <w:t>71</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DA2189" w:rsidRPr="00DA2189">
        <w:rPr>
          <w:rFonts w:eastAsia="Calibri" w:cs="Arial"/>
          <w:b/>
          <w:sz w:val="24"/>
          <w:szCs w:val="24"/>
          <w:lang w:val="af-ZA"/>
        </w:rPr>
        <w:t>NW75E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A2189">
        <w:rPr>
          <w:rFonts w:cs="Arial"/>
          <w:b/>
          <w:sz w:val="24"/>
          <w:szCs w:val="24"/>
          <w:lang w:val="en-US" w:eastAsia="en-US"/>
        </w:rPr>
        <w:t>No. 01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A2189">
        <w:rPr>
          <w:rFonts w:cs="Arial"/>
          <w:b/>
          <w:sz w:val="24"/>
          <w:szCs w:val="24"/>
        </w:rPr>
        <w:t>09 FEBRUARY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sidR="003979B8">
        <w:rPr>
          <w:rFonts w:cs="Arial"/>
          <w:b/>
          <w:sz w:val="24"/>
          <w:szCs w:val="24"/>
          <w:lang w:val="en-US" w:eastAsia="en-US"/>
        </w:rPr>
        <w:tab/>
      </w:r>
      <w:r w:rsidR="003979B8">
        <w:rPr>
          <w:rFonts w:cs="Arial"/>
          <w:b/>
          <w:sz w:val="24"/>
          <w:szCs w:val="24"/>
          <w:lang w:val="en-US" w:eastAsia="en-US"/>
        </w:rPr>
        <w:tab/>
      </w:r>
      <w:r w:rsidR="003979B8">
        <w:rPr>
          <w:rFonts w:cs="Arial"/>
          <w:b/>
          <w:sz w:val="24"/>
          <w:szCs w:val="24"/>
          <w:lang w:val="en-US" w:eastAsia="en-US"/>
        </w:rPr>
        <w:tab/>
      </w:r>
      <w:r w:rsidR="003979B8">
        <w:rPr>
          <w:rFonts w:cs="Arial"/>
          <w:b/>
          <w:sz w:val="24"/>
          <w:szCs w:val="24"/>
          <w:lang w:val="en-US" w:eastAsia="en-US"/>
        </w:rPr>
        <w:tab/>
      </w:r>
      <w:r w:rsidR="003979B8">
        <w:rPr>
          <w:rFonts w:cs="Arial"/>
          <w:b/>
          <w:sz w:val="24"/>
          <w:szCs w:val="24"/>
          <w:lang w:val="en-US" w:eastAsia="en-US"/>
        </w:rPr>
        <w:tab/>
      </w:r>
      <w:r w:rsidR="003979B8">
        <w:rPr>
          <w:rFonts w:cs="Arial"/>
          <w:b/>
          <w:sz w:val="24"/>
          <w:szCs w:val="24"/>
          <w:lang w:val="en-US" w:eastAsia="en-US"/>
        </w:rPr>
        <w:tab/>
      </w:r>
      <w:r w:rsidR="003979B8">
        <w:rPr>
          <w:rFonts w:cs="Arial"/>
          <w:b/>
          <w:sz w:val="24"/>
          <w:szCs w:val="24"/>
          <w:lang w:val="en-US" w:eastAsia="en-US"/>
        </w:rPr>
        <w:tab/>
        <w:t>24 FEBRUARY 2017</w:t>
      </w:r>
      <w:bookmarkStart w:id="0" w:name="_GoBack"/>
      <w:bookmarkEnd w:id="0"/>
      <w:r w:rsidR="006F490A">
        <w:rPr>
          <w:rFonts w:cs="Arial"/>
          <w:b/>
          <w:sz w:val="24"/>
          <w:szCs w:val="24"/>
          <w:lang w:val="en-US" w:eastAsia="en-US"/>
        </w:rPr>
        <w:t xml:space="preserve">     </w:t>
      </w:r>
    </w:p>
    <w:p w:rsidR="00EE2AEC" w:rsidRPr="000B4F40" w:rsidRDefault="00EE2AEC" w:rsidP="00B44E3D">
      <w:pPr>
        <w:jc w:val="left"/>
        <w:rPr>
          <w:rFonts w:cs="Arial"/>
          <w:b/>
          <w:sz w:val="24"/>
          <w:szCs w:val="24"/>
        </w:rPr>
      </w:pPr>
    </w:p>
    <w:p w:rsidR="00DA2189" w:rsidRPr="00DA2189" w:rsidRDefault="00DA2189" w:rsidP="00DA2189">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71</w:t>
      </w:r>
      <w:r w:rsidR="009776AC" w:rsidRPr="009776AC">
        <w:rPr>
          <w:rFonts w:cs="Arial"/>
          <w:b/>
          <w:sz w:val="24"/>
          <w:szCs w:val="24"/>
          <w:lang w:val="af-ZA" w:eastAsia="en-US"/>
        </w:rPr>
        <w:t>.</w:t>
      </w:r>
      <w:r w:rsidR="009776AC" w:rsidRPr="003D7908">
        <w:rPr>
          <w:rFonts w:cs="Arial"/>
          <w:b/>
          <w:sz w:val="24"/>
          <w:szCs w:val="24"/>
          <w:lang w:val="af-ZA" w:eastAsia="en-US"/>
        </w:rPr>
        <w:tab/>
      </w:r>
      <w:r w:rsidRPr="00DA2189">
        <w:rPr>
          <w:rFonts w:eastAsiaTheme="minorHAnsi" w:cs="Arial"/>
          <w:b/>
          <w:sz w:val="24"/>
          <w:szCs w:val="24"/>
          <w:lang w:val="en-GB" w:eastAsia="en-US"/>
        </w:rPr>
        <w:t xml:space="preserve">Mr A P van der </w:t>
      </w:r>
      <w:r w:rsidRPr="00DA2189">
        <w:rPr>
          <w:rFonts w:eastAsiaTheme="minorHAnsi" w:cs="Arial"/>
          <w:b/>
          <w:bCs/>
          <w:sz w:val="24"/>
          <w:szCs w:val="24"/>
          <w:lang w:val="en-GB" w:eastAsia="en-US"/>
        </w:rPr>
        <w:t>Westhuizen</w:t>
      </w:r>
      <w:r w:rsidR="00CE34B4">
        <w:rPr>
          <w:rFonts w:eastAsiaTheme="minorHAnsi" w:cs="Arial"/>
          <w:b/>
          <w:sz w:val="24"/>
          <w:szCs w:val="24"/>
          <w:lang w:val="en-GB" w:eastAsia="en-US"/>
        </w:rPr>
        <w:t xml:space="preserve"> (DA)</w:t>
      </w:r>
      <w:r w:rsidRPr="00DA2189">
        <w:rPr>
          <w:rFonts w:eastAsiaTheme="minorHAnsi" w:cs="Arial"/>
          <w:b/>
          <w:sz w:val="24"/>
          <w:szCs w:val="24"/>
          <w:lang w:val="en-GB" w:eastAsia="en-US"/>
        </w:rPr>
        <w:t xml:space="preserve"> ask</w:t>
      </w:r>
      <w:r w:rsidR="00CE34B4">
        <w:rPr>
          <w:rFonts w:eastAsiaTheme="minorHAnsi" w:cs="Arial"/>
          <w:b/>
          <w:sz w:val="24"/>
          <w:szCs w:val="24"/>
          <w:lang w:val="en-GB" w:eastAsia="en-US"/>
        </w:rPr>
        <w:t>ed</w:t>
      </w:r>
      <w:r w:rsidRPr="00DA2189">
        <w:rPr>
          <w:rFonts w:eastAsiaTheme="minorHAnsi" w:cs="Arial"/>
          <w:b/>
          <w:sz w:val="24"/>
          <w:szCs w:val="24"/>
          <w:lang w:val="en-GB" w:eastAsia="en-US"/>
        </w:rPr>
        <w:t xml:space="preserve"> the Minister of Public Works:</w:t>
      </w:r>
    </w:p>
    <w:p w:rsidR="00DA2189" w:rsidRPr="00345135" w:rsidRDefault="00DA2189" w:rsidP="00345135">
      <w:pPr>
        <w:spacing w:before="100" w:beforeAutospacing="1" w:after="100" w:afterAutospacing="1" w:line="276" w:lineRule="auto"/>
        <w:outlineLvl w:val="0"/>
        <w:rPr>
          <w:rFonts w:eastAsiaTheme="minorHAnsi" w:cs="Arial"/>
          <w:sz w:val="24"/>
          <w:szCs w:val="24"/>
          <w:lang w:val="en-GB" w:eastAsia="en-US"/>
        </w:rPr>
      </w:pPr>
      <w:r w:rsidRPr="00345135">
        <w:rPr>
          <w:rFonts w:eastAsiaTheme="minorHAnsi" w:cs="Arial"/>
          <w:sz w:val="24"/>
          <w:szCs w:val="24"/>
          <w:lang w:val="en-GB" w:eastAsia="en-US"/>
        </w:rPr>
        <w:t>(1) (a) Under which office of his department does the historic property situated at 18 Mark Street, Stellenbosch, fall, (b) who is the head of the specified office, (c) when was the specified property vacated and (d) why was the specified property (i) abandoned and (ii) severely vandalised;</w:t>
      </w:r>
    </w:p>
    <w:p w:rsidR="00DA2189" w:rsidRPr="00345135" w:rsidRDefault="00DA2189" w:rsidP="00345135">
      <w:pPr>
        <w:spacing w:before="100" w:beforeAutospacing="1" w:after="100" w:afterAutospacing="1" w:line="276" w:lineRule="auto"/>
        <w:outlineLvl w:val="0"/>
        <w:rPr>
          <w:rFonts w:eastAsiaTheme="minorHAnsi" w:cs="Arial"/>
          <w:sz w:val="24"/>
          <w:szCs w:val="24"/>
          <w:lang w:val="en-GB" w:eastAsia="en-US"/>
        </w:rPr>
      </w:pPr>
      <w:r w:rsidRPr="00345135">
        <w:rPr>
          <w:rFonts w:eastAsiaTheme="minorHAnsi" w:cs="Arial"/>
          <w:sz w:val="24"/>
          <w:szCs w:val="24"/>
          <w:lang w:val="en-GB" w:eastAsia="en-US"/>
        </w:rPr>
        <w:t>(2) whether any plans have been put in place to perform any maintenance tasks on the specified property; if not, why not; if so, what are the (a) relevant details and (b) envisaged timelines in this regard;</w:t>
      </w:r>
    </w:p>
    <w:p w:rsidR="008F24D2" w:rsidRPr="00345135" w:rsidRDefault="00DA2189" w:rsidP="000A295E">
      <w:pPr>
        <w:spacing w:line="276" w:lineRule="auto"/>
        <w:outlineLvl w:val="0"/>
        <w:rPr>
          <w:rFonts w:eastAsiaTheme="minorHAnsi" w:cs="Arial"/>
          <w:b/>
          <w:sz w:val="24"/>
          <w:szCs w:val="24"/>
          <w:lang w:val="en-GB" w:eastAsia="en-US"/>
        </w:rPr>
      </w:pPr>
      <w:r w:rsidRPr="00345135">
        <w:rPr>
          <w:rFonts w:eastAsiaTheme="minorHAnsi" w:cs="Arial"/>
          <w:sz w:val="24"/>
          <w:szCs w:val="24"/>
          <w:lang w:val="en-GB" w:eastAsia="en-US"/>
        </w:rPr>
        <w:t>(3) whether any disciplinary processes have been instituted against any of his department’s employees for allowing the specified property to be abandoned and vandalised; if not, (a) why not and (b) by when will disciplinary processes be instituted; if so, what are the relevant details of the outcomes of each disciplinary process?</w:t>
      </w:r>
      <w:r w:rsidR="008F24D2" w:rsidRPr="00345135">
        <w:rPr>
          <w:rFonts w:eastAsiaTheme="minorHAnsi" w:cs="Arial"/>
          <w:b/>
          <w:sz w:val="24"/>
          <w:szCs w:val="24"/>
          <w:lang w:val="en-GB" w:eastAsia="en-US"/>
        </w:rPr>
        <w:t xml:space="preserve">   </w:t>
      </w:r>
    </w:p>
    <w:p w:rsidR="008F24D2" w:rsidRPr="00345135" w:rsidRDefault="008F24D2" w:rsidP="000A295E">
      <w:pPr>
        <w:spacing w:line="276" w:lineRule="auto"/>
        <w:ind w:left="720"/>
        <w:outlineLvl w:val="0"/>
        <w:rPr>
          <w:rFonts w:eastAsiaTheme="minorHAnsi" w:cs="Arial"/>
          <w:sz w:val="24"/>
          <w:szCs w:val="24"/>
          <w:lang w:val="en-GB" w:eastAsia="en-US"/>
        </w:rPr>
      </w:pP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r>
      <w:r w:rsidRPr="00345135">
        <w:rPr>
          <w:rFonts w:eastAsiaTheme="minorHAnsi" w:cs="Arial"/>
          <w:b/>
          <w:sz w:val="24"/>
          <w:szCs w:val="24"/>
          <w:lang w:val="en-GB" w:eastAsia="en-US"/>
        </w:rPr>
        <w:tab/>
        <w:t xml:space="preserve">   </w:t>
      </w:r>
      <w:r w:rsidRPr="000A295E">
        <w:rPr>
          <w:rFonts w:eastAsiaTheme="minorHAnsi" w:cs="Arial"/>
          <w:b/>
          <w:sz w:val="20"/>
          <w:lang w:val="en-GB" w:eastAsia="en-US"/>
        </w:rPr>
        <w:t>NW75E</w:t>
      </w:r>
    </w:p>
    <w:p w:rsidR="004D2F24" w:rsidRPr="00345135" w:rsidRDefault="004D2F24" w:rsidP="000A295E">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p>
    <w:p w:rsidR="000A295E" w:rsidRPr="00345135" w:rsidRDefault="000A295E" w:rsidP="000A295E">
      <w:pPr>
        <w:spacing w:line="276" w:lineRule="auto"/>
        <w:rPr>
          <w:rFonts w:cs="Arial"/>
          <w:b/>
          <w:sz w:val="24"/>
          <w:szCs w:val="24"/>
          <w:lang w:eastAsia="en-US"/>
        </w:rPr>
      </w:pPr>
      <w:r w:rsidRPr="00345135">
        <w:rPr>
          <w:rFonts w:cs="Arial"/>
          <w:b/>
          <w:sz w:val="24"/>
          <w:szCs w:val="24"/>
          <w:lang w:eastAsia="en-US"/>
        </w:rPr>
        <w:t>REPLY:</w:t>
      </w:r>
    </w:p>
    <w:p w:rsidR="000A295E" w:rsidRDefault="000A295E" w:rsidP="00345135">
      <w:pPr>
        <w:spacing w:line="276" w:lineRule="auto"/>
        <w:rPr>
          <w:rFonts w:cs="Arial"/>
          <w:b/>
          <w:sz w:val="24"/>
          <w:szCs w:val="24"/>
          <w:lang w:eastAsia="en-US"/>
        </w:rPr>
      </w:pPr>
    </w:p>
    <w:p w:rsidR="004D2F24" w:rsidRDefault="00B44E3D" w:rsidP="00345135">
      <w:pPr>
        <w:spacing w:line="276" w:lineRule="auto"/>
        <w:rPr>
          <w:rFonts w:cs="Arial"/>
          <w:b/>
          <w:sz w:val="24"/>
          <w:szCs w:val="24"/>
          <w:lang w:eastAsia="en-US"/>
        </w:rPr>
      </w:pPr>
      <w:r w:rsidRPr="00345135">
        <w:rPr>
          <w:rFonts w:cs="Arial"/>
          <w:b/>
          <w:sz w:val="24"/>
          <w:szCs w:val="24"/>
          <w:lang w:eastAsia="en-US"/>
        </w:rPr>
        <w:t>The Minister of Public Works</w:t>
      </w:r>
    </w:p>
    <w:p w:rsidR="000A295E" w:rsidRPr="00345135" w:rsidRDefault="000A295E" w:rsidP="00345135">
      <w:pPr>
        <w:spacing w:line="276" w:lineRule="auto"/>
        <w:rPr>
          <w:rFonts w:cs="Arial"/>
          <w:b/>
          <w:sz w:val="24"/>
          <w:szCs w:val="24"/>
          <w:lang w:eastAsia="en-US"/>
        </w:rPr>
      </w:pPr>
    </w:p>
    <w:p w:rsidR="007E0BA2" w:rsidRDefault="000A295E" w:rsidP="007E0BA2">
      <w:pPr>
        <w:spacing w:line="276" w:lineRule="auto"/>
        <w:ind w:left="709" w:hanging="709"/>
        <w:rPr>
          <w:rFonts w:cs="Arial"/>
          <w:sz w:val="24"/>
          <w:szCs w:val="24"/>
        </w:rPr>
      </w:pPr>
      <w:r w:rsidRPr="00345135">
        <w:rPr>
          <w:rFonts w:cs="Arial"/>
          <w:sz w:val="24"/>
          <w:szCs w:val="24"/>
        </w:rPr>
        <w:t xml:space="preserve"> </w:t>
      </w:r>
      <w:r w:rsidR="00345135" w:rsidRPr="00345135">
        <w:rPr>
          <w:rFonts w:cs="Arial"/>
          <w:sz w:val="24"/>
          <w:szCs w:val="24"/>
        </w:rPr>
        <w:t>(1)</w:t>
      </w:r>
      <w:r w:rsidR="00345135" w:rsidRPr="00345135">
        <w:rPr>
          <w:rFonts w:cs="Arial"/>
          <w:sz w:val="24"/>
          <w:szCs w:val="24"/>
        </w:rPr>
        <w:tab/>
        <w:t>(a)</w:t>
      </w:r>
      <w:r w:rsidR="007E0BA2">
        <w:rPr>
          <w:rFonts w:cs="Arial"/>
          <w:sz w:val="24"/>
          <w:szCs w:val="24"/>
        </w:rPr>
        <w:tab/>
      </w:r>
      <w:r w:rsidR="001537EF" w:rsidRPr="00345135">
        <w:rPr>
          <w:rFonts w:cs="Arial"/>
          <w:sz w:val="24"/>
          <w:szCs w:val="24"/>
        </w:rPr>
        <w:t>The property situated at 18 Mark</w:t>
      </w:r>
      <w:r w:rsidR="00DA2C0D" w:rsidRPr="00345135">
        <w:rPr>
          <w:rFonts w:cs="Arial"/>
          <w:sz w:val="24"/>
          <w:szCs w:val="24"/>
        </w:rPr>
        <w:t xml:space="preserve"> Street </w:t>
      </w:r>
      <w:r w:rsidR="001537EF" w:rsidRPr="00345135">
        <w:rPr>
          <w:rFonts w:cs="Arial"/>
          <w:sz w:val="24"/>
          <w:szCs w:val="24"/>
        </w:rPr>
        <w:t xml:space="preserve">in Stellenbosch </w:t>
      </w:r>
      <w:r w:rsidR="008F082A" w:rsidRPr="00345135">
        <w:rPr>
          <w:rFonts w:cs="Arial"/>
          <w:sz w:val="24"/>
          <w:szCs w:val="24"/>
        </w:rPr>
        <w:t>falls under t</w:t>
      </w:r>
      <w:r w:rsidR="002970CA" w:rsidRPr="00345135">
        <w:rPr>
          <w:rFonts w:cs="Arial"/>
          <w:sz w:val="24"/>
          <w:szCs w:val="24"/>
        </w:rPr>
        <w:t xml:space="preserve">he </w:t>
      </w:r>
      <w:r w:rsidR="00923C30" w:rsidRPr="00345135">
        <w:rPr>
          <w:rFonts w:cs="Arial"/>
          <w:sz w:val="24"/>
          <w:szCs w:val="24"/>
        </w:rPr>
        <w:t>Property</w:t>
      </w:r>
      <w:r w:rsidR="008F082A" w:rsidRPr="00345135">
        <w:rPr>
          <w:rFonts w:cs="Arial"/>
          <w:sz w:val="24"/>
          <w:szCs w:val="24"/>
        </w:rPr>
        <w:t xml:space="preserve"> </w:t>
      </w:r>
    </w:p>
    <w:p w:rsidR="00AB3413" w:rsidRPr="00345135" w:rsidRDefault="00923C30" w:rsidP="007E0BA2">
      <w:pPr>
        <w:spacing w:line="276" w:lineRule="auto"/>
        <w:ind w:left="1429"/>
        <w:rPr>
          <w:rFonts w:cs="Arial"/>
          <w:sz w:val="24"/>
          <w:szCs w:val="24"/>
        </w:rPr>
      </w:pPr>
      <w:r w:rsidRPr="00345135">
        <w:rPr>
          <w:rFonts w:cs="Arial"/>
          <w:sz w:val="24"/>
          <w:szCs w:val="24"/>
        </w:rPr>
        <w:t xml:space="preserve">Management Trading Entity (PMTE) </w:t>
      </w:r>
      <w:r w:rsidR="00AB3413" w:rsidRPr="00345135">
        <w:rPr>
          <w:rFonts w:cs="Arial"/>
          <w:sz w:val="24"/>
          <w:szCs w:val="24"/>
        </w:rPr>
        <w:t>of the Department</w:t>
      </w:r>
      <w:r w:rsidR="00BA1494" w:rsidRPr="00345135">
        <w:rPr>
          <w:rFonts w:cs="Arial"/>
          <w:sz w:val="24"/>
          <w:szCs w:val="24"/>
        </w:rPr>
        <w:t xml:space="preserve"> </w:t>
      </w:r>
      <w:r w:rsidR="000A295E">
        <w:rPr>
          <w:rFonts w:cs="Arial"/>
          <w:sz w:val="24"/>
          <w:szCs w:val="24"/>
        </w:rPr>
        <w:t xml:space="preserve">of Public Works (DPW) </w:t>
      </w:r>
      <w:r w:rsidR="00BA1494" w:rsidRPr="00345135">
        <w:rPr>
          <w:rFonts w:cs="Arial"/>
          <w:sz w:val="24"/>
          <w:szCs w:val="24"/>
        </w:rPr>
        <w:t>and</w:t>
      </w:r>
      <w:r w:rsidR="00AB3413" w:rsidRPr="00345135">
        <w:rPr>
          <w:rFonts w:cs="Arial"/>
          <w:sz w:val="24"/>
          <w:szCs w:val="24"/>
        </w:rPr>
        <w:t xml:space="preserve"> </w:t>
      </w:r>
      <w:r w:rsidR="008F082A" w:rsidRPr="00345135">
        <w:rPr>
          <w:rFonts w:cs="Arial"/>
          <w:sz w:val="24"/>
          <w:szCs w:val="24"/>
        </w:rPr>
        <w:t xml:space="preserve">within the </w:t>
      </w:r>
      <w:r w:rsidR="00AB3413" w:rsidRPr="00345135">
        <w:rPr>
          <w:rFonts w:cs="Arial"/>
          <w:sz w:val="24"/>
          <w:szCs w:val="24"/>
        </w:rPr>
        <w:t>ambit</w:t>
      </w:r>
      <w:r w:rsidR="008F082A" w:rsidRPr="00345135">
        <w:rPr>
          <w:rFonts w:cs="Arial"/>
          <w:sz w:val="24"/>
          <w:szCs w:val="24"/>
        </w:rPr>
        <w:t xml:space="preserve"> of </w:t>
      </w:r>
      <w:r w:rsidR="00AB3413" w:rsidRPr="00345135">
        <w:rPr>
          <w:rFonts w:cs="Arial"/>
          <w:sz w:val="24"/>
          <w:szCs w:val="24"/>
        </w:rPr>
        <w:t xml:space="preserve">our Cape Town </w:t>
      </w:r>
      <w:r w:rsidR="00463ED9" w:rsidRPr="00345135">
        <w:rPr>
          <w:rFonts w:cs="Arial"/>
          <w:sz w:val="24"/>
          <w:szCs w:val="24"/>
        </w:rPr>
        <w:t>region</w:t>
      </w:r>
      <w:r w:rsidR="002970CA" w:rsidRPr="00345135">
        <w:rPr>
          <w:rFonts w:cs="Arial"/>
          <w:sz w:val="24"/>
          <w:szCs w:val="24"/>
        </w:rPr>
        <w:t>.</w:t>
      </w:r>
      <w:r w:rsidRPr="00345135">
        <w:rPr>
          <w:rFonts w:cs="Arial"/>
          <w:sz w:val="24"/>
          <w:szCs w:val="24"/>
        </w:rPr>
        <w:t xml:space="preserve"> </w:t>
      </w:r>
    </w:p>
    <w:p w:rsidR="001537EF" w:rsidRPr="00345135" w:rsidRDefault="001537EF" w:rsidP="00345135">
      <w:pPr>
        <w:pStyle w:val="ListParagraph"/>
        <w:spacing w:before="100" w:beforeAutospacing="1" w:after="100" w:afterAutospacing="1" w:line="276" w:lineRule="auto"/>
        <w:ind w:left="1560" w:hanging="851"/>
        <w:rPr>
          <w:rFonts w:cs="Arial"/>
          <w:sz w:val="24"/>
          <w:szCs w:val="24"/>
        </w:rPr>
      </w:pPr>
      <w:r w:rsidRPr="00345135">
        <w:rPr>
          <w:rFonts w:cs="Arial"/>
          <w:sz w:val="24"/>
          <w:szCs w:val="24"/>
        </w:rPr>
        <w:lastRenderedPageBreak/>
        <w:t xml:space="preserve">(b) </w:t>
      </w:r>
      <w:r w:rsidRPr="00345135">
        <w:rPr>
          <w:rFonts w:cs="Arial"/>
          <w:sz w:val="24"/>
          <w:szCs w:val="24"/>
        </w:rPr>
        <w:tab/>
        <w:t xml:space="preserve">Mr </w:t>
      </w:r>
      <w:r w:rsidR="00463ED9" w:rsidRPr="00345135">
        <w:rPr>
          <w:rFonts w:cs="Arial"/>
          <w:sz w:val="24"/>
          <w:szCs w:val="24"/>
        </w:rPr>
        <w:t xml:space="preserve">Frederick </w:t>
      </w:r>
      <w:r w:rsidRPr="00345135">
        <w:rPr>
          <w:rFonts w:cs="Arial"/>
          <w:sz w:val="24"/>
          <w:szCs w:val="24"/>
        </w:rPr>
        <w:t>Johnson is</w:t>
      </w:r>
      <w:r w:rsidR="00463ED9" w:rsidRPr="00345135">
        <w:rPr>
          <w:rFonts w:cs="Arial"/>
          <w:sz w:val="24"/>
          <w:szCs w:val="24"/>
        </w:rPr>
        <w:t xml:space="preserve"> the Cape Town </w:t>
      </w:r>
      <w:r w:rsidR="000A295E">
        <w:rPr>
          <w:rFonts w:cs="Arial"/>
          <w:sz w:val="24"/>
          <w:szCs w:val="24"/>
        </w:rPr>
        <w:t xml:space="preserve">Office </w:t>
      </w:r>
      <w:r w:rsidR="00463ED9" w:rsidRPr="00345135">
        <w:rPr>
          <w:rFonts w:cs="Arial"/>
          <w:sz w:val="24"/>
          <w:szCs w:val="24"/>
        </w:rPr>
        <w:t>Regional Manager</w:t>
      </w:r>
      <w:r w:rsidR="000A295E">
        <w:rPr>
          <w:rFonts w:cs="Arial"/>
          <w:sz w:val="24"/>
          <w:szCs w:val="24"/>
        </w:rPr>
        <w:t>.</w:t>
      </w:r>
    </w:p>
    <w:p w:rsidR="00DA2C0D" w:rsidRPr="00345135" w:rsidRDefault="00DA2C0D" w:rsidP="00345135">
      <w:pPr>
        <w:pStyle w:val="ListParagraph"/>
        <w:spacing w:before="100" w:beforeAutospacing="1" w:after="100" w:afterAutospacing="1" w:line="276" w:lineRule="auto"/>
        <w:ind w:left="1560" w:hanging="851"/>
        <w:rPr>
          <w:rFonts w:cs="Arial"/>
          <w:sz w:val="24"/>
          <w:szCs w:val="24"/>
        </w:rPr>
      </w:pPr>
    </w:p>
    <w:p w:rsidR="001537EF" w:rsidRPr="00345135" w:rsidRDefault="001537EF" w:rsidP="00345135">
      <w:pPr>
        <w:pStyle w:val="ListParagraph"/>
        <w:spacing w:before="100" w:beforeAutospacing="1" w:after="100" w:afterAutospacing="1" w:line="276" w:lineRule="auto"/>
        <w:ind w:left="1560" w:hanging="851"/>
        <w:rPr>
          <w:rFonts w:cs="Arial"/>
          <w:sz w:val="24"/>
          <w:szCs w:val="24"/>
        </w:rPr>
      </w:pPr>
      <w:r w:rsidRPr="00024651">
        <w:rPr>
          <w:rFonts w:cs="Arial"/>
          <w:sz w:val="24"/>
          <w:szCs w:val="24"/>
        </w:rPr>
        <w:t xml:space="preserve">(c) </w:t>
      </w:r>
      <w:r w:rsidRPr="00024651">
        <w:rPr>
          <w:rFonts w:cs="Arial"/>
          <w:sz w:val="24"/>
          <w:szCs w:val="24"/>
        </w:rPr>
        <w:tab/>
      </w:r>
      <w:r w:rsidR="00257C2A" w:rsidRPr="00024651">
        <w:rPr>
          <w:rFonts w:cs="Arial"/>
          <w:sz w:val="24"/>
          <w:szCs w:val="24"/>
        </w:rPr>
        <w:t>This property was allocated to the South African Police Service (SAPS)</w:t>
      </w:r>
      <w:r w:rsidR="000A295E">
        <w:rPr>
          <w:rFonts w:cs="Arial"/>
          <w:sz w:val="24"/>
          <w:szCs w:val="24"/>
        </w:rPr>
        <w:t>,</w:t>
      </w:r>
      <w:r w:rsidR="007C2E87" w:rsidRPr="00024651">
        <w:rPr>
          <w:rFonts w:cs="Arial"/>
          <w:sz w:val="24"/>
          <w:szCs w:val="24"/>
        </w:rPr>
        <w:t xml:space="preserve"> who in turn allocated t</w:t>
      </w:r>
      <w:r w:rsidR="000A295E">
        <w:rPr>
          <w:rFonts w:cs="Arial"/>
          <w:sz w:val="24"/>
          <w:szCs w:val="24"/>
        </w:rPr>
        <w:t>he property t</w:t>
      </w:r>
      <w:r w:rsidR="007C2E87" w:rsidRPr="00024651">
        <w:rPr>
          <w:rFonts w:cs="Arial"/>
          <w:sz w:val="24"/>
          <w:szCs w:val="24"/>
        </w:rPr>
        <w:t xml:space="preserve">o </w:t>
      </w:r>
      <w:r w:rsidR="000A295E">
        <w:rPr>
          <w:rFonts w:cs="Arial"/>
          <w:sz w:val="24"/>
          <w:szCs w:val="24"/>
        </w:rPr>
        <w:t>an SAPS</w:t>
      </w:r>
      <w:r w:rsidR="007C2E87" w:rsidRPr="00024651">
        <w:rPr>
          <w:rFonts w:cs="Arial"/>
          <w:sz w:val="24"/>
          <w:szCs w:val="24"/>
        </w:rPr>
        <w:t xml:space="preserve"> official.  I am informed that t</w:t>
      </w:r>
      <w:r w:rsidRPr="00024651">
        <w:rPr>
          <w:rFonts w:cs="Arial"/>
          <w:sz w:val="24"/>
          <w:szCs w:val="24"/>
        </w:rPr>
        <w:t>he proper</w:t>
      </w:r>
      <w:r w:rsidR="00463ED9" w:rsidRPr="00024651">
        <w:rPr>
          <w:rFonts w:cs="Arial"/>
          <w:sz w:val="24"/>
          <w:szCs w:val="24"/>
        </w:rPr>
        <w:t>ty was vacated in November 2013</w:t>
      </w:r>
      <w:r w:rsidR="000A295E">
        <w:rPr>
          <w:rFonts w:cs="Arial"/>
          <w:sz w:val="24"/>
          <w:szCs w:val="24"/>
        </w:rPr>
        <w:t>.</w:t>
      </w:r>
    </w:p>
    <w:p w:rsidR="001537EF" w:rsidRPr="00345135" w:rsidRDefault="001537EF" w:rsidP="00345135">
      <w:pPr>
        <w:pStyle w:val="ListParagraph"/>
        <w:spacing w:before="100" w:beforeAutospacing="1" w:after="100" w:afterAutospacing="1" w:line="276" w:lineRule="auto"/>
        <w:rPr>
          <w:rFonts w:cs="Arial"/>
          <w:sz w:val="24"/>
          <w:szCs w:val="24"/>
        </w:rPr>
      </w:pPr>
    </w:p>
    <w:p w:rsidR="001537EF" w:rsidRPr="00345135" w:rsidRDefault="001537EF" w:rsidP="00345135">
      <w:pPr>
        <w:pStyle w:val="ListParagraph"/>
        <w:spacing w:before="100" w:beforeAutospacing="1" w:after="100" w:afterAutospacing="1" w:line="276" w:lineRule="auto"/>
        <w:ind w:left="1596" w:hanging="887"/>
        <w:rPr>
          <w:rFonts w:cs="Arial"/>
          <w:sz w:val="24"/>
          <w:szCs w:val="24"/>
        </w:rPr>
      </w:pPr>
      <w:r w:rsidRPr="00345135">
        <w:rPr>
          <w:rFonts w:cs="Arial"/>
          <w:sz w:val="24"/>
          <w:szCs w:val="24"/>
        </w:rPr>
        <w:t xml:space="preserve">(d) (i) </w:t>
      </w:r>
      <w:r w:rsidR="000A295E">
        <w:rPr>
          <w:rFonts w:cs="Arial"/>
          <w:sz w:val="24"/>
          <w:szCs w:val="24"/>
        </w:rPr>
        <w:t xml:space="preserve">and </w:t>
      </w:r>
      <w:r w:rsidR="00463ED9" w:rsidRPr="00345135">
        <w:rPr>
          <w:rFonts w:cs="Arial"/>
          <w:sz w:val="24"/>
          <w:szCs w:val="24"/>
        </w:rPr>
        <w:t xml:space="preserve">(ii) The official to whom the residence was allocated </w:t>
      </w:r>
      <w:r w:rsidR="000A295E">
        <w:rPr>
          <w:rFonts w:cs="Arial"/>
          <w:sz w:val="24"/>
          <w:szCs w:val="24"/>
        </w:rPr>
        <w:t>reportedly vacated</w:t>
      </w:r>
      <w:r w:rsidR="00463ED9" w:rsidRPr="00345135">
        <w:rPr>
          <w:rFonts w:cs="Arial"/>
          <w:sz w:val="24"/>
          <w:szCs w:val="24"/>
        </w:rPr>
        <w:t xml:space="preserve"> the property following  a burglary in 2013. The </w:t>
      </w:r>
      <w:r w:rsidR="000A295E">
        <w:rPr>
          <w:rFonts w:cs="Arial"/>
          <w:sz w:val="24"/>
          <w:szCs w:val="24"/>
        </w:rPr>
        <w:t>DPW</w:t>
      </w:r>
      <w:r w:rsidR="00463ED9" w:rsidRPr="00345135">
        <w:rPr>
          <w:rFonts w:cs="Arial"/>
          <w:sz w:val="24"/>
          <w:szCs w:val="24"/>
        </w:rPr>
        <w:t xml:space="preserve"> was</w:t>
      </w:r>
      <w:r w:rsidR="000A295E">
        <w:rPr>
          <w:rFonts w:cs="Arial"/>
          <w:sz w:val="24"/>
          <w:szCs w:val="24"/>
        </w:rPr>
        <w:t>,</w:t>
      </w:r>
      <w:r w:rsidR="00463ED9" w:rsidRPr="00345135">
        <w:rPr>
          <w:rFonts w:cs="Arial"/>
          <w:sz w:val="24"/>
          <w:szCs w:val="24"/>
        </w:rPr>
        <w:t xml:space="preserve"> </w:t>
      </w:r>
      <w:r w:rsidR="006329C4" w:rsidRPr="00345135">
        <w:rPr>
          <w:rFonts w:cs="Arial"/>
          <w:sz w:val="24"/>
          <w:szCs w:val="24"/>
        </w:rPr>
        <w:t>however</w:t>
      </w:r>
      <w:r w:rsidR="000A295E">
        <w:rPr>
          <w:rFonts w:cs="Arial"/>
          <w:sz w:val="24"/>
          <w:szCs w:val="24"/>
        </w:rPr>
        <w:t>,</w:t>
      </w:r>
      <w:r w:rsidR="006329C4" w:rsidRPr="00345135">
        <w:rPr>
          <w:rFonts w:cs="Arial"/>
          <w:sz w:val="24"/>
          <w:szCs w:val="24"/>
        </w:rPr>
        <w:t xml:space="preserve"> </w:t>
      </w:r>
      <w:r w:rsidR="00463ED9" w:rsidRPr="00345135">
        <w:rPr>
          <w:rFonts w:cs="Arial"/>
          <w:sz w:val="24"/>
          <w:szCs w:val="24"/>
        </w:rPr>
        <w:t xml:space="preserve">not notified of this. As the custodian of all State-owned properties at national level, the </w:t>
      </w:r>
      <w:r w:rsidR="000A295E">
        <w:rPr>
          <w:rFonts w:cs="Arial"/>
          <w:sz w:val="24"/>
          <w:szCs w:val="24"/>
        </w:rPr>
        <w:t>DPW</w:t>
      </w:r>
      <w:r w:rsidR="00463ED9" w:rsidRPr="00345135">
        <w:rPr>
          <w:rFonts w:cs="Arial"/>
          <w:sz w:val="24"/>
          <w:szCs w:val="24"/>
        </w:rPr>
        <w:t xml:space="preserve"> allocates accommodation to User Departments based on their specified requirements. The allocation of residential accommodation </w:t>
      </w:r>
      <w:r w:rsidR="000A295E">
        <w:rPr>
          <w:rFonts w:cs="Arial"/>
          <w:sz w:val="24"/>
          <w:szCs w:val="24"/>
        </w:rPr>
        <w:t xml:space="preserve">to be occupied by officials, </w:t>
      </w:r>
      <w:r w:rsidR="00463ED9" w:rsidRPr="00345135">
        <w:rPr>
          <w:rFonts w:cs="Arial"/>
          <w:sz w:val="24"/>
          <w:szCs w:val="24"/>
        </w:rPr>
        <w:t xml:space="preserve">however, remains the prerogative of the User Department. No agreement therefore exists between the Department and the actual individual occupying the property. </w:t>
      </w:r>
      <w:r w:rsidR="006329C4" w:rsidRPr="00345135">
        <w:rPr>
          <w:rFonts w:cs="Arial"/>
          <w:sz w:val="24"/>
          <w:szCs w:val="24"/>
        </w:rPr>
        <w:t>T</w:t>
      </w:r>
      <w:r w:rsidRPr="00345135">
        <w:rPr>
          <w:rFonts w:cs="Arial"/>
          <w:sz w:val="24"/>
          <w:szCs w:val="24"/>
        </w:rPr>
        <w:t>he</w:t>
      </w:r>
      <w:r w:rsidR="00463ED9" w:rsidRPr="00345135">
        <w:rPr>
          <w:rFonts w:cs="Arial"/>
          <w:sz w:val="24"/>
          <w:szCs w:val="24"/>
        </w:rPr>
        <w:t xml:space="preserve"> User Department only informed the</w:t>
      </w:r>
      <w:r w:rsidRPr="00345135">
        <w:rPr>
          <w:rFonts w:cs="Arial"/>
          <w:sz w:val="24"/>
          <w:szCs w:val="24"/>
        </w:rPr>
        <w:t xml:space="preserve"> D</w:t>
      </w:r>
      <w:r w:rsidR="00D8417F" w:rsidRPr="00345135">
        <w:rPr>
          <w:rFonts w:cs="Arial"/>
          <w:sz w:val="24"/>
          <w:szCs w:val="24"/>
        </w:rPr>
        <w:t xml:space="preserve">epartment </w:t>
      </w:r>
      <w:r w:rsidR="008C64D4" w:rsidRPr="00345135">
        <w:rPr>
          <w:rFonts w:cs="Arial"/>
          <w:sz w:val="24"/>
          <w:szCs w:val="24"/>
        </w:rPr>
        <w:t xml:space="preserve">that the </w:t>
      </w:r>
      <w:r w:rsidR="008F78FB" w:rsidRPr="00345135">
        <w:rPr>
          <w:rFonts w:cs="Arial"/>
          <w:sz w:val="24"/>
          <w:szCs w:val="24"/>
        </w:rPr>
        <w:t xml:space="preserve">occupant </w:t>
      </w:r>
      <w:r w:rsidR="008C64D4" w:rsidRPr="00345135">
        <w:rPr>
          <w:rFonts w:cs="Arial"/>
          <w:sz w:val="24"/>
          <w:szCs w:val="24"/>
        </w:rPr>
        <w:t xml:space="preserve">had vacated the </w:t>
      </w:r>
      <w:r w:rsidRPr="00345135">
        <w:rPr>
          <w:rFonts w:cs="Arial"/>
          <w:sz w:val="24"/>
          <w:szCs w:val="24"/>
        </w:rPr>
        <w:t>property</w:t>
      </w:r>
      <w:r w:rsidR="00463ED9" w:rsidRPr="00345135">
        <w:rPr>
          <w:rFonts w:cs="Arial"/>
          <w:sz w:val="24"/>
          <w:szCs w:val="24"/>
        </w:rPr>
        <w:t xml:space="preserve"> in June 2014.</w:t>
      </w:r>
      <w:r w:rsidR="008C64D4" w:rsidRPr="00345135">
        <w:rPr>
          <w:rFonts w:cs="Arial"/>
          <w:sz w:val="24"/>
          <w:szCs w:val="24"/>
        </w:rPr>
        <w:t xml:space="preserve"> </w:t>
      </w:r>
      <w:r w:rsidR="00463ED9" w:rsidRPr="00345135">
        <w:rPr>
          <w:rFonts w:cs="Arial"/>
          <w:sz w:val="24"/>
          <w:szCs w:val="24"/>
        </w:rPr>
        <w:t>During the handback, a</w:t>
      </w:r>
      <w:r w:rsidRPr="00345135">
        <w:rPr>
          <w:rFonts w:cs="Arial"/>
          <w:sz w:val="24"/>
          <w:szCs w:val="24"/>
        </w:rPr>
        <w:t>n inspection</w:t>
      </w:r>
      <w:r w:rsidR="008F78FB" w:rsidRPr="00345135">
        <w:rPr>
          <w:rFonts w:cs="Arial"/>
          <w:sz w:val="24"/>
          <w:szCs w:val="24"/>
        </w:rPr>
        <w:t xml:space="preserve"> </w:t>
      </w:r>
      <w:r w:rsidR="00463ED9" w:rsidRPr="00345135">
        <w:rPr>
          <w:rFonts w:cs="Arial"/>
          <w:sz w:val="24"/>
          <w:szCs w:val="24"/>
        </w:rPr>
        <w:t xml:space="preserve">of property was </w:t>
      </w:r>
      <w:r w:rsidR="008F78FB" w:rsidRPr="00345135">
        <w:rPr>
          <w:rFonts w:cs="Arial"/>
          <w:sz w:val="24"/>
          <w:szCs w:val="24"/>
        </w:rPr>
        <w:t>conducted by the Department</w:t>
      </w:r>
      <w:r w:rsidR="00463ED9" w:rsidRPr="00345135">
        <w:rPr>
          <w:rFonts w:cs="Arial"/>
          <w:sz w:val="24"/>
          <w:szCs w:val="24"/>
        </w:rPr>
        <w:t>,</w:t>
      </w:r>
      <w:r w:rsidRPr="00345135">
        <w:rPr>
          <w:rFonts w:cs="Arial"/>
          <w:sz w:val="24"/>
          <w:szCs w:val="24"/>
        </w:rPr>
        <w:t xml:space="preserve"> </w:t>
      </w:r>
      <w:r w:rsidR="006329C4" w:rsidRPr="00345135">
        <w:rPr>
          <w:rFonts w:cs="Arial"/>
          <w:sz w:val="24"/>
          <w:szCs w:val="24"/>
        </w:rPr>
        <w:t>and</w:t>
      </w:r>
      <w:r w:rsidRPr="00345135">
        <w:rPr>
          <w:rFonts w:cs="Arial"/>
          <w:sz w:val="24"/>
          <w:szCs w:val="24"/>
        </w:rPr>
        <w:t xml:space="preserve"> </w:t>
      </w:r>
      <w:r w:rsidR="00EB7270">
        <w:rPr>
          <w:rFonts w:cs="Arial"/>
          <w:sz w:val="24"/>
          <w:szCs w:val="24"/>
        </w:rPr>
        <w:t xml:space="preserve">it </w:t>
      </w:r>
      <w:r w:rsidRPr="00345135">
        <w:rPr>
          <w:rFonts w:cs="Arial"/>
          <w:sz w:val="24"/>
          <w:szCs w:val="24"/>
        </w:rPr>
        <w:t>re</w:t>
      </w:r>
      <w:r w:rsidR="00403307" w:rsidRPr="00345135">
        <w:rPr>
          <w:rFonts w:cs="Arial"/>
          <w:sz w:val="24"/>
          <w:szCs w:val="24"/>
        </w:rPr>
        <w:t xml:space="preserve">vealed that the property had </w:t>
      </w:r>
      <w:r w:rsidR="00EB7270">
        <w:rPr>
          <w:rFonts w:cs="Arial"/>
          <w:sz w:val="24"/>
          <w:szCs w:val="24"/>
        </w:rPr>
        <w:t>been abandoned and as a result</w:t>
      </w:r>
      <w:r w:rsidR="000A295E">
        <w:rPr>
          <w:rFonts w:cs="Arial"/>
          <w:sz w:val="24"/>
          <w:szCs w:val="24"/>
        </w:rPr>
        <w:t xml:space="preserve"> had</w:t>
      </w:r>
      <w:r w:rsidR="00403307" w:rsidRPr="00345135">
        <w:rPr>
          <w:rFonts w:cs="Arial"/>
          <w:sz w:val="24"/>
          <w:szCs w:val="24"/>
        </w:rPr>
        <w:t xml:space="preserve"> been </w:t>
      </w:r>
      <w:r w:rsidR="00D8417F" w:rsidRPr="00345135">
        <w:rPr>
          <w:rFonts w:cs="Arial"/>
          <w:sz w:val="24"/>
          <w:szCs w:val="24"/>
        </w:rPr>
        <w:t xml:space="preserve">severely </w:t>
      </w:r>
      <w:r w:rsidRPr="00345135">
        <w:rPr>
          <w:rFonts w:cs="Arial"/>
          <w:sz w:val="24"/>
          <w:szCs w:val="24"/>
        </w:rPr>
        <w:t>vanda</w:t>
      </w:r>
      <w:r w:rsidR="00403307" w:rsidRPr="00345135">
        <w:rPr>
          <w:rFonts w:cs="Arial"/>
          <w:sz w:val="24"/>
          <w:szCs w:val="24"/>
        </w:rPr>
        <w:t>lised</w:t>
      </w:r>
      <w:r w:rsidR="00D8417F" w:rsidRPr="00345135">
        <w:rPr>
          <w:rFonts w:cs="Arial"/>
          <w:sz w:val="24"/>
          <w:szCs w:val="24"/>
        </w:rPr>
        <w:t xml:space="preserve"> and str</w:t>
      </w:r>
      <w:r w:rsidR="00463ED9" w:rsidRPr="00345135">
        <w:rPr>
          <w:rFonts w:cs="Arial"/>
          <w:sz w:val="24"/>
          <w:szCs w:val="24"/>
        </w:rPr>
        <w:t>ucturally damaged.</w:t>
      </w:r>
    </w:p>
    <w:p w:rsidR="001537EF" w:rsidRPr="00345135" w:rsidRDefault="001537EF" w:rsidP="00345135">
      <w:pPr>
        <w:pStyle w:val="ListParagraph"/>
        <w:spacing w:before="100" w:beforeAutospacing="1" w:after="100" w:afterAutospacing="1" w:line="276" w:lineRule="auto"/>
        <w:rPr>
          <w:rFonts w:cs="Arial"/>
          <w:sz w:val="24"/>
          <w:szCs w:val="24"/>
        </w:rPr>
      </w:pPr>
    </w:p>
    <w:p w:rsidR="001537EF" w:rsidRPr="00345135" w:rsidRDefault="00403307" w:rsidP="007E0BA2">
      <w:pPr>
        <w:pStyle w:val="ListParagraph"/>
        <w:numPr>
          <w:ilvl w:val="0"/>
          <w:numId w:val="50"/>
        </w:numPr>
        <w:spacing w:before="100" w:beforeAutospacing="1" w:after="100" w:afterAutospacing="1" w:line="276" w:lineRule="auto"/>
        <w:ind w:left="709" w:hanging="709"/>
        <w:rPr>
          <w:rFonts w:cs="Arial"/>
          <w:sz w:val="24"/>
          <w:szCs w:val="24"/>
        </w:rPr>
      </w:pPr>
      <w:r w:rsidRPr="00345135">
        <w:rPr>
          <w:rFonts w:cs="Arial"/>
          <w:sz w:val="24"/>
          <w:szCs w:val="24"/>
        </w:rPr>
        <w:t>Yes.</w:t>
      </w:r>
      <w:r w:rsidR="009E5204" w:rsidRPr="00345135">
        <w:rPr>
          <w:rFonts w:cs="Arial"/>
          <w:sz w:val="24"/>
          <w:szCs w:val="24"/>
        </w:rPr>
        <w:t xml:space="preserve"> </w:t>
      </w:r>
    </w:p>
    <w:p w:rsidR="00FC2A30" w:rsidRPr="00345135" w:rsidRDefault="00FC2A30" w:rsidP="00345135">
      <w:pPr>
        <w:pStyle w:val="ListParagraph"/>
        <w:spacing w:before="100" w:beforeAutospacing="1" w:after="100" w:afterAutospacing="1" w:line="276" w:lineRule="auto"/>
        <w:ind w:left="1080"/>
        <w:rPr>
          <w:rFonts w:cs="Arial"/>
          <w:sz w:val="24"/>
          <w:szCs w:val="24"/>
        </w:rPr>
      </w:pPr>
    </w:p>
    <w:p w:rsidR="00AC30C5" w:rsidRPr="00345135" w:rsidRDefault="00EB7270" w:rsidP="00345135">
      <w:pPr>
        <w:pStyle w:val="ListParagraph"/>
        <w:numPr>
          <w:ilvl w:val="0"/>
          <w:numId w:val="45"/>
        </w:numPr>
        <w:spacing w:before="100" w:beforeAutospacing="1" w:after="100" w:afterAutospacing="1" w:line="276" w:lineRule="auto"/>
        <w:ind w:left="1560" w:hanging="840"/>
        <w:rPr>
          <w:rFonts w:cs="Arial"/>
          <w:sz w:val="24"/>
          <w:szCs w:val="24"/>
          <w:lang w:val="en-US"/>
        </w:rPr>
      </w:pPr>
      <w:r>
        <w:rPr>
          <w:rFonts w:cs="Arial"/>
          <w:sz w:val="24"/>
          <w:szCs w:val="24"/>
        </w:rPr>
        <w:t>The d</w:t>
      </w:r>
      <w:r w:rsidR="002A5923" w:rsidRPr="00345135">
        <w:rPr>
          <w:rFonts w:cs="Arial"/>
          <w:sz w:val="24"/>
          <w:szCs w:val="24"/>
        </w:rPr>
        <w:t>ecision on whether to refurbish, let, dispose</w:t>
      </w:r>
      <w:r>
        <w:rPr>
          <w:rFonts w:cs="Arial"/>
          <w:sz w:val="24"/>
          <w:szCs w:val="24"/>
        </w:rPr>
        <w:t xml:space="preserve"> of</w:t>
      </w:r>
      <w:r w:rsidR="002A5923" w:rsidRPr="00345135">
        <w:rPr>
          <w:rFonts w:cs="Arial"/>
          <w:sz w:val="24"/>
          <w:szCs w:val="24"/>
        </w:rPr>
        <w:t>,</w:t>
      </w:r>
      <w:r>
        <w:rPr>
          <w:rFonts w:cs="Arial"/>
          <w:sz w:val="24"/>
          <w:szCs w:val="24"/>
        </w:rPr>
        <w:t xml:space="preserve"> or</w:t>
      </w:r>
      <w:r w:rsidR="002A5923" w:rsidRPr="00345135">
        <w:rPr>
          <w:rFonts w:cs="Arial"/>
          <w:sz w:val="24"/>
          <w:szCs w:val="24"/>
        </w:rPr>
        <w:t xml:space="preserve"> demolish property will be based on the outcome of </w:t>
      </w:r>
      <w:r w:rsidR="006329C4" w:rsidRPr="00345135">
        <w:rPr>
          <w:rFonts w:cs="Arial"/>
          <w:sz w:val="24"/>
          <w:szCs w:val="24"/>
        </w:rPr>
        <w:t xml:space="preserve">a </w:t>
      </w:r>
      <w:r w:rsidR="002A5923" w:rsidRPr="00345135">
        <w:rPr>
          <w:rFonts w:cs="Arial"/>
          <w:sz w:val="24"/>
          <w:szCs w:val="24"/>
        </w:rPr>
        <w:t>condition assessment and</w:t>
      </w:r>
      <w:r w:rsidR="006329C4" w:rsidRPr="00345135">
        <w:rPr>
          <w:rFonts w:cs="Arial"/>
          <w:sz w:val="24"/>
          <w:szCs w:val="24"/>
        </w:rPr>
        <w:t xml:space="preserve"> a</w:t>
      </w:r>
      <w:r w:rsidR="002A5923" w:rsidRPr="00345135">
        <w:rPr>
          <w:rFonts w:cs="Arial"/>
          <w:sz w:val="24"/>
          <w:szCs w:val="24"/>
        </w:rPr>
        <w:t xml:space="preserve"> feasibility study.</w:t>
      </w:r>
    </w:p>
    <w:p w:rsidR="00AC30C5" w:rsidRPr="00345135" w:rsidRDefault="00AC30C5" w:rsidP="00345135">
      <w:pPr>
        <w:pStyle w:val="ListParagraph"/>
        <w:spacing w:before="100" w:beforeAutospacing="1" w:after="100" w:afterAutospacing="1" w:line="276" w:lineRule="auto"/>
        <w:ind w:left="1560" w:hanging="840"/>
        <w:rPr>
          <w:rFonts w:cs="Arial"/>
          <w:sz w:val="24"/>
          <w:szCs w:val="24"/>
          <w:lang w:val="en-US"/>
        </w:rPr>
      </w:pPr>
    </w:p>
    <w:p w:rsidR="009E5204" w:rsidRPr="00345135" w:rsidRDefault="00EB7270" w:rsidP="00345135">
      <w:pPr>
        <w:pStyle w:val="ListParagraph"/>
        <w:spacing w:before="100" w:beforeAutospacing="1" w:after="100" w:afterAutospacing="1" w:line="276" w:lineRule="auto"/>
        <w:ind w:left="1560"/>
        <w:rPr>
          <w:rFonts w:cs="Arial"/>
          <w:sz w:val="24"/>
          <w:szCs w:val="24"/>
          <w:lang w:val="en-US"/>
        </w:rPr>
      </w:pPr>
      <w:r>
        <w:rPr>
          <w:rFonts w:cs="Arial"/>
          <w:sz w:val="24"/>
          <w:szCs w:val="24"/>
          <w:lang w:val="en-US"/>
        </w:rPr>
        <w:t>H</w:t>
      </w:r>
      <w:r w:rsidRPr="00345135">
        <w:rPr>
          <w:rFonts w:cs="Arial"/>
          <w:sz w:val="24"/>
          <w:szCs w:val="24"/>
          <w:lang w:val="en-US"/>
        </w:rPr>
        <w:t>owever</w:t>
      </w:r>
      <w:r>
        <w:rPr>
          <w:rFonts w:cs="Arial"/>
          <w:sz w:val="24"/>
          <w:szCs w:val="24"/>
          <w:lang w:val="en-US"/>
        </w:rPr>
        <w:t>,</w:t>
      </w:r>
      <w:r w:rsidRPr="00345135">
        <w:rPr>
          <w:rFonts w:cs="Arial"/>
          <w:sz w:val="24"/>
          <w:szCs w:val="24"/>
          <w:lang w:val="en-US"/>
        </w:rPr>
        <w:t xml:space="preserve"> </w:t>
      </w:r>
      <w:r>
        <w:rPr>
          <w:rFonts w:cs="Arial"/>
          <w:sz w:val="24"/>
          <w:szCs w:val="24"/>
          <w:lang w:val="en-US"/>
        </w:rPr>
        <w:t>i</w:t>
      </w:r>
      <w:r w:rsidR="00AC30C5" w:rsidRPr="00345135">
        <w:rPr>
          <w:rFonts w:cs="Arial"/>
          <w:sz w:val="24"/>
          <w:szCs w:val="24"/>
          <w:lang w:val="en-US"/>
        </w:rPr>
        <w:t xml:space="preserve">n the interim, all openings </w:t>
      </w:r>
      <w:r>
        <w:rPr>
          <w:rFonts w:cs="Arial"/>
          <w:sz w:val="24"/>
          <w:szCs w:val="24"/>
          <w:lang w:val="en-US"/>
        </w:rPr>
        <w:t>to</w:t>
      </w:r>
      <w:r w:rsidR="00AC30C5" w:rsidRPr="00345135">
        <w:rPr>
          <w:rFonts w:cs="Arial"/>
          <w:sz w:val="24"/>
          <w:szCs w:val="24"/>
          <w:lang w:val="en-US"/>
        </w:rPr>
        <w:t xml:space="preserve"> the property in question are in the proces</w:t>
      </w:r>
      <w:r w:rsidR="00361AA3" w:rsidRPr="00345135">
        <w:rPr>
          <w:rFonts w:cs="Arial"/>
          <w:sz w:val="24"/>
          <w:szCs w:val="24"/>
          <w:lang w:val="en-US"/>
        </w:rPr>
        <w:t>s of being secured with shutter boards</w:t>
      </w:r>
      <w:r w:rsidR="00AC30C5" w:rsidRPr="00345135">
        <w:rPr>
          <w:rFonts w:cs="Arial"/>
          <w:sz w:val="24"/>
          <w:szCs w:val="24"/>
          <w:lang w:val="en-US"/>
        </w:rPr>
        <w:t xml:space="preserve"> and the removal of rubble from the premises has commenced. </w:t>
      </w:r>
    </w:p>
    <w:p w:rsidR="001537EF" w:rsidRPr="00345135" w:rsidRDefault="001537EF" w:rsidP="00345135">
      <w:pPr>
        <w:pStyle w:val="ListParagraph"/>
        <w:spacing w:before="100" w:beforeAutospacing="1" w:after="100" w:afterAutospacing="1" w:line="276" w:lineRule="auto"/>
        <w:ind w:left="1080"/>
        <w:rPr>
          <w:rFonts w:cs="Arial"/>
          <w:sz w:val="24"/>
          <w:szCs w:val="24"/>
        </w:rPr>
      </w:pPr>
    </w:p>
    <w:p w:rsidR="00EB7270" w:rsidRDefault="001537EF" w:rsidP="00EB7270">
      <w:pPr>
        <w:pStyle w:val="ListParagraph"/>
        <w:numPr>
          <w:ilvl w:val="0"/>
          <w:numId w:val="45"/>
        </w:numPr>
        <w:spacing w:before="100" w:beforeAutospacing="1" w:after="100" w:afterAutospacing="1" w:line="276" w:lineRule="auto"/>
        <w:ind w:left="1560" w:hanging="840"/>
        <w:rPr>
          <w:rFonts w:cs="Arial"/>
          <w:sz w:val="24"/>
          <w:szCs w:val="24"/>
        </w:rPr>
      </w:pPr>
      <w:r w:rsidRPr="00345135">
        <w:rPr>
          <w:rFonts w:cs="Arial"/>
          <w:sz w:val="24"/>
          <w:szCs w:val="24"/>
        </w:rPr>
        <w:t xml:space="preserve">The process </w:t>
      </w:r>
      <w:r w:rsidR="002A5923" w:rsidRPr="00345135">
        <w:rPr>
          <w:rFonts w:cs="Arial"/>
          <w:sz w:val="24"/>
          <w:szCs w:val="24"/>
        </w:rPr>
        <w:t xml:space="preserve">of cleaning and securing the site </w:t>
      </w:r>
      <w:r w:rsidR="00EB7270">
        <w:rPr>
          <w:rFonts w:cs="Arial"/>
          <w:sz w:val="24"/>
          <w:szCs w:val="24"/>
        </w:rPr>
        <w:t xml:space="preserve">expected </w:t>
      </w:r>
      <w:r w:rsidR="00F21951">
        <w:rPr>
          <w:rFonts w:cs="Arial"/>
          <w:sz w:val="24"/>
          <w:szCs w:val="24"/>
        </w:rPr>
        <w:t xml:space="preserve">is set </w:t>
      </w:r>
      <w:r w:rsidR="00EB7270">
        <w:rPr>
          <w:rFonts w:cs="Arial"/>
          <w:sz w:val="24"/>
          <w:szCs w:val="24"/>
        </w:rPr>
        <w:t>to be</w:t>
      </w:r>
      <w:r w:rsidR="002A5923" w:rsidRPr="00345135">
        <w:rPr>
          <w:rFonts w:cs="Arial"/>
          <w:sz w:val="24"/>
          <w:szCs w:val="24"/>
        </w:rPr>
        <w:t xml:space="preserve"> </w:t>
      </w:r>
      <w:r w:rsidR="008F78FB" w:rsidRPr="00345135">
        <w:rPr>
          <w:rFonts w:cs="Arial"/>
          <w:sz w:val="24"/>
          <w:szCs w:val="24"/>
        </w:rPr>
        <w:t xml:space="preserve">completed </w:t>
      </w:r>
      <w:r w:rsidR="00EB7270">
        <w:rPr>
          <w:rFonts w:cs="Arial"/>
          <w:sz w:val="24"/>
          <w:szCs w:val="24"/>
        </w:rPr>
        <w:t>in</w:t>
      </w:r>
      <w:r w:rsidR="008F78FB" w:rsidRPr="00345135">
        <w:rPr>
          <w:rFonts w:cs="Arial"/>
          <w:sz w:val="24"/>
          <w:szCs w:val="24"/>
        </w:rPr>
        <w:t xml:space="preserve"> </w:t>
      </w:r>
      <w:r w:rsidRPr="00345135">
        <w:rPr>
          <w:rFonts w:cs="Arial"/>
          <w:sz w:val="24"/>
          <w:szCs w:val="24"/>
        </w:rPr>
        <w:t>March 2017</w:t>
      </w:r>
      <w:r w:rsidR="00EB7270">
        <w:rPr>
          <w:rFonts w:cs="Arial"/>
          <w:sz w:val="24"/>
          <w:szCs w:val="24"/>
        </w:rPr>
        <w:t>.</w:t>
      </w:r>
    </w:p>
    <w:p w:rsidR="00EB7270" w:rsidRDefault="00EB7270" w:rsidP="00EB7270">
      <w:pPr>
        <w:spacing w:line="276" w:lineRule="auto"/>
        <w:ind w:left="720" w:hanging="720"/>
        <w:rPr>
          <w:rFonts w:cs="Arial"/>
          <w:sz w:val="24"/>
          <w:szCs w:val="24"/>
        </w:rPr>
      </w:pPr>
    </w:p>
    <w:p w:rsidR="00A24EFF" w:rsidRDefault="00F110C4" w:rsidP="00F21951">
      <w:pPr>
        <w:spacing w:line="300" w:lineRule="auto"/>
        <w:ind w:left="720" w:hanging="720"/>
        <w:rPr>
          <w:rFonts w:cs="Arial"/>
          <w:sz w:val="24"/>
          <w:szCs w:val="24"/>
        </w:rPr>
      </w:pPr>
      <w:r>
        <w:rPr>
          <w:rFonts w:cs="Arial"/>
          <w:sz w:val="24"/>
          <w:szCs w:val="24"/>
        </w:rPr>
        <w:t>(3</w:t>
      </w:r>
      <w:r w:rsidR="00345135">
        <w:rPr>
          <w:rFonts w:cs="Arial"/>
          <w:sz w:val="24"/>
          <w:szCs w:val="24"/>
        </w:rPr>
        <w:t>)</w:t>
      </w:r>
      <w:r w:rsidR="002A5923" w:rsidRPr="00345135">
        <w:rPr>
          <w:rFonts w:cs="Arial"/>
          <w:sz w:val="24"/>
          <w:szCs w:val="24"/>
        </w:rPr>
        <w:t xml:space="preserve"> (a) (b)</w:t>
      </w:r>
      <w:r w:rsidR="002A5923" w:rsidRPr="00345135">
        <w:rPr>
          <w:rFonts w:cs="Arial"/>
          <w:sz w:val="24"/>
          <w:szCs w:val="24"/>
        </w:rPr>
        <w:tab/>
      </w:r>
      <w:r w:rsidR="00463ED9" w:rsidRPr="00345135">
        <w:rPr>
          <w:rFonts w:cs="Arial"/>
          <w:sz w:val="24"/>
          <w:szCs w:val="24"/>
        </w:rPr>
        <w:t xml:space="preserve">The PMTE is confronted with many cases of damaged property </w:t>
      </w:r>
      <w:r w:rsidR="002242C9" w:rsidRPr="00345135">
        <w:rPr>
          <w:rFonts w:cs="Arial"/>
          <w:sz w:val="24"/>
          <w:szCs w:val="24"/>
        </w:rPr>
        <w:t>as</w:t>
      </w:r>
      <w:r w:rsidR="00463ED9" w:rsidRPr="00345135">
        <w:rPr>
          <w:rFonts w:cs="Arial"/>
          <w:sz w:val="24"/>
          <w:szCs w:val="24"/>
        </w:rPr>
        <w:t xml:space="preserve"> </w:t>
      </w:r>
      <w:r w:rsidR="002A5923" w:rsidRPr="00345135">
        <w:rPr>
          <w:rFonts w:cs="Arial"/>
          <w:sz w:val="24"/>
          <w:szCs w:val="24"/>
        </w:rPr>
        <w:t>part of the</w:t>
      </w:r>
      <w:r w:rsidR="00463ED9" w:rsidRPr="00345135">
        <w:rPr>
          <w:rFonts w:cs="Arial"/>
          <w:sz w:val="24"/>
          <w:szCs w:val="24"/>
        </w:rPr>
        <w:t xml:space="preserve"> legacy of </w:t>
      </w:r>
      <w:r w:rsidR="00F21951">
        <w:rPr>
          <w:rFonts w:cs="Arial"/>
          <w:sz w:val="24"/>
          <w:szCs w:val="24"/>
        </w:rPr>
        <w:t>a</w:t>
      </w:r>
      <w:r w:rsidR="00463ED9" w:rsidRPr="00345135">
        <w:rPr>
          <w:rFonts w:cs="Arial"/>
          <w:sz w:val="24"/>
          <w:szCs w:val="24"/>
        </w:rPr>
        <w:t xml:space="preserve"> Department of Public Works, </w:t>
      </w:r>
      <w:r w:rsidR="00A24EFF">
        <w:rPr>
          <w:rFonts w:cs="Arial"/>
          <w:sz w:val="24"/>
          <w:szCs w:val="24"/>
        </w:rPr>
        <w:t>which lacked</w:t>
      </w:r>
      <w:r w:rsidR="00463ED9" w:rsidRPr="00345135">
        <w:rPr>
          <w:rFonts w:cs="Arial"/>
          <w:sz w:val="24"/>
          <w:szCs w:val="24"/>
        </w:rPr>
        <w:t xml:space="preserve"> the requisite skills and capacity to manage </w:t>
      </w:r>
      <w:r w:rsidR="00A24EFF">
        <w:rPr>
          <w:rFonts w:cs="Arial"/>
          <w:sz w:val="24"/>
          <w:szCs w:val="24"/>
        </w:rPr>
        <w:t>a</w:t>
      </w:r>
      <w:r w:rsidR="00463ED9" w:rsidRPr="00345135">
        <w:rPr>
          <w:rFonts w:cs="Arial"/>
          <w:sz w:val="24"/>
          <w:szCs w:val="24"/>
        </w:rPr>
        <w:t xml:space="preserve"> huge property portfolio. </w:t>
      </w:r>
      <w:r w:rsidR="00A24EFF">
        <w:rPr>
          <w:rFonts w:cs="Arial"/>
          <w:sz w:val="24"/>
          <w:szCs w:val="24"/>
        </w:rPr>
        <w:t>As part of the DPW’s</w:t>
      </w:r>
      <w:r w:rsidR="00463ED9" w:rsidRPr="00345135">
        <w:rPr>
          <w:rFonts w:cs="Arial"/>
          <w:sz w:val="24"/>
          <w:szCs w:val="24"/>
        </w:rPr>
        <w:t xml:space="preserve"> Turnaround Strategy</w:t>
      </w:r>
      <w:r w:rsidR="00A24EFF">
        <w:rPr>
          <w:rFonts w:cs="Arial"/>
          <w:sz w:val="24"/>
          <w:szCs w:val="24"/>
        </w:rPr>
        <w:t xml:space="preserve"> initiated</w:t>
      </w:r>
      <w:r w:rsidR="00463ED9" w:rsidRPr="00345135">
        <w:rPr>
          <w:rFonts w:cs="Arial"/>
          <w:sz w:val="24"/>
          <w:szCs w:val="24"/>
        </w:rPr>
        <w:t xml:space="preserve"> in 2012</w:t>
      </w:r>
      <w:r w:rsidR="002242C9" w:rsidRPr="00345135">
        <w:rPr>
          <w:rFonts w:cs="Arial"/>
          <w:sz w:val="24"/>
          <w:szCs w:val="24"/>
        </w:rPr>
        <w:t>,</w:t>
      </w:r>
      <w:r w:rsidR="00463ED9" w:rsidRPr="00345135">
        <w:rPr>
          <w:rFonts w:cs="Arial"/>
          <w:sz w:val="24"/>
          <w:szCs w:val="24"/>
        </w:rPr>
        <w:t xml:space="preserve"> the Department </w:t>
      </w:r>
      <w:r w:rsidR="00A24EFF">
        <w:rPr>
          <w:rFonts w:cs="Arial"/>
          <w:sz w:val="24"/>
          <w:szCs w:val="24"/>
        </w:rPr>
        <w:t>began the process of giving effect to a Government decision to operationalise the PMTE. This process would ultimately lead to the PMTE being established as a Government component, empowered to make decisions commensurate with</w:t>
      </w:r>
      <w:r w:rsidR="00110CF0">
        <w:rPr>
          <w:rFonts w:cs="Arial"/>
          <w:sz w:val="24"/>
          <w:szCs w:val="24"/>
        </w:rPr>
        <w:t xml:space="preserve"> the</w:t>
      </w:r>
      <w:r w:rsidR="00A24EFF">
        <w:rPr>
          <w:rFonts w:cs="Arial"/>
          <w:sz w:val="24"/>
          <w:szCs w:val="24"/>
        </w:rPr>
        <w:t xml:space="preserve"> professional approach to the management of the massive DPW property portfolio. </w:t>
      </w:r>
    </w:p>
    <w:p w:rsidR="00A24EFF" w:rsidRDefault="00A24EFF" w:rsidP="00F21951">
      <w:pPr>
        <w:spacing w:line="300" w:lineRule="auto"/>
        <w:ind w:left="720" w:hanging="720"/>
        <w:rPr>
          <w:rFonts w:cs="Arial"/>
          <w:sz w:val="24"/>
          <w:szCs w:val="24"/>
        </w:rPr>
      </w:pPr>
    </w:p>
    <w:p w:rsidR="00463ED9" w:rsidRDefault="00463ED9" w:rsidP="00A24EFF">
      <w:pPr>
        <w:spacing w:line="300" w:lineRule="auto"/>
        <w:ind w:left="720"/>
        <w:rPr>
          <w:rFonts w:cs="Arial"/>
          <w:sz w:val="24"/>
          <w:szCs w:val="24"/>
        </w:rPr>
      </w:pPr>
      <w:r w:rsidRPr="00345135">
        <w:rPr>
          <w:rFonts w:cs="Arial"/>
          <w:sz w:val="24"/>
          <w:szCs w:val="24"/>
        </w:rPr>
        <w:lastRenderedPageBreak/>
        <w:t xml:space="preserve">The recent completion of a reliable and credible Immovable Asset Register (IAR) has enabled the PMTE to be </w:t>
      </w:r>
      <w:r w:rsidR="007A4661">
        <w:rPr>
          <w:rFonts w:cs="Arial"/>
          <w:sz w:val="24"/>
          <w:szCs w:val="24"/>
        </w:rPr>
        <w:t>more effective in managing the n</w:t>
      </w:r>
      <w:r w:rsidRPr="00345135">
        <w:rPr>
          <w:rFonts w:cs="Arial"/>
          <w:sz w:val="24"/>
          <w:szCs w:val="24"/>
        </w:rPr>
        <w:t>ational Government property portfolio. This includes</w:t>
      </w:r>
      <w:r w:rsidR="007A4661">
        <w:rPr>
          <w:rFonts w:cs="Arial"/>
          <w:sz w:val="24"/>
          <w:szCs w:val="24"/>
        </w:rPr>
        <w:t>,</w:t>
      </w:r>
      <w:r w:rsidRPr="00345135">
        <w:rPr>
          <w:rFonts w:cs="Arial"/>
          <w:sz w:val="24"/>
          <w:szCs w:val="24"/>
        </w:rPr>
        <w:t xml:space="preserve"> inter-ali</w:t>
      </w:r>
      <w:r w:rsidR="007A4661">
        <w:rPr>
          <w:rFonts w:cs="Arial"/>
          <w:sz w:val="24"/>
          <w:szCs w:val="24"/>
        </w:rPr>
        <w:t>a, verification, location, high-</w:t>
      </w:r>
      <w:r w:rsidRPr="00345135">
        <w:rPr>
          <w:rFonts w:cs="Arial"/>
          <w:sz w:val="24"/>
          <w:szCs w:val="24"/>
        </w:rPr>
        <w:t>level condition assessment</w:t>
      </w:r>
      <w:r w:rsidR="007A4661">
        <w:rPr>
          <w:rFonts w:cs="Arial"/>
          <w:sz w:val="24"/>
          <w:szCs w:val="24"/>
        </w:rPr>
        <w:t>s</w:t>
      </w:r>
      <w:r w:rsidRPr="00345135">
        <w:rPr>
          <w:rFonts w:cs="Arial"/>
          <w:sz w:val="24"/>
          <w:szCs w:val="24"/>
        </w:rPr>
        <w:t xml:space="preserve"> and identification of significant components and users of the properties. Taking into consideration the extensive nature of </w:t>
      </w:r>
      <w:r w:rsidR="007A4661">
        <w:rPr>
          <w:rFonts w:cs="Arial"/>
          <w:sz w:val="24"/>
          <w:szCs w:val="24"/>
        </w:rPr>
        <w:t>the DPW</w:t>
      </w:r>
      <w:r w:rsidRPr="00345135">
        <w:rPr>
          <w:rFonts w:cs="Arial"/>
          <w:sz w:val="24"/>
          <w:szCs w:val="24"/>
        </w:rPr>
        <w:t xml:space="preserve"> portfolio (92 593 properties), this was an almost impossible task in the past. The PMTE is now, for the first time, able to make informed and calculated investment decisions in line with our goal of op</w:t>
      </w:r>
      <w:r w:rsidR="008B0747">
        <w:rPr>
          <w:rFonts w:cs="Arial"/>
          <w:sz w:val="24"/>
          <w:szCs w:val="24"/>
        </w:rPr>
        <w:t>timizing our property portfolio</w:t>
      </w:r>
      <w:r w:rsidRPr="00345135">
        <w:rPr>
          <w:rFonts w:cs="Arial"/>
          <w:sz w:val="24"/>
          <w:szCs w:val="24"/>
        </w:rPr>
        <w:t>.</w:t>
      </w:r>
    </w:p>
    <w:p w:rsidR="00345135" w:rsidRDefault="00345135" w:rsidP="00345135">
      <w:pPr>
        <w:spacing w:line="276" w:lineRule="auto"/>
        <w:ind w:left="1560" w:hanging="1134"/>
        <w:rPr>
          <w:rFonts w:cs="Arial"/>
          <w:sz w:val="24"/>
          <w:szCs w:val="24"/>
        </w:rPr>
      </w:pPr>
    </w:p>
    <w:p w:rsidR="00345135" w:rsidRPr="00345135" w:rsidRDefault="00345135" w:rsidP="00345135">
      <w:pPr>
        <w:spacing w:line="276" w:lineRule="auto"/>
        <w:ind w:left="1560" w:hanging="1134"/>
        <w:rPr>
          <w:rFonts w:cs="Arial"/>
          <w:sz w:val="24"/>
          <w:szCs w:val="24"/>
        </w:rPr>
      </w:pPr>
      <w:r>
        <w:rPr>
          <w:rFonts w:cs="Arial"/>
          <w:sz w:val="24"/>
          <w:szCs w:val="24"/>
        </w:rPr>
        <w:t>_____________________________________________________________________</w:t>
      </w:r>
    </w:p>
    <w:sectPr w:rsidR="00345135" w:rsidRPr="00345135"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2E" w:rsidRDefault="00BD5F2E" w:rsidP="00B01072">
      <w:r>
        <w:separator/>
      </w:r>
    </w:p>
  </w:endnote>
  <w:endnote w:type="continuationSeparator" w:id="0">
    <w:p w:rsidR="00BD5F2E" w:rsidRDefault="00BD5F2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 xml:space="preserve">ION NO. </w:t>
    </w:r>
    <w:r>
      <w:rPr>
        <w:rFonts w:cs="Arial"/>
        <w:b/>
        <w:sz w:val="20"/>
        <w:lang w:val="af-ZA" w:eastAsia="en-US"/>
      </w:rPr>
      <w:t xml:space="preserve">71 </w:t>
    </w:r>
    <w:r>
      <w:rPr>
        <w:rFonts w:eastAsiaTheme="majorEastAsia" w:cs="Arial"/>
        <w:b/>
        <w:sz w:val="18"/>
        <w:szCs w:val="18"/>
      </w:rPr>
      <w:t xml:space="preserve"> (WRITTEN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Pr="00DA2189">
      <w:rPr>
        <w:rFonts w:cs="Arial"/>
        <w:b/>
        <w:sz w:val="18"/>
        <w:lang w:val="en-GB" w:eastAsia="en-US"/>
      </w:rPr>
      <w:t>Mr A P van der Westhuizen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979B8" w:rsidRPr="003979B8">
      <w:rPr>
        <w:rFonts w:eastAsiaTheme="majorEastAsia" w:cs="Arial"/>
        <w:b/>
        <w:noProof/>
        <w:sz w:val="18"/>
        <w:szCs w:val="18"/>
      </w:rPr>
      <w:t>2</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2E" w:rsidRDefault="00BD5F2E" w:rsidP="00B01072">
      <w:r>
        <w:separator/>
      </w:r>
    </w:p>
  </w:footnote>
  <w:footnote w:type="continuationSeparator" w:id="0">
    <w:p w:rsidR="00BD5F2E" w:rsidRDefault="00BD5F2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D3E26"/>
    <w:multiLevelType w:val="hybridMultilevel"/>
    <w:tmpl w:val="D5129C60"/>
    <w:lvl w:ilvl="0" w:tplc="13563C4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F649B9"/>
    <w:multiLevelType w:val="hybridMultilevel"/>
    <w:tmpl w:val="3EC8CCBC"/>
    <w:lvl w:ilvl="0" w:tplc="115A16AC">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FB2F2B"/>
    <w:multiLevelType w:val="hybridMultilevel"/>
    <w:tmpl w:val="678841EE"/>
    <w:lvl w:ilvl="0" w:tplc="05889E3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4">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6">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23566A"/>
    <w:multiLevelType w:val="hybridMultilevel"/>
    <w:tmpl w:val="99FE2BF4"/>
    <w:lvl w:ilvl="0" w:tplc="CE226C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1">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2">
    <w:nsid w:val="49C43783"/>
    <w:multiLevelType w:val="hybridMultilevel"/>
    <w:tmpl w:val="CE4859C8"/>
    <w:lvl w:ilvl="0" w:tplc="A31A8C3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4">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3">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5">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5">
    <w:nsid w:val="7AC65878"/>
    <w:multiLevelType w:val="hybridMultilevel"/>
    <w:tmpl w:val="DEBE9A6C"/>
    <w:lvl w:ilvl="0" w:tplc="12BE71C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EDC229F"/>
    <w:multiLevelType w:val="hybridMultilevel"/>
    <w:tmpl w:val="7806F0D2"/>
    <w:lvl w:ilvl="0" w:tplc="162C08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7"/>
  </w:num>
  <w:num w:numId="2">
    <w:abstractNumId w:val="37"/>
  </w:num>
  <w:num w:numId="3">
    <w:abstractNumId w:val="37"/>
  </w:num>
  <w:num w:numId="4">
    <w:abstractNumId w:val="44"/>
  </w:num>
  <w:num w:numId="5">
    <w:abstractNumId w:val="27"/>
  </w:num>
  <w:num w:numId="6">
    <w:abstractNumId w:val="6"/>
  </w:num>
  <w:num w:numId="7">
    <w:abstractNumId w:val="34"/>
  </w:num>
  <w:num w:numId="8">
    <w:abstractNumId w:val="20"/>
  </w:num>
  <w:num w:numId="9">
    <w:abstractNumId w:val="39"/>
  </w:num>
  <w:num w:numId="10">
    <w:abstractNumId w:val="23"/>
  </w:num>
  <w:num w:numId="11">
    <w:abstractNumId w:val="40"/>
  </w:num>
  <w:num w:numId="12">
    <w:abstractNumId w:val="14"/>
  </w:num>
  <w:num w:numId="13">
    <w:abstractNumId w:val="24"/>
  </w:num>
  <w:num w:numId="14">
    <w:abstractNumId w:val="43"/>
  </w:num>
  <w:num w:numId="15">
    <w:abstractNumId w:val="4"/>
  </w:num>
  <w:num w:numId="16">
    <w:abstractNumId w:val="10"/>
  </w:num>
  <w:num w:numId="17">
    <w:abstractNumId w:val="38"/>
  </w:num>
  <w:num w:numId="18">
    <w:abstractNumId w:val="41"/>
  </w:num>
  <w:num w:numId="19">
    <w:abstractNumId w:val="25"/>
  </w:num>
  <w:num w:numId="20">
    <w:abstractNumId w:val="7"/>
  </w:num>
  <w:num w:numId="21">
    <w:abstractNumId w:val="31"/>
  </w:num>
  <w:num w:numId="22">
    <w:abstractNumId w:val="5"/>
  </w:num>
  <w:num w:numId="23">
    <w:abstractNumId w:val="42"/>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0"/>
  </w:num>
  <w:num w:numId="28">
    <w:abstractNumId w:val="17"/>
  </w:num>
  <w:num w:numId="29">
    <w:abstractNumId w:val="16"/>
  </w:num>
  <w:num w:numId="30">
    <w:abstractNumId w:val="36"/>
  </w:num>
  <w:num w:numId="31">
    <w:abstractNumId w:val="32"/>
  </w:num>
  <w:num w:numId="32">
    <w:abstractNumId w:val="33"/>
  </w:num>
  <w:num w:numId="33">
    <w:abstractNumId w:val="29"/>
  </w:num>
  <w:num w:numId="34">
    <w:abstractNumId w:val="26"/>
  </w:num>
  <w:num w:numId="35">
    <w:abstractNumId w:val="18"/>
  </w:num>
  <w:num w:numId="36">
    <w:abstractNumId w:val="0"/>
  </w:num>
  <w:num w:numId="37">
    <w:abstractNumId w:val="1"/>
  </w:num>
  <w:num w:numId="38">
    <w:abstractNumId w:val="2"/>
  </w:num>
  <w:num w:numId="39">
    <w:abstractNumId w:val="1"/>
  </w:num>
  <w:num w:numId="40">
    <w:abstractNumId w:val="35"/>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5"/>
  </w:num>
  <w:num w:numId="45">
    <w:abstractNumId w:val="12"/>
  </w:num>
  <w:num w:numId="46">
    <w:abstractNumId w:val="46"/>
  </w:num>
  <w:num w:numId="47">
    <w:abstractNumId w:val="8"/>
  </w:num>
  <w:num w:numId="48">
    <w:abstractNumId w:val="3"/>
  </w:num>
  <w:num w:numId="49">
    <w:abstractNumId w:val="1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6883"/>
    <w:rsid w:val="000173E2"/>
    <w:rsid w:val="000205FB"/>
    <w:rsid w:val="00020C71"/>
    <w:rsid w:val="00020EBB"/>
    <w:rsid w:val="00021C96"/>
    <w:rsid w:val="00021CD9"/>
    <w:rsid w:val="00022D2D"/>
    <w:rsid w:val="00024651"/>
    <w:rsid w:val="00024C1B"/>
    <w:rsid w:val="000327B9"/>
    <w:rsid w:val="00041696"/>
    <w:rsid w:val="00045D9F"/>
    <w:rsid w:val="000528E1"/>
    <w:rsid w:val="00052F47"/>
    <w:rsid w:val="00053EB2"/>
    <w:rsid w:val="000574C9"/>
    <w:rsid w:val="00063548"/>
    <w:rsid w:val="00064FF2"/>
    <w:rsid w:val="000656CA"/>
    <w:rsid w:val="00070C85"/>
    <w:rsid w:val="00074F49"/>
    <w:rsid w:val="00081358"/>
    <w:rsid w:val="00095FFF"/>
    <w:rsid w:val="0009751E"/>
    <w:rsid w:val="000A08C0"/>
    <w:rsid w:val="000A295E"/>
    <w:rsid w:val="000B1923"/>
    <w:rsid w:val="000B4241"/>
    <w:rsid w:val="000B4F40"/>
    <w:rsid w:val="000C07E2"/>
    <w:rsid w:val="000C70FB"/>
    <w:rsid w:val="000D3F7C"/>
    <w:rsid w:val="000D41E1"/>
    <w:rsid w:val="000D5A5D"/>
    <w:rsid w:val="000D600B"/>
    <w:rsid w:val="000E0C57"/>
    <w:rsid w:val="000E5E4F"/>
    <w:rsid w:val="00107822"/>
    <w:rsid w:val="00110781"/>
    <w:rsid w:val="00110CF0"/>
    <w:rsid w:val="00111AB1"/>
    <w:rsid w:val="00123E02"/>
    <w:rsid w:val="00125195"/>
    <w:rsid w:val="00126548"/>
    <w:rsid w:val="00131356"/>
    <w:rsid w:val="00132399"/>
    <w:rsid w:val="001340CE"/>
    <w:rsid w:val="00140E93"/>
    <w:rsid w:val="001449BF"/>
    <w:rsid w:val="00152C01"/>
    <w:rsid w:val="001537EF"/>
    <w:rsid w:val="00162A0F"/>
    <w:rsid w:val="001651D8"/>
    <w:rsid w:val="001729E9"/>
    <w:rsid w:val="00175497"/>
    <w:rsid w:val="00177367"/>
    <w:rsid w:val="001833AC"/>
    <w:rsid w:val="00186B9A"/>
    <w:rsid w:val="001A22C6"/>
    <w:rsid w:val="001B77CD"/>
    <w:rsid w:val="001C2A53"/>
    <w:rsid w:val="001C2B34"/>
    <w:rsid w:val="001C602F"/>
    <w:rsid w:val="001C6CA1"/>
    <w:rsid w:val="001E486F"/>
    <w:rsid w:val="001F0D11"/>
    <w:rsid w:val="001F1F16"/>
    <w:rsid w:val="001F45A2"/>
    <w:rsid w:val="00203E0F"/>
    <w:rsid w:val="00206C11"/>
    <w:rsid w:val="00215999"/>
    <w:rsid w:val="002229B7"/>
    <w:rsid w:val="002242C9"/>
    <w:rsid w:val="002265CB"/>
    <w:rsid w:val="002309FD"/>
    <w:rsid w:val="0023195F"/>
    <w:rsid w:val="00232D48"/>
    <w:rsid w:val="0023448E"/>
    <w:rsid w:val="00243357"/>
    <w:rsid w:val="00257C2A"/>
    <w:rsid w:val="00275F2F"/>
    <w:rsid w:val="00291BC2"/>
    <w:rsid w:val="00294275"/>
    <w:rsid w:val="002970CA"/>
    <w:rsid w:val="002A5923"/>
    <w:rsid w:val="002A5D13"/>
    <w:rsid w:val="002B2F32"/>
    <w:rsid w:val="002C175C"/>
    <w:rsid w:val="002C603A"/>
    <w:rsid w:val="002C629D"/>
    <w:rsid w:val="002C734E"/>
    <w:rsid w:val="002C7394"/>
    <w:rsid w:val="002D3568"/>
    <w:rsid w:val="002D4F46"/>
    <w:rsid w:val="002F665F"/>
    <w:rsid w:val="003074FB"/>
    <w:rsid w:val="00307BEC"/>
    <w:rsid w:val="00311142"/>
    <w:rsid w:val="003113F6"/>
    <w:rsid w:val="00321FAA"/>
    <w:rsid w:val="003241F6"/>
    <w:rsid w:val="00325E8F"/>
    <w:rsid w:val="003269D6"/>
    <w:rsid w:val="00330E0B"/>
    <w:rsid w:val="0033194D"/>
    <w:rsid w:val="00343207"/>
    <w:rsid w:val="00345135"/>
    <w:rsid w:val="00351A07"/>
    <w:rsid w:val="003523F3"/>
    <w:rsid w:val="00352AC2"/>
    <w:rsid w:val="003563FA"/>
    <w:rsid w:val="00361AA3"/>
    <w:rsid w:val="003647DC"/>
    <w:rsid w:val="003718A9"/>
    <w:rsid w:val="003731CC"/>
    <w:rsid w:val="003827CF"/>
    <w:rsid w:val="00382C94"/>
    <w:rsid w:val="00393240"/>
    <w:rsid w:val="003979B8"/>
    <w:rsid w:val="003A77D1"/>
    <w:rsid w:val="003B0590"/>
    <w:rsid w:val="003B152A"/>
    <w:rsid w:val="003B783C"/>
    <w:rsid w:val="003D262F"/>
    <w:rsid w:val="003D2A49"/>
    <w:rsid w:val="003D3867"/>
    <w:rsid w:val="003D7908"/>
    <w:rsid w:val="003E5694"/>
    <w:rsid w:val="003F3ABB"/>
    <w:rsid w:val="003F628A"/>
    <w:rsid w:val="00403307"/>
    <w:rsid w:val="00413C62"/>
    <w:rsid w:val="004168AC"/>
    <w:rsid w:val="00426848"/>
    <w:rsid w:val="00432C4E"/>
    <w:rsid w:val="004342FE"/>
    <w:rsid w:val="00435691"/>
    <w:rsid w:val="0044149F"/>
    <w:rsid w:val="00453445"/>
    <w:rsid w:val="00463ED9"/>
    <w:rsid w:val="004739D7"/>
    <w:rsid w:val="00481037"/>
    <w:rsid w:val="0049133C"/>
    <w:rsid w:val="00493FB3"/>
    <w:rsid w:val="0049710C"/>
    <w:rsid w:val="004B3AF9"/>
    <w:rsid w:val="004C3C1E"/>
    <w:rsid w:val="004C5597"/>
    <w:rsid w:val="004C6EB7"/>
    <w:rsid w:val="004D2F24"/>
    <w:rsid w:val="004D48E8"/>
    <w:rsid w:val="004E23D3"/>
    <w:rsid w:val="004E4337"/>
    <w:rsid w:val="00501775"/>
    <w:rsid w:val="00515D7F"/>
    <w:rsid w:val="0052239F"/>
    <w:rsid w:val="0053382B"/>
    <w:rsid w:val="005449EC"/>
    <w:rsid w:val="00560E8F"/>
    <w:rsid w:val="00563D73"/>
    <w:rsid w:val="0057746F"/>
    <w:rsid w:val="00591850"/>
    <w:rsid w:val="005940D1"/>
    <w:rsid w:val="005B1A94"/>
    <w:rsid w:val="005B1E2B"/>
    <w:rsid w:val="005B2F46"/>
    <w:rsid w:val="005C4C99"/>
    <w:rsid w:val="005C570C"/>
    <w:rsid w:val="005D1762"/>
    <w:rsid w:val="005D477F"/>
    <w:rsid w:val="005E0046"/>
    <w:rsid w:val="005E2D86"/>
    <w:rsid w:val="005E535A"/>
    <w:rsid w:val="005E6AF1"/>
    <w:rsid w:val="005F4C62"/>
    <w:rsid w:val="0060047A"/>
    <w:rsid w:val="006049D3"/>
    <w:rsid w:val="00610BA6"/>
    <w:rsid w:val="00611F40"/>
    <w:rsid w:val="00616097"/>
    <w:rsid w:val="00623007"/>
    <w:rsid w:val="00623053"/>
    <w:rsid w:val="00624A4D"/>
    <w:rsid w:val="00625573"/>
    <w:rsid w:val="006324C3"/>
    <w:rsid w:val="006329C4"/>
    <w:rsid w:val="00632CC5"/>
    <w:rsid w:val="006343C2"/>
    <w:rsid w:val="006462D7"/>
    <w:rsid w:val="00670BA5"/>
    <w:rsid w:val="00675570"/>
    <w:rsid w:val="00680CEE"/>
    <w:rsid w:val="00684BB6"/>
    <w:rsid w:val="00685646"/>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3270F"/>
    <w:rsid w:val="007422B3"/>
    <w:rsid w:val="007467C9"/>
    <w:rsid w:val="00755071"/>
    <w:rsid w:val="00760875"/>
    <w:rsid w:val="00792BFF"/>
    <w:rsid w:val="00794233"/>
    <w:rsid w:val="007950DA"/>
    <w:rsid w:val="007A03D5"/>
    <w:rsid w:val="007A4661"/>
    <w:rsid w:val="007B3635"/>
    <w:rsid w:val="007C2365"/>
    <w:rsid w:val="007C2E87"/>
    <w:rsid w:val="007E0072"/>
    <w:rsid w:val="007E0BA2"/>
    <w:rsid w:val="007E3B7C"/>
    <w:rsid w:val="007E4E3E"/>
    <w:rsid w:val="007E63B3"/>
    <w:rsid w:val="008039CD"/>
    <w:rsid w:val="008232E5"/>
    <w:rsid w:val="00831485"/>
    <w:rsid w:val="00836EA6"/>
    <w:rsid w:val="00846C06"/>
    <w:rsid w:val="00850A5D"/>
    <w:rsid w:val="008717E7"/>
    <w:rsid w:val="00873D00"/>
    <w:rsid w:val="0088064A"/>
    <w:rsid w:val="0088219E"/>
    <w:rsid w:val="008845A5"/>
    <w:rsid w:val="00895B01"/>
    <w:rsid w:val="008A5DCC"/>
    <w:rsid w:val="008A7CC3"/>
    <w:rsid w:val="008B0747"/>
    <w:rsid w:val="008B3660"/>
    <w:rsid w:val="008B3B1D"/>
    <w:rsid w:val="008C472C"/>
    <w:rsid w:val="008C64D4"/>
    <w:rsid w:val="008D1494"/>
    <w:rsid w:val="008E0858"/>
    <w:rsid w:val="008F082A"/>
    <w:rsid w:val="008F177A"/>
    <w:rsid w:val="008F24D2"/>
    <w:rsid w:val="008F78FB"/>
    <w:rsid w:val="009148F7"/>
    <w:rsid w:val="00914A41"/>
    <w:rsid w:val="00916D71"/>
    <w:rsid w:val="00923C30"/>
    <w:rsid w:val="00926BCD"/>
    <w:rsid w:val="00940E46"/>
    <w:rsid w:val="009571C3"/>
    <w:rsid w:val="00970F77"/>
    <w:rsid w:val="00976436"/>
    <w:rsid w:val="009776AC"/>
    <w:rsid w:val="00980BB4"/>
    <w:rsid w:val="009872DF"/>
    <w:rsid w:val="00997315"/>
    <w:rsid w:val="009A121F"/>
    <w:rsid w:val="009A34AE"/>
    <w:rsid w:val="009B418A"/>
    <w:rsid w:val="009B5534"/>
    <w:rsid w:val="009B7DB2"/>
    <w:rsid w:val="009D72B9"/>
    <w:rsid w:val="009E5204"/>
    <w:rsid w:val="009F425B"/>
    <w:rsid w:val="009F4EFA"/>
    <w:rsid w:val="00A213AD"/>
    <w:rsid w:val="00A23D03"/>
    <w:rsid w:val="00A24EFF"/>
    <w:rsid w:val="00A25EDD"/>
    <w:rsid w:val="00A30051"/>
    <w:rsid w:val="00A40844"/>
    <w:rsid w:val="00A4432D"/>
    <w:rsid w:val="00A46014"/>
    <w:rsid w:val="00A50E27"/>
    <w:rsid w:val="00A5309B"/>
    <w:rsid w:val="00A5375C"/>
    <w:rsid w:val="00A53D07"/>
    <w:rsid w:val="00A70E0E"/>
    <w:rsid w:val="00A7275E"/>
    <w:rsid w:val="00A74C8E"/>
    <w:rsid w:val="00A82594"/>
    <w:rsid w:val="00A83487"/>
    <w:rsid w:val="00A852C4"/>
    <w:rsid w:val="00A91F96"/>
    <w:rsid w:val="00AA56F8"/>
    <w:rsid w:val="00AB05F6"/>
    <w:rsid w:val="00AB3413"/>
    <w:rsid w:val="00AC30C5"/>
    <w:rsid w:val="00AD0F40"/>
    <w:rsid w:val="00AD36D1"/>
    <w:rsid w:val="00AE2E32"/>
    <w:rsid w:val="00AE3D8F"/>
    <w:rsid w:val="00AF1E6E"/>
    <w:rsid w:val="00B00665"/>
    <w:rsid w:val="00B00D22"/>
    <w:rsid w:val="00B01072"/>
    <w:rsid w:val="00B016B6"/>
    <w:rsid w:val="00B04A42"/>
    <w:rsid w:val="00B04C0E"/>
    <w:rsid w:val="00B308BD"/>
    <w:rsid w:val="00B32F50"/>
    <w:rsid w:val="00B40287"/>
    <w:rsid w:val="00B44E3D"/>
    <w:rsid w:val="00B54E1A"/>
    <w:rsid w:val="00B5707E"/>
    <w:rsid w:val="00B6462A"/>
    <w:rsid w:val="00B64D68"/>
    <w:rsid w:val="00B664EF"/>
    <w:rsid w:val="00B7336E"/>
    <w:rsid w:val="00B76EA0"/>
    <w:rsid w:val="00B7781B"/>
    <w:rsid w:val="00B80EC0"/>
    <w:rsid w:val="00BA1494"/>
    <w:rsid w:val="00BA286E"/>
    <w:rsid w:val="00BD08DF"/>
    <w:rsid w:val="00BD53C1"/>
    <w:rsid w:val="00BD5F2E"/>
    <w:rsid w:val="00BD6CA5"/>
    <w:rsid w:val="00C0379D"/>
    <w:rsid w:val="00C13BCD"/>
    <w:rsid w:val="00C143AE"/>
    <w:rsid w:val="00C143C0"/>
    <w:rsid w:val="00C16434"/>
    <w:rsid w:val="00C2072D"/>
    <w:rsid w:val="00C25117"/>
    <w:rsid w:val="00C438C9"/>
    <w:rsid w:val="00C55CF0"/>
    <w:rsid w:val="00C734C8"/>
    <w:rsid w:val="00C92820"/>
    <w:rsid w:val="00C94B70"/>
    <w:rsid w:val="00C958A8"/>
    <w:rsid w:val="00CA1ED8"/>
    <w:rsid w:val="00CA457A"/>
    <w:rsid w:val="00CB462D"/>
    <w:rsid w:val="00CB4CE0"/>
    <w:rsid w:val="00CC07E1"/>
    <w:rsid w:val="00CC255F"/>
    <w:rsid w:val="00CC2ECC"/>
    <w:rsid w:val="00CC69B7"/>
    <w:rsid w:val="00CD428A"/>
    <w:rsid w:val="00CE2E81"/>
    <w:rsid w:val="00CE34B4"/>
    <w:rsid w:val="00CE70D6"/>
    <w:rsid w:val="00D00A7D"/>
    <w:rsid w:val="00D13082"/>
    <w:rsid w:val="00D14B85"/>
    <w:rsid w:val="00D26A6A"/>
    <w:rsid w:val="00D36698"/>
    <w:rsid w:val="00D377B6"/>
    <w:rsid w:val="00D41166"/>
    <w:rsid w:val="00D42FF6"/>
    <w:rsid w:val="00D43797"/>
    <w:rsid w:val="00D437F5"/>
    <w:rsid w:val="00D51778"/>
    <w:rsid w:val="00D74A2D"/>
    <w:rsid w:val="00D82B08"/>
    <w:rsid w:val="00D8417F"/>
    <w:rsid w:val="00D84DD1"/>
    <w:rsid w:val="00D857EF"/>
    <w:rsid w:val="00DA2189"/>
    <w:rsid w:val="00DA2C0D"/>
    <w:rsid w:val="00DA5567"/>
    <w:rsid w:val="00DC0282"/>
    <w:rsid w:val="00DC10B2"/>
    <w:rsid w:val="00DC270A"/>
    <w:rsid w:val="00DC4E5A"/>
    <w:rsid w:val="00DC5378"/>
    <w:rsid w:val="00DC716A"/>
    <w:rsid w:val="00DC7EE3"/>
    <w:rsid w:val="00DD25EB"/>
    <w:rsid w:val="00DD2E6A"/>
    <w:rsid w:val="00DD5FC2"/>
    <w:rsid w:val="00DE05AF"/>
    <w:rsid w:val="00DE24CD"/>
    <w:rsid w:val="00DF1799"/>
    <w:rsid w:val="00DF6074"/>
    <w:rsid w:val="00E0095B"/>
    <w:rsid w:val="00E0385B"/>
    <w:rsid w:val="00E123EB"/>
    <w:rsid w:val="00E16F8D"/>
    <w:rsid w:val="00E23474"/>
    <w:rsid w:val="00E272CB"/>
    <w:rsid w:val="00E275CB"/>
    <w:rsid w:val="00E36049"/>
    <w:rsid w:val="00E3748A"/>
    <w:rsid w:val="00E44ADB"/>
    <w:rsid w:val="00E5230C"/>
    <w:rsid w:val="00E526CF"/>
    <w:rsid w:val="00E60FD3"/>
    <w:rsid w:val="00E66692"/>
    <w:rsid w:val="00E74EEE"/>
    <w:rsid w:val="00E779E4"/>
    <w:rsid w:val="00E808B7"/>
    <w:rsid w:val="00E8666B"/>
    <w:rsid w:val="00E96F05"/>
    <w:rsid w:val="00EA26C6"/>
    <w:rsid w:val="00EA5EA5"/>
    <w:rsid w:val="00EB2C0B"/>
    <w:rsid w:val="00EB7270"/>
    <w:rsid w:val="00EC4852"/>
    <w:rsid w:val="00ED01CA"/>
    <w:rsid w:val="00ED18ED"/>
    <w:rsid w:val="00ED4290"/>
    <w:rsid w:val="00EE2AEC"/>
    <w:rsid w:val="00EE3B3E"/>
    <w:rsid w:val="00EE465F"/>
    <w:rsid w:val="00EF1C60"/>
    <w:rsid w:val="00EF2079"/>
    <w:rsid w:val="00EF25FA"/>
    <w:rsid w:val="00EF3E7D"/>
    <w:rsid w:val="00EF608A"/>
    <w:rsid w:val="00EF7DE9"/>
    <w:rsid w:val="00F07CC1"/>
    <w:rsid w:val="00F110C4"/>
    <w:rsid w:val="00F13561"/>
    <w:rsid w:val="00F21951"/>
    <w:rsid w:val="00F2689B"/>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A039D"/>
    <w:rsid w:val="00FA5EB0"/>
    <w:rsid w:val="00FC2A30"/>
    <w:rsid w:val="00FC336B"/>
    <w:rsid w:val="00FD6ED3"/>
    <w:rsid w:val="00FE516A"/>
    <w:rsid w:val="00FF08F8"/>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E598-2E48-4C7D-BB24-77D80D9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2017-02-23T07:48:00Z</cp:lastPrinted>
  <dcterms:created xsi:type="dcterms:W3CDTF">2017-02-24T10:41:00Z</dcterms:created>
  <dcterms:modified xsi:type="dcterms:W3CDTF">2017-02-24T10:41:00Z</dcterms:modified>
</cp:coreProperties>
</file>