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AA" w:rsidRPr="00BF349B" w:rsidRDefault="005262AA" w:rsidP="00E81167">
      <w:pPr>
        <w:spacing w:after="0" w:line="240" w:lineRule="auto"/>
        <w:jc w:val="both"/>
        <w:rPr>
          <w:rFonts w:ascii="Arial" w:hAnsi="Arial" w:cs="Arial"/>
          <w:sz w:val="24"/>
          <w:szCs w:val="24"/>
        </w:rPr>
      </w:pPr>
      <w:bookmarkStart w:id="0" w:name="_GoBack"/>
      <w:bookmarkEnd w:id="0"/>
    </w:p>
    <w:p w:rsidR="005262AA" w:rsidRPr="001828D3" w:rsidRDefault="005262AA"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5262AA" w:rsidRPr="001828D3" w:rsidRDefault="005262AA" w:rsidP="00AE290B">
      <w:pPr>
        <w:pStyle w:val="Heading2"/>
        <w:tabs>
          <w:tab w:val="left" w:pos="5940"/>
        </w:tabs>
        <w:ind w:left="0" w:firstLine="0"/>
        <w:jc w:val="both"/>
        <w:rPr>
          <w:rFonts w:ascii="Arial" w:hAnsi="Arial" w:cs="Arial"/>
          <w:sz w:val="22"/>
          <w:szCs w:val="22"/>
          <w:lang w:val="en-ZA"/>
        </w:rPr>
      </w:pPr>
    </w:p>
    <w:p w:rsidR="005262AA" w:rsidRDefault="005262AA"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706</w:t>
      </w:r>
    </w:p>
    <w:p w:rsidR="005262AA" w:rsidRDefault="005262AA" w:rsidP="00CC164A">
      <w:pPr>
        <w:spacing w:before="100" w:beforeAutospacing="1" w:after="100" w:afterAutospacing="1" w:line="240" w:lineRule="auto"/>
        <w:jc w:val="both"/>
        <w:outlineLvl w:val="0"/>
        <w:rPr>
          <w:rFonts w:ascii="Arial" w:hAnsi="Arial" w:cs="Arial"/>
          <w:b/>
        </w:rPr>
      </w:pPr>
      <w:r w:rsidRPr="00CC164A">
        <w:rPr>
          <w:rFonts w:ascii="Arial" w:hAnsi="Arial" w:cs="Arial"/>
          <w:b/>
        </w:rPr>
        <w:t>Mr W Horn (DA) to ask the Minister of Transport:</w:t>
      </w:r>
    </w:p>
    <w:p w:rsidR="005262AA" w:rsidRPr="00CC164A" w:rsidRDefault="005262AA" w:rsidP="00CC164A">
      <w:pPr>
        <w:spacing w:before="100" w:beforeAutospacing="1" w:after="100" w:afterAutospacing="1" w:line="240" w:lineRule="auto"/>
        <w:jc w:val="both"/>
        <w:outlineLvl w:val="0"/>
        <w:rPr>
          <w:rFonts w:ascii="Arial" w:hAnsi="Arial" w:cs="Arial"/>
        </w:rPr>
      </w:pPr>
    </w:p>
    <w:p w:rsidR="005262AA" w:rsidRDefault="005262AA" w:rsidP="00CC164A">
      <w:pPr>
        <w:spacing w:before="100" w:beforeAutospacing="1" w:after="100" w:afterAutospacing="1"/>
        <w:ind w:left="720" w:hanging="720"/>
        <w:jc w:val="both"/>
        <w:outlineLvl w:val="0"/>
        <w:rPr>
          <w:rFonts w:ascii="Arial" w:hAnsi="Arial" w:cs="Arial"/>
        </w:rPr>
      </w:pPr>
      <w:r w:rsidRPr="00CC164A">
        <w:rPr>
          <w:rFonts w:ascii="Arial" w:hAnsi="Arial" w:cs="Arial"/>
          <w:color w:val="000000"/>
        </w:rPr>
        <w:t>(1)</w:t>
      </w:r>
      <w:r w:rsidRPr="00CC164A">
        <w:rPr>
          <w:rFonts w:ascii="Arial" w:hAnsi="Arial" w:cs="Arial"/>
          <w:color w:val="000000"/>
        </w:rPr>
        <w:tab/>
      </w:r>
      <w:r w:rsidRPr="00CC164A">
        <w:rPr>
          <w:rFonts w:ascii="Arial" w:hAnsi="Arial" w:cs="Arial"/>
        </w:rPr>
        <w:t xml:space="preserve">Whether the Airports Company of South Africa (ACSA) has any plans in place to expand the (a) domestic and (b) international (i) passenger and (ii) cargo capacity of the Bram Fischer International Airport in Bloemfontein over the next 10 to 15 years; if not, why not; if so, what are the relevant details in each case; </w:t>
      </w:r>
    </w:p>
    <w:p w:rsidR="005262AA" w:rsidRPr="00CC164A" w:rsidRDefault="005262AA" w:rsidP="006449B3">
      <w:pPr>
        <w:spacing w:before="100" w:beforeAutospacing="1" w:after="100" w:afterAutospacing="1"/>
        <w:ind w:left="720" w:hanging="720"/>
        <w:jc w:val="both"/>
        <w:outlineLvl w:val="0"/>
        <w:rPr>
          <w:rFonts w:ascii="Arial" w:hAnsi="Arial" w:cs="Arial"/>
        </w:rPr>
      </w:pPr>
      <w:r w:rsidRPr="00CC164A">
        <w:rPr>
          <w:rFonts w:ascii="Arial" w:hAnsi="Arial" w:cs="Arial"/>
        </w:rPr>
        <w:t xml:space="preserve"> (2)</w:t>
      </w:r>
      <w:r w:rsidRPr="00CC164A">
        <w:rPr>
          <w:rFonts w:ascii="Arial" w:hAnsi="Arial" w:cs="Arial"/>
        </w:rPr>
        <w:tab/>
        <w:t xml:space="preserve">whether marketing the specified airport as a (a) passenger and (b) logistics hub forms part of ACSA’s strategic medium- to long-term objectives; if not, why not; if so, in </w:t>
      </w:r>
      <w:r w:rsidRPr="00CC164A">
        <w:rPr>
          <w:rFonts w:ascii="Arial" w:hAnsi="Arial" w:cs="Arial"/>
          <w:color w:val="000000"/>
        </w:rPr>
        <w:t>respect</w:t>
      </w:r>
      <w:r w:rsidRPr="00CC164A">
        <w:rPr>
          <w:rFonts w:ascii="Arial" w:hAnsi="Arial" w:cs="Arial"/>
        </w:rPr>
        <w:t xml:space="preserve"> of each case (i) to which markets is it geared and (ii) what are the further relevant details of sector specific marketing;</w:t>
      </w:r>
    </w:p>
    <w:p w:rsidR="005262AA" w:rsidRPr="00CC164A" w:rsidRDefault="005262AA" w:rsidP="006449B3">
      <w:pPr>
        <w:spacing w:before="100" w:beforeAutospacing="1" w:after="100" w:afterAutospacing="1"/>
        <w:ind w:left="720" w:hanging="720"/>
        <w:jc w:val="both"/>
        <w:outlineLvl w:val="0"/>
        <w:rPr>
          <w:rFonts w:ascii="Arial" w:hAnsi="Arial" w:cs="Arial"/>
        </w:rPr>
      </w:pPr>
      <w:r w:rsidRPr="00CC164A">
        <w:rPr>
          <w:rFonts w:ascii="Arial" w:hAnsi="Arial" w:cs="Arial"/>
        </w:rPr>
        <w:t>(3)</w:t>
      </w:r>
      <w:r w:rsidRPr="00CC164A">
        <w:rPr>
          <w:rFonts w:ascii="Arial" w:hAnsi="Arial" w:cs="Arial"/>
        </w:rPr>
        <w:tab/>
        <w:t xml:space="preserve">whether any plans are underway to secure additional (a) passenger and (b) cargo flights </w:t>
      </w:r>
      <w:r w:rsidRPr="00CC164A">
        <w:rPr>
          <w:rFonts w:ascii="Arial" w:hAnsi="Arial" w:cs="Arial"/>
          <w:color w:val="000000"/>
        </w:rPr>
        <w:t>both</w:t>
      </w:r>
      <w:r w:rsidRPr="00CC164A">
        <w:rPr>
          <w:rFonts w:ascii="Arial" w:hAnsi="Arial" w:cs="Arial"/>
        </w:rPr>
        <w:t xml:space="preserve"> for the (i) domestic and (ii) international sectors at the specified airport over the medium-to-long term period; if not, why not; if so, in each case what are the relevant details; </w:t>
      </w:r>
      <w:r>
        <w:rPr>
          <w:rFonts w:ascii="Arial" w:hAnsi="Arial" w:cs="Arial"/>
        </w:rPr>
        <w:tab/>
      </w:r>
      <w:r w:rsidRPr="00040B12">
        <w:rPr>
          <w:rFonts w:ascii="Arial" w:hAnsi="Arial" w:cs="Arial"/>
        </w:rPr>
        <w:t xml:space="preserve"> </w:t>
      </w:r>
    </w:p>
    <w:p w:rsidR="005262AA" w:rsidRDefault="005262AA" w:rsidP="00C6130A">
      <w:pPr>
        <w:spacing w:before="100" w:beforeAutospacing="1" w:after="100" w:afterAutospacing="1"/>
        <w:ind w:left="720" w:hanging="720"/>
        <w:jc w:val="both"/>
        <w:outlineLvl w:val="0"/>
        <w:rPr>
          <w:rFonts w:ascii="Arial" w:hAnsi="Arial" w:cs="Arial"/>
        </w:rPr>
      </w:pPr>
      <w:r w:rsidRPr="00CC164A">
        <w:rPr>
          <w:rFonts w:ascii="Arial" w:hAnsi="Arial" w:cs="Arial"/>
        </w:rPr>
        <w:t>(4)</w:t>
      </w:r>
      <w:r w:rsidRPr="00CC164A">
        <w:rPr>
          <w:rFonts w:ascii="Arial" w:hAnsi="Arial" w:cs="Arial"/>
        </w:rPr>
        <w:tab/>
        <w:t>whether any co-</w:t>
      </w:r>
      <w:r w:rsidRPr="00CC164A">
        <w:rPr>
          <w:rFonts w:ascii="Arial" w:hAnsi="Arial" w:cs="Arial"/>
          <w:color w:val="000000"/>
        </w:rPr>
        <w:t>ordination</w:t>
      </w:r>
      <w:r w:rsidRPr="00CC164A">
        <w:rPr>
          <w:rFonts w:ascii="Arial" w:hAnsi="Arial" w:cs="Arial"/>
        </w:rPr>
        <w:t xml:space="preserve"> to align the strategic objectives between (a) ACSA and (b) the Mangaung Metropolitan Municipality exist to fully maximise the benefits of the massive investment into the Airport Node; if not, why not; if so, wha</w:t>
      </w:r>
      <w:r>
        <w:rPr>
          <w:rFonts w:ascii="Arial" w:hAnsi="Arial" w:cs="Arial"/>
        </w:rPr>
        <w:t>t are the relevant details?</w:t>
      </w:r>
      <w:r>
        <w:rPr>
          <w:rFonts w:ascii="Arial" w:hAnsi="Arial" w:cs="Arial"/>
        </w:rPr>
        <w:tab/>
      </w:r>
      <w:r>
        <w:rPr>
          <w:rFonts w:ascii="Arial" w:hAnsi="Arial" w:cs="Arial"/>
        </w:rPr>
        <w:tab/>
      </w:r>
      <w:r w:rsidRPr="00CC164A">
        <w:rPr>
          <w:rFonts w:ascii="Arial" w:hAnsi="Arial" w:cs="Arial"/>
        </w:rPr>
        <w:t>NW821E</w:t>
      </w:r>
    </w:p>
    <w:p w:rsidR="005262AA" w:rsidRPr="00C6130A" w:rsidRDefault="005262AA" w:rsidP="00C6130A">
      <w:pPr>
        <w:spacing w:before="100" w:beforeAutospacing="1" w:after="100" w:afterAutospacing="1"/>
        <w:ind w:left="720" w:hanging="720"/>
        <w:jc w:val="both"/>
        <w:outlineLvl w:val="0"/>
        <w:rPr>
          <w:rFonts w:ascii="Arial" w:hAnsi="Arial" w:cs="Arial"/>
        </w:rPr>
      </w:pPr>
    </w:p>
    <w:p w:rsidR="005262AA" w:rsidRDefault="005262AA" w:rsidP="001828D3">
      <w:pPr>
        <w:rPr>
          <w:rFonts w:ascii="Arial" w:hAnsi="Arial" w:cs="Arial"/>
          <w:b/>
          <w:lang w:val="en-ZA"/>
        </w:rPr>
      </w:pPr>
      <w:r>
        <w:rPr>
          <w:rFonts w:ascii="Arial" w:hAnsi="Arial" w:cs="Arial"/>
          <w:b/>
          <w:lang w:val="en-ZA"/>
        </w:rPr>
        <w:t>Reply:</w:t>
      </w:r>
    </w:p>
    <w:p w:rsidR="005262AA" w:rsidRDefault="005262AA" w:rsidP="001828D3">
      <w:pPr>
        <w:rPr>
          <w:rFonts w:ascii="Arial" w:hAnsi="Arial" w:cs="Arial"/>
          <w:b/>
          <w:lang w:val="en-ZA"/>
        </w:rPr>
      </w:pPr>
      <w:r>
        <w:rPr>
          <w:rFonts w:ascii="Arial" w:hAnsi="Arial" w:cs="Arial"/>
          <w:b/>
          <w:lang w:val="en-ZA"/>
        </w:rPr>
        <w:t xml:space="preserve">Airports Company South Africa SOC Limited (ACSA) </w:t>
      </w:r>
    </w:p>
    <w:p w:rsidR="005262AA" w:rsidRDefault="005262AA" w:rsidP="00C6130A">
      <w:pPr>
        <w:pStyle w:val="ListParagraph"/>
        <w:numPr>
          <w:ilvl w:val="0"/>
          <w:numId w:val="34"/>
        </w:numPr>
        <w:spacing w:before="100" w:beforeAutospacing="1" w:after="100" w:afterAutospacing="1" w:line="360" w:lineRule="auto"/>
        <w:ind w:left="720" w:hanging="720"/>
        <w:jc w:val="both"/>
        <w:outlineLvl w:val="0"/>
        <w:rPr>
          <w:rFonts w:ascii="Arial" w:hAnsi="Arial" w:cs="Arial"/>
        </w:rPr>
      </w:pPr>
      <w:r w:rsidRPr="00C6130A">
        <w:rPr>
          <w:rFonts w:ascii="Arial" w:hAnsi="Arial" w:cs="Arial"/>
        </w:rPr>
        <w:t xml:space="preserve">Bram Fischer International Airport will be expanded </w:t>
      </w:r>
      <w:r>
        <w:rPr>
          <w:rFonts w:ascii="Arial" w:hAnsi="Arial" w:cs="Arial"/>
        </w:rPr>
        <w:t>based on traffic demand</w:t>
      </w:r>
    </w:p>
    <w:p w:rsidR="005262AA" w:rsidRDefault="005262AA" w:rsidP="00C6130A">
      <w:pPr>
        <w:pStyle w:val="ListParagraph"/>
        <w:numPr>
          <w:ilvl w:val="0"/>
          <w:numId w:val="34"/>
        </w:numPr>
        <w:spacing w:before="100" w:beforeAutospacing="1" w:after="100" w:afterAutospacing="1" w:line="360" w:lineRule="auto"/>
        <w:ind w:left="720" w:hanging="720"/>
        <w:jc w:val="both"/>
        <w:outlineLvl w:val="0"/>
        <w:rPr>
          <w:rFonts w:ascii="Arial" w:hAnsi="Arial" w:cs="Arial"/>
        </w:rPr>
      </w:pPr>
    </w:p>
    <w:p w:rsidR="005262AA" w:rsidRPr="00C6130A" w:rsidRDefault="005262AA" w:rsidP="00C6130A">
      <w:pPr>
        <w:pStyle w:val="ListParagraph"/>
        <w:numPr>
          <w:ilvl w:val="0"/>
          <w:numId w:val="34"/>
        </w:numPr>
        <w:spacing w:before="100" w:beforeAutospacing="1" w:after="100" w:afterAutospacing="1" w:line="360" w:lineRule="auto"/>
        <w:ind w:left="720" w:hanging="720"/>
        <w:jc w:val="both"/>
        <w:outlineLvl w:val="0"/>
        <w:rPr>
          <w:rFonts w:ascii="Arial" w:hAnsi="Arial" w:cs="Arial"/>
        </w:rPr>
      </w:pPr>
      <w:r w:rsidRPr="00C6130A">
        <w:rPr>
          <w:rFonts w:ascii="Arial" w:hAnsi="Arial" w:cs="Arial"/>
        </w:rPr>
        <w:t xml:space="preserve">. At this stage there is no requirement for further expansion. This can however change at any time if the local conditions change. </w:t>
      </w:r>
    </w:p>
    <w:p w:rsidR="005262AA" w:rsidRPr="00C6130A" w:rsidRDefault="005262AA" w:rsidP="00C6130A">
      <w:pPr>
        <w:pStyle w:val="ListParagraph"/>
        <w:numPr>
          <w:ilvl w:val="0"/>
          <w:numId w:val="34"/>
        </w:numPr>
        <w:spacing w:before="100" w:beforeAutospacing="1" w:after="100" w:afterAutospacing="1" w:line="360" w:lineRule="auto"/>
        <w:ind w:left="720" w:hanging="720"/>
        <w:jc w:val="both"/>
        <w:outlineLvl w:val="0"/>
        <w:rPr>
          <w:rFonts w:ascii="Arial" w:hAnsi="Arial" w:cs="Arial"/>
        </w:rPr>
      </w:pPr>
      <w:r w:rsidRPr="00C6130A">
        <w:rPr>
          <w:rFonts w:ascii="Arial" w:hAnsi="Arial" w:cs="Arial"/>
        </w:rPr>
        <w:t xml:space="preserve">Bram Fischer International Airport is not seen as a logistics hub and is not marketed as such. The airport forms a critical link in the network of airports in South Africa but mainly for passenger traffic. </w:t>
      </w:r>
    </w:p>
    <w:p w:rsidR="005262AA" w:rsidRPr="00C6130A" w:rsidRDefault="005262AA" w:rsidP="00C6130A">
      <w:pPr>
        <w:pStyle w:val="ListParagraph"/>
        <w:numPr>
          <w:ilvl w:val="0"/>
          <w:numId w:val="34"/>
        </w:numPr>
        <w:spacing w:before="100" w:beforeAutospacing="1" w:after="100" w:afterAutospacing="1" w:line="360" w:lineRule="auto"/>
        <w:ind w:left="720" w:hanging="720"/>
        <w:jc w:val="both"/>
        <w:outlineLvl w:val="0"/>
        <w:rPr>
          <w:rFonts w:ascii="Arial" w:hAnsi="Arial" w:cs="Arial"/>
        </w:rPr>
      </w:pPr>
      <w:r w:rsidRPr="00C6130A">
        <w:rPr>
          <w:rFonts w:ascii="Arial" w:hAnsi="Arial" w:cs="Arial"/>
        </w:rPr>
        <w:t xml:space="preserve">Traffic growth to and from Bram Fischer will depend on the viability of the market and the ability of the airlines to obtain the required yields. Growth in the foreseeable future is limited. </w:t>
      </w:r>
    </w:p>
    <w:p w:rsidR="005262AA" w:rsidRPr="00C6130A" w:rsidRDefault="005262AA" w:rsidP="00C6130A">
      <w:pPr>
        <w:pStyle w:val="ListParagraph"/>
        <w:numPr>
          <w:ilvl w:val="0"/>
          <w:numId w:val="34"/>
        </w:numPr>
        <w:spacing w:before="100" w:beforeAutospacing="1" w:after="100" w:afterAutospacing="1" w:line="360" w:lineRule="auto"/>
        <w:ind w:left="720" w:hanging="720"/>
        <w:jc w:val="both"/>
        <w:outlineLvl w:val="0"/>
        <w:rPr>
          <w:rFonts w:ascii="Arial" w:hAnsi="Arial" w:cs="Arial"/>
        </w:rPr>
      </w:pPr>
      <w:r w:rsidRPr="00C6130A">
        <w:rPr>
          <w:rFonts w:ascii="Arial" w:hAnsi="Arial" w:cs="Arial"/>
        </w:rPr>
        <w:t>ACSA will definitely work closely with the Mangaung Municipality to maximize business benefit for both organizations by developing the airport precinct and surroundings in an optimal manner.</w:t>
      </w:r>
    </w:p>
    <w:p w:rsidR="005262AA" w:rsidRPr="00C6130A" w:rsidRDefault="005262AA" w:rsidP="00C6130A">
      <w:pPr>
        <w:pStyle w:val="ListParagraph"/>
        <w:ind w:hanging="720"/>
        <w:jc w:val="both"/>
        <w:rPr>
          <w:rFonts w:ascii="Arial" w:hAnsi="Arial" w:cs="Arial"/>
          <w:lang w:val="en-ZA"/>
        </w:rPr>
      </w:pPr>
    </w:p>
    <w:sectPr w:rsidR="005262AA" w:rsidRPr="00C6130A" w:rsidSect="00D754BE">
      <w:pgSz w:w="12240" w:h="15840"/>
      <w:pgMar w:top="568" w:right="72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72768FA"/>
    <w:multiLevelType w:val="hybridMultilevel"/>
    <w:tmpl w:val="F44CD0AE"/>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7750A84"/>
    <w:multiLevelType w:val="hybridMultilevel"/>
    <w:tmpl w:val="FE022242"/>
    <w:lvl w:ilvl="0" w:tplc="95183504">
      <w:start w:val="1"/>
      <w:numFmt w:val="decimal"/>
      <w:lvlText w:val="(%1)"/>
      <w:lvlJc w:val="left"/>
      <w:pPr>
        <w:ind w:left="1080" w:hanging="360"/>
      </w:pPr>
      <w:rPr>
        <w:rFonts w:ascii="Arial" w:eastAsia="MS Minngs" w:hAnsi="Arial" w:cs="Arial"/>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8"/>
  </w:num>
  <w:num w:numId="6">
    <w:abstractNumId w:val="30"/>
  </w:num>
  <w:num w:numId="7">
    <w:abstractNumId w:val="26"/>
  </w:num>
  <w:num w:numId="8">
    <w:abstractNumId w:val="2"/>
  </w:num>
  <w:num w:numId="9">
    <w:abstractNumId w:val="16"/>
  </w:num>
  <w:num w:numId="10">
    <w:abstractNumId w:val="11"/>
  </w:num>
  <w:num w:numId="11">
    <w:abstractNumId w:val="15"/>
  </w:num>
  <w:num w:numId="12">
    <w:abstractNumId w:val="24"/>
  </w:num>
  <w:num w:numId="13">
    <w:abstractNumId w:val="12"/>
  </w:num>
  <w:num w:numId="14">
    <w:abstractNumId w:val="8"/>
  </w:num>
  <w:num w:numId="15">
    <w:abstractNumId w:val="31"/>
  </w:num>
  <w:num w:numId="16">
    <w:abstractNumId w:val="23"/>
  </w:num>
  <w:num w:numId="17">
    <w:abstractNumId w:val="13"/>
  </w:num>
  <w:num w:numId="18">
    <w:abstractNumId w:val="33"/>
  </w:num>
  <w:num w:numId="19">
    <w:abstractNumId w:val="7"/>
  </w:num>
  <w:num w:numId="20">
    <w:abstractNumId w:val="9"/>
  </w:num>
  <w:num w:numId="21">
    <w:abstractNumId w:val="20"/>
  </w:num>
  <w:num w:numId="22">
    <w:abstractNumId w:val="29"/>
  </w:num>
  <w:num w:numId="23">
    <w:abstractNumId w:val="5"/>
  </w:num>
  <w:num w:numId="24">
    <w:abstractNumId w:val="25"/>
  </w:num>
  <w:num w:numId="25">
    <w:abstractNumId w:val="21"/>
  </w:num>
  <w:num w:numId="26">
    <w:abstractNumId w:val="14"/>
  </w:num>
  <w:num w:numId="27">
    <w:abstractNumId w:val="1"/>
  </w:num>
  <w:num w:numId="28">
    <w:abstractNumId w:val="0"/>
  </w:num>
  <w:num w:numId="29">
    <w:abstractNumId w:val="27"/>
  </w:num>
  <w:num w:numId="30">
    <w:abstractNumId w:val="4"/>
  </w:num>
  <w:num w:numId="31">
    <w:abstractNumId w:val="18"/>
  </w:num>
  <w:num w:numId="32">
    <w:abstractNumId w:val="17"/>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226DD"/>
    <w:rsid w:val="00026FD9"/>
    <w:rsid w:val="00031989"/>
    <w:rsid w:val="00040B12"/>
    <w:rsid w:val="0005391D"/>
    <w:rsid w:val="00055A79"/>
    <w:rsid w:val="000773B2"/>
    <w:rsid w:val="00080CA6"/>
    <w:rsid w:val="00082A4E"/>
    <w:rsid w:val="0009500E"/>
    <w:rsid w:val="000A78A8"/>
    <w:rsid w:val="000B01FF"/>
    <w:rsid w:val="000E04E0"/>
    <w:rsid w:val="000E1816"/>
    <w:rsid w:val="000E1907"/>
    <w:rsid w:val="000F14B7"/>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0B22"/>
    <w:rsid w:val="003130D1"/>
    <w:rsid w:val="00314530"/>
    <w:rsid w:val="00323697"/>
    <w:rsid w:val="003450B0"/>
    <w:rsid w:val="003554D8"/>
    <w:rsid w:val="00391284"/>
    <w:rsid w:val="00392460"/>
    <w:rsid w:val="00396483"/>
    <w:rsid w:val="003B15B6"/>
    <w:rsid w:val="003C53EF"/>
    <w:rsid w:val="003D7ABC"/>
    <w:rsid w:val="003F7CE2"/>
    <w:rsid w:val="004016C1"/>
    <w:rsid w:val="0040578A"/>
    <w:rsid w:val="0040684E"/>
    <w:rsid w:val="00420BFA"/>
    <w:rsid w:val="00422FD3"/>
    <w:rsid w:val="00423E34"/>
    <w:rsid w:val="004253F6"/>
    <w:rsid w:val="00430277"/>
    <w:rsid w:val="00451494"/>
    <w:rsid w:val="004679CC"/>
    <w:rsid w:val="004813B8"/>
    <w:rsid w:val="00495833"/>
    <w:rsid w:val="004A00D3"/>
    <w:rsid w:val="004A62DE"/>
    <w:rsid w:val="004D17A6"/>
    <w:rsid w:val="004D18C0"/>
    <w:rsid w:val="004E13FB"/>
    <w:rsid w:val="004E67DE"/>
    <w:rsid w:val="004E75EB"/>
    <w:rsid w:val="00521C71"/>
    <w:rsid w:val="005262AA"/>
    <w:rsid w:val="005318EE"/>
    <w:rsid w:val="005346BD"/>
    <w:rsid w:val="0054378D"/>
    <w:rsid w:val="00555FE7"/>
    <w:rsid w:val="0056444A"/>
    <w:rsid w:val="00566CB8"/>
    <w:rsid w:val="00572AAB"/>
    <w:rsid w:val="0057794C"/>
    <w:rsid w:val="00582974"/>
    <w:rsid w:val="00593859"/>
    <w:rsid w:val="005D5448"/>
    <w:rsid w:val="005E123E"/>
    <w:rsid w:val="005F20B1"/>
    <w:rsid w:val="005F3F35"/>
    <w:rsid w:val="005F630B"/>
    <w:rsid w:val="006009A0"/>
    <w:rsid w:val="00603C04"/>
    <w:rsid w:val="00604285"/>
    <w:rsid w:val="006140CA"/>
    <w:rsid w:val="006449B3"/>
    <w:rsid w:val="006762C5"/>
    <w:rsid w:val="00682580"/>
    <w:rsid w:val="006917CD"/>
    <w:rsid w:val="00691EDB"/>
    <w:rsid w:val="006941DF"/>
    <w:rsid w:val="00696DCD"/>
    <w:rsid w:val="006B11A5"/>
    <w:rsid w:val="006B1CD3"/>
    <w:rsid w:val="006B4375"/>
    <w:rsid w:val="006D22A6"/>
    <w:rsid w:val="006E0F31"/>
    <w:rsid w:val="006F2271"/>
    <w:rsid w:val="006F4245"/>
    <w:rsid w:val="00703B2E"/>
    <w:rsid w:val="00703EED"/>
    <w:rsid w:val="007118B7"/>
    <w:rsid w:val="00721731"/>
    <w:rsid w:val="0072523F"/>
    <w:rsid w:val="00727B18"/>
    <w:rsid w:val="00732AD7"/>
    <w:rsid w:val="00732F1A"/>
    <w:rsid w:val="0075491A"/>
    <w:rsid w:val="00787784"/>
    <w:rsid w:val="007907EC"/>
    <w:rsid w:val="007A22E6"/>
    <w:rsid w:val="007A5C12"/>
    <w:rsid w:val="007C7CC7"/>
    <w:rsid w:val="007D3628"/>
    <w:rsid w:val="007E2460"/>
    <w:rsid w:val="00802076"/>
    <w:rsid w:val="008046C7"/>
    <w:rsid w:val="0081425D"/>
    <w:rsid w:val="0082214B"/>
    <w:rsid w:val="00826939"/>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5BF"/>
    <w:rsid w:val="00BA3834"/>
    <w:rsid w:val="00BA4847"/>
    <w:rsid w:val="00BB5EA4"/>
    <w:rsid w:val="00BC06BD"/>
    <w:rsid w:val="00BC2F3F"/>
    <w:rsid w:val="00BE2DCA"/>
    <w:rsid w:val="00BF349B"/>
    <w:rsid w:val="00BF68B6"/>
    <w:rsid w:val="00BF69C4"/>
    <w:rsid w:val="00C202CB"/>
    <w:rsid w:val="00C50D10"/>
    <w:rsid w:val="00C6130A"/>
    <w:rsid w:val="00C6207A"/>
    <w:rsid w:val="00C62268"/>
    <w:rsid w:val="00C6329C"/>
    <w:rsid w:val="00C64770"/>
    <w:rsid w:val="00C731ED"/>
    <w:rsid w:val="00C92817"/>
    <w:rsid w:val="00CB640B"/>
    <w:rsid w:val="00CC164A"/>
    <w:rsid w:val="00CE1573"/>
    <w:rsid w:val="00CF5BC7"/>
    <w:rsid w:val="00D0129B"/>
    <w:rsid w:val="00D222DF"/>
    <w:rsid w:val="00D444E5"/>
    <w:rsid w:val="00D754BE"/>
    <w:rsid w:val="00D82AB0"/>
    <w:rsid w:val="00D92CFD"/>
    <w:rsid w:val="00DA1E37"/>
    <w:rsid w:val="00DE4F65"/>
    <w:rsid w:val="00DE5D58"/>
    <w:rsid w:val="00E1610F"/>
    <w:rsid w:val="00E16B9F"/>
    <w:rsid w:val="00E24CB8"/>
    <w:rsid w:val="00E31BF8"/>
    <w:rsid w:val="00E4370C"/>
    <w:rsid w:val="00E458BE"/>
    <w:rsid w:val="00E53BF6"/>
    <w:rsid w:val="00E676A3"/>
    <w:rsid w:val="00E74736"/>
    <w:rsid w:val="00E80B27"/>
    <w:rsid w:val="00E81167"/>
    <w:rsid w:val="00E83B34"/>
    <w:rsid w:val="00EB234E"/>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025787756">
      <w:marLeft w:val="0"/>
      <w:marRight w:val="0"/>
      <w:marTop w:val="0"/>
      <w:marBottom w:val="0"/>
      <w:divBdr>
        <w:top w:val="none" w:sz="0" w:space="0" w:color="auto"/>
        <w:left w:val="none" w:sz="0" w:space="0" w:color="auto"/>
        <w:bottom w:val="none" w:sz="0" w:space="0" w:color="auto"/>
        <w:right w:val="none" w:sz="0" w:space="0" w:color="auto"/>
      </w:divBdr>
    </w:div>
    <w:div w:id="1025787757">
      <w:marLeft w:val="0"/>
      <w:marRight w:val="0"/>
      <w:marTop w:val="0"/>
      <w:marBottom w:val="0"/>
      <w:divBdr>
        <w:top w:val="none" w:sz="0" w:space="0" w:color="auto"/>
        <w:left w:val="none" w:sz="0" w:space="0" w:color="auto"/>
        <w:bottom w:val="none" w:sz="0" w:space="0" w:color="auto"/>
        <w:right w:val="none" w:sz="0" w:space="0" w:color="auto"/>
      </w:divBdr>
    </w:div>
    <w:div w:id="1025787758">
      <w:marLeft w:val="0"/>
      <w:marRight w:val="0"/>
      <w:marTop w:val="0"/>
      <w:marBottom w:val="0"/>
      <w:divBdr>
        <w:top w:val="none" w:sz="0" w:space="0" w:color="auto"/>
        <w:left w:val="none" w:sz="0" w:space="0" w:color="auto"/>
        <w:bottom w:val="none" w:sz="0" w:space="0" w:color="auto"/>
        <w:right w:val="none" w:sz="0" w:space="0" w:color="auto"/>
      </w:divBdr>
    </w:div>
    <w:div w:id="1025787759">
      <w:marLeft w:val="0"/>
      <w:marRight w:val="0"/>
      <w:marTop w:val="0"/>
      <w:marBottom w:val="0"/>
      <w:divBdr>
        <w:top w:val="none" w:sz="0" w:space="0" w:color="auto"/>
        <w:left w:val="none" w:sz="0" w:space="0" w:color="auto"/>
        <w:bottom w:val="none" w:sz="0" w:space="0" w:color="auto"/>
        <w:right w:val="none" w:sz="0" w:space="0" w:color="auto"/>
      </w:divBdr>
    </w:div>
    <w:div w:id="10257877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2016-03-18T12:41:00Z</cp:lastPrinted>
  <dcterms:created xsi:type="dcterms:W3CDTF">2016-04-26T09:47:00Z</dcterms:created>
  <dcterms:modified xsi:type="dcterms:W3CDTF">2016-04-26T09:47:00Z</dcterms:modified>
</cp:coreProperties>
</file>