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F507B">
        <w:rPr>
          <w:b/>
          <w:bCs/>
          <w:sz w:val="24"/>
          <w:u w:val="single"/>
        </w:rPr>
        <w:t>704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D2B6A">
        <w:rPr>
          <w:b/>
          <w:bCs/>
          <w:sz w:val="24"/>
          <w:u w:val="single"/>
        </w:rPr>
        <w:t>05 MARCH</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3D2B6A">
        <w:rPr>
          <w:b/>
          <w:bCs/>
          <w:sz w:val="24"/>
          <w:u w:val="single"/>
        </w:rPr>
        <w:t>6</w:t>
      </w:r>
      <w:r w:rsidRPr="00294557">
        <w:rPr>
          <w:b/>
          <w:bCs/>
          <w:sz w:val="24"/>
          <w:u w:val="single"/>
        </w:rPr>
        <w:t>)</w:t>
      </w:r>
    </w:p>
    <w:p w:rsidR="001F507B" w:rsidRPr="001F507B" w:rsidRDefault="001F507B" w:rsidP="001F507B">
      <w:pPr>
        <w:spacing w:before="100" w:beforeAutospacing="1" w:after="100" w:afterAutospacing="1"/>
        <w:ind w:left="720" w:hanging="720"/>
        <w:jc w:val="both"/>
        <w:outlineLvl w:val="0"/>
        <w:rPr>
          <w:b/>
          <w:sz w:val="24"/>
          <w:u w:val="single"/>
        </w:rPr>
      </w:pPr>
      <w:r w:rsidRPr="001F507B">
        <w:rPr>
          <w:b/>
          <w:sz w:val="24"/>
          <w:u w:val="single"/>
        </w:rPr>
        <w:t>Ms H Ismail (DA) to ask the Minister of Health</w:t>
      </w:r>
      <w:r w:rsidR="00355F23" w:rsidRPr="001F507B">
        <w:rPr>
          <w:b/>
          <w:sz w:val="24"/>
          <w:u w:val="single"/>
        </w:rPr>
        <w:fldChar w:fldCharType="begin"/>
      </w:r>
      <w:r w:rsidRPr="001F507B">
        <w:rPr>
          <w:u w:val="single"/>
        </w:rPr>
        <w:instrText xml:space="preserve"> XE "</w:instrText>
      </w:r>
      <w:r w:rsidRPr="001F507B">
        <w:rPr>
          <w:b/>
          <w:sz w:val="24"/>
          <w:u w:val="single"/>
        </w:rPr>
        <w:instrText>Health</w:instrText>
      </w:r>
      <w:r w:rsidRPr="001F507B">
        <w:rPr>
          <w:u w:val="single"/>
        </w:rPr>
        <w:instrText xml:space="preserve">" </w:instrText>
      </w:r>
      <w:r w:rsidR="00355F23" w:rsidRPr="001F507B">
        <w:rPr>
          <w:b/>
          <w:sz w:val="24"/>
          <w:u w:val="single"/>
        </w:rPr>
        <w:fldChar w:fldCharType="end"/>
      </w:r>
      <w:r w:rsidRPr="001F507B">
        <w:rPr>
          <w:b/>
          <w:sz w:val="24"/>
          <w:u w:val="single"/>
        </w:rPr>
        <w:t>:</w:t>
      </w:r>
    </w:p>
    <w:p w:rsidR="001F507B" w:rsidRPr="001F507B" w:rsidRDefault="001F507B" w:rsidP="001F507B">
      <w:pPr>
        <w:spacing w:before="100" w:beforeAutospacing="1" w:after="100" w:afterAutospacing="1"/>
        <w:ind w:left="709" w:hanging="698"/>
        <w:jc w:val="both"/>
        <w:rPr>
          <w:sz w:val="24"/>
        </w:rPr>
      </w:pPr>
      <w:r w:rsidRPr="001F507B">
        <w:rPr>
          <w:sz w:val="24"/>
        </w:rPr>
        <w:t>(1)</w:t>
      </w:r>
      <w:r w:rsidRPr="001F507B">
        <w:rPr>
          <w:sz w:val="24"/>
        </w:rPr>
        <w:tab/>
        <w:t xml:space="preserve">What number of students from each province currently </w:t>
      </w:r>
      <w:proofErr w:type="gramStart"/>
      <w:r w:rsidRPr="001F507B">
        <w:rPr>
          <w:sz w:val="24"/>
        </w:rPr>
        <w:t>participate</w:t>
      </w:r>
      <w:proofErr w:type="gramEnd"/>
      <w:r w:rsidRPr="001F507B">
        <w:rPr>
          <w:sz w:val="24"/>
        </w:rPr>
        <w:t xml:space="preserve"> in the Nelson Mandela-Fidel Castro Medical Collaboration Programme;</w:t>
      </w:r>
    </w:p>
    <w:p w:rsidR="001F507B" w:rsidRPr="001F507B" w:rsidRDefault="001F507B" w:rsidP="001F507B">
      <w:pPr>
        <w:spacing w:before="100" w:beforeAutospacing="1" w:after="100" w:afterAutospacing="1"/>
        <w:ind w:left="709" w:hanging="698"/>
        <w:jc w:val="both"/>
        <w:rPr>
          <w:sz w:val="24"/>
        </w:rPr>
      </w:pPr>
      <w:r w:rsidRPr="001F507B">
        <w:rPr>
          <w:sz w:val="24"/>
        </w:rPr>
        <w:t>(2)</w:t>
      </w:r>
      <w:r w:rsidRPr="001F507B">
        <w:rPr>
          <w:sz w:val="24"/>
        </w:rPr>
        <w:tab/>
        <w:t>what are the details of the (a) current budget allocated to each student to complete their medical studies in full, (b)(</w:t>
      </w:r>
      <w:proofErr w:type="spellStart"/>
      <w:r w:rsidRPr="001F507B">
        <w:rPr>
          <w:sz w:val="24"/>
        </w:rPr>
        <w:t>i</w:t>
      </w:r>
      <w:proofErr w:type="spellEnd"/>
      <w:r w:rsidRPr="001F507B">
        <w:rPr>
          <w:sz w:val="24"/>
        </w:rPr>
        <w:t>) full amount and (ii) breakdown of the full amount each student received for study fees, accommodation fees, living expenses, travel expenses, stipends and any other expense covered by the programme (</w:t>
      </w:r>
      <w:proofErr w:type="spellStart"/>
      <w:r w:rsidRPr="001F507B">
        <w:rPr>
          <w:sz w:val="24"/>
        </w:rPr>
        <w:t>aa</w:t>
      </w:r>
      <w:proofErr w:type="spellEnd"/>
      <w:r w:rsidRPr="001F507B">
        <w:rPr>
          <w:sz w:val="24"/>
        </w:rPr>
        <w:t>) in each of the past five academic years and (bb) since 1 January 2021 and (c) total cost of completing a medical degree in this programme for each student in each of the specified academic years;</w:t>
      </w:r>
    </w:p>
    <w:p w:rsidR="004434B5" w:rsidRPr="0052723E" w:rsidRDefault="001F507B" w:rsidP="001F507B">
      <w:pPr>
        <w:spacing w:before="100" w:beforeAutospacing="1" w:after="100" w:afterAutospacing="1"/>
        <w:ind w:left="709" w:hanging="709"/>
        <w:jc w:val="both"/>
        <w:outlineLvl w:val="0"/>
        <w:rPr>
          <w:rFonts w:ascii="Times New Roman" w:hAnsi="Times New Roman" w:cs="Times New Roman"/>
          <w:sz w:val="24"/>
        </w:rPr>
      </w:pPr>
      <w:r w:rsidRPr="001F507B">
        <w:rPr>
          <w:sz w:val="24"/>
        </w:rPr>
        <w:t>(3)</w:t>
      </w:r>
      <w:r w:rsidRPr="001F507B">
        <w:rPr>
          <w:sz w:val="24"/>
        </w:rPr>
        <w:tab/>
      </w:r>
      <w:proofErr w:type="gramStart"/>
      <w:r w:rsidRPr="001F507B">
        <w:rPr>
          <w:sz w:val="24"/>
        </w:rPr>
        <w:t>who</w:t>
      </w:r>
      <w:proofErr w:type="gramEnd"/>
      <w:r w:rsidRPr="001F507B">
        <w:rPr>
          <w:sz w:val="24"/>
        </w:rPr>
        <w:t xml:space="preserve"> or what entity in the Republic of Cuba (a) receives the funding from our Government to be disbursed to the students and (b) is responsible for disbursing the funding to the students?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F507B">
        <w:rPr>
          <w:color w:val="000000"/>
        </w:rPr>
        <w:t>823</w:t>
      </w:r>
      <w:r w:rsidR="00187EBF">
        <w:rPr>
          <w:color w:val="000000"/>
        </w:rPr>
        <w:t>E</w:t>
      </w:r>
      <w:r w:rsidR="00E238C2">
        <w:rPr>
          <w:color w:val="000000"/>
          <w:szCs w:val="20"/>
        </w:rPr>
        <w:t xml:space="preserve"> </w:t>
      </w:r>
    </w:p>
    <w:p w:rsidR="00646FAD" w:rsidRPr="00646FAD" w:rsidRDefault="00646FAD" w:rsidP="00646FAD">
      <w:pPr>
        <w:rPr>
          <w:b/>
          <w:bCs/>
          <w:sz w:val="24"/>
          <w:u w:val="single"/>
          <w:lang w:val="en-US"/>
        </w:rPr>
      </w:pPr>
      <w:r w:rsidRPr="00646FAD">
        <w:rPr>
          <w:b/>
          <w:bCs/>
          <w:sz w:val="24"/>
          <w:u w:val="single"/>
          <w:lang w:val="en-US"/>
        </w:rPr>
        <w:t>REPLY:</w:t>
      </w:r>
    </w:p>
    <w:p w:rsidR="002C12D3" w:rsidRDefault="002C12D3" w:rsidP="002C12D3">
      <w:pPr>
        <w:ind w:left="360"/>
        <w:rPr>
          <w:b/>
          <w:bCs/>
          <w:sz w:val="24"/>
          <w:u w:val="single"/>
          <w:lang w:val="en-US"/>
        </w:rPr>
      </w:pPr>
    </w:p>
    <w:p w:rsidR="00646FAD" w:rsidRPr="002C12D3" w:rsidRDefault="002C12D3" w:rsidP="002C12D3">
      <w:pPr>
        <w:jc w:val="both"/>
        <w:rPr>
          <w:rFonts w:eastAsiaTheme="minorHAnsi"/>
          <w:sz w:val="24"/>
        </w:rPr>
      </w:pPr>
      <w:r>
        <w:rPr>
          <w:color w:val="000000"/>
          <w:sz w:val="24"/>
          <w:lang w:eastAsia="en-ZA"/>
        </w:rPr>
        <w:t>In order to respond to this Question, information must be sourced from the provinces. The Department is still in the process of sourcing this information and as soon as all the information is received, the Minister will provide the response to the Question</w:t>
      </w:r>
      <w:r w:rsidR="00646FAD" w:rsidRPr="002C12D3">
        <w:rPr>
          <w:color w:val="000000"/>
          <w:sz w:val="24"/>
          <w:lang w:eastAsia="en-ZA"/>
        </w:rPr>
        <w:t>.</w:t>
      </w:r>
    </w:p>
    <w:p w:rsidR="00646FAD" w:rsidRDefault="00646FAD" w:rsidP="00646FAD">
      <w:pPr>
        <w:pStyle w:val="BodyText"/>
        <w:ind w:left="709" w:hanging="709"/>
        <w:rPr>
          <w:sz w:val="24"/>
          <w:lang w:val="en-GB"/>
        </w:rPr>
      </w:pPr>
    </w:p>
    <w:p w:rsidR="002C12D3" w:rsidRPr="00646FAD" w:rsidRDefault="002C12D3" w:rsidP="00646FAD">
      <w:pPr>
        <w:pStyle w:val="BodyText"/>
        <w:ind w:left="709" w:hanging="709"/>
        <w:rPr>
          <w:sz w:val="24"/>
          <w:lang w:val="en-GB"/>
        </w:rPr>
      </w:pPr>
      <w:bookmarkStart w:id="0" w:name="_GoBack"/>
      <w:bookmarkEnd w:id="0"/>
    </w:p>
    <w:p w:rsidR="00E238C2" w:rsidRPr="00646FAD" w:rsidRDefault="00646FAD" w:rsidP="00646FAD">
      <w:pPr>
        <w:pStyle w:val="BodyText"/>
        <w:ind w:left="709" w:hanging="709"/>
        <w:rPr>
          <w:bCs/>
          <w:sz w:val="24"/>
          <w:lang w:val="en-GB"/>
        </w:rPr>
      </w:pPr>
      <w:r w:rsidRPr="00646FAD">
        <w:rPr>
          <w:sz w:val="24"/>
          <w:lang w:val="en-GB"/>
        </w:rPr>
        <w:t>END.</w:t>
      </w:r>
    </w:p>
    <w:sectPr w:rsidR="00E238C2" w:rsidRPr="00646FAD" w:rsidSect="00430D20">
      <w:footerReference w:type="even" r:id="rId6"/>
      <w:footerReference w:type="default" r:id="rId7"/>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56" w:rsidRDefault="00666B56">
      <w:r>
        <w:separator/>
      </w:r>
    </w:p>
  </w:endnote>
  <w:endnote w:type="continuationSeparator" w:id="0">
    <w:p w:rsidR="00666B56" w:rsidRDefault="00666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55F2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55F2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C12D3">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56" w:rsidRDefault="00666B56">
      <w:r>
        <w:separator/>
      </w:r>
    </w:p>
  </w:footnote>
  <w:footnote w:type="continuationSeparator" w:id="0">
    <w:p w:rsidR="00666B56" w:rsidRDefault="00666B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34868"/>
    <w:rsid w:val="0004183B"/>
    <w:rsid w:val="00042D5E"/>
    <w:rsid w:val="00044EFC"/>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90B"/>
    <w:rsid w:val="001E5E5C"/>
    <w:rsid w:val="001E6713"/>
    <w:rsid w:val="001E7247"/>
    <w:rsid w:val="001F0781"/>
    <w:rsid w:val="001F507B"/>
    <w:rsid w:val="00202CF5"/>
    <w:rsid w:val="00207DDB"/>
    <w:rsid w:val="0021799A"/>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12D3"/>
    <w:rsid w:val="002C7F1D"/>
    <w:rsid w:val="002E3FA9"/>
    <w:rsid w:val="002E48E3"/>
    <w:rsid w:val="002E5A4E"/>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5F23"/>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46FAD"/>
    <w:rsid w:val="006664AE"/>
    <w:rsid w:val="00666B56"/>
    <w:rsid w:val="00670B4C"/>
    <w:rsid w:val="006779D4"/>
    <w:rsid w:val="00683343"/>
    <w:rsid w:val="006847A0"/>
    <w:rsid w:val="00685D07"/>
    <w:rsid w:val="00687BCE"/>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1E3A"/>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78E5"/>
    <w:rsid w:val="00C82762"/>
    <w:rsid w:val="00C9010E"/>
    <w:rsid w:val="00C91D4D"/>
    <w:rsid w:val="00CA0154"/>
    <w:rsid w:val="00CA0E36"/>
    <w:rsid w:val="00CB41D7"/>
    <w:rsid w:val="00CB7B23"/>
    <w:rsid w:val="00CC285B"/>
    <w:rsid w:val="00CE0161"/>
    <w:rsid w:val="00CF0AD4"/>
    <w:rsid w:val="00CF60D1"/>
    <w:rsid w:val="00D034F1"/>
    <w:rsid w:val="00D04106"/>
    <w:rsid w:val="00D04655"/>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3095"/>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table" w:customStyle="1" w:styleId="TableGrid2">
    <w:name w:val="Table Grid2"/>
    <w:basedOn w:val="TableNormal"/>
    <w:next w:val="TableGrid"/>
    <w:uiPriority w:val="59"/>
    <w:rsid w:val="001F0781"/>
    <w:rPr>
      <w:rFonts w:ascii="Calibri" w:eastAsiaTheme="minorHAns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6FAD"/>
    <w:rPr>
      <w:sz w:val="16"/>
      <w:szCs w:val="16"/>
    </w:rPr>
  </w:style>
  <w:style w:type="paragraph" w:styleId="CommentText">
    <w:name w:val="annotation text"/>
    <w:basedOn w:val="Normal"/>
    <w:link w:val="CommentTextChar"/>
    <w:uiPriority w:val="99"/>
    <w:semiHidden/>
    <w:unhideWhenUsed/>
    <w:rsid w:val="00646FAD"/>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646FAD"/>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2021-04-19T12:41:00Z</dcterms:created>
  <dcterms:modified xsi:type="dcterms:W3CDTF">2021-04-19T12:41:00Z</dcterms:modified>
</cp:coreProperties>
</file>