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A1767D" w:rsidRPr="003C07E8" w:rsidTr="00D11E81">
        <w:trPr>
          <w:trHeight w:val="1851"/>
          <w:jc w:val="center"/>
        </w:trPr>
        <w:tc>
          <w:tcPr>
            <w:tcW w:w="9026" w:type="dxa"/>
          </w:tcPr>
          <w:p w:rsidR="00A1767D" w:rsidRPr="00B83122" w:rsidRDefault="00A1767D" w:rsidP="00B075A1">
            <w:pPr>
              <w:spacing w:after="0" w:line="360" w:lineRule="auto"/>
              <w:contextualSpacing/>
              <w:jc w:val="center"/>
              <w:rPr>
                <w:rFonts w:ascii="Arial" w:hAnsi="Arial"/>
                <w:sz w:val="24"/>
                <w:szCs w:val="24"/>
                <w:lang w:val="en-GB"/>
              </w:rPr>
            </w:pPr>
            <w:hyperlink r:id="rId7" w:history="1">
              <w:r w:rsidRPr="003C07E8">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A1767D" w:rsidRPr="00B83122" w:rsidRDefault="00A1767D" w:rsidP="00B075A1">
            <w:pPr>
              <w:spacing w:after="0" w:line="360" w:lineRule="auto"/>
              <w:contextualSpacing/>
              <w:rPr>
                <w:rFonts w:ascii="Arial" w:hAnsi="Arial"/>
                <w:sz w:val="24"/>
                <w:szCs w:val="24"/>
                <w:lang w:val="en-GB"/>
              </w:rPr>
            </w:pPr>
          </w:p>
        </w:tc>
      </w:tr>
      <w:tr w:rsidR="00A1767D" w:rsidRPr="003C07E8" w:rsidTr="00D11E81">
        <w:trPr>
          <w:trHeight w:val="1111"/>
          <w:jc w:val="center"/>
        </w:trPr>
        <w:tc>
          <w:tcPr>
            <w:tcW w:w="9026" w:type="dxa"/>
          </w:tcPr>
          <w:p w:rsidR="00A1767D" w:rsidRPr="00B83122" w:rsidRDefault="00A1767D" w:rsidP="00B075A1">
            <w:pPr>
              <w:spacing w:after="0" w:line="360" w:lineRule="auto"/>
              <w:contextualSpacing/>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A1767D" w:rsidRPr="00B83122" w:rsidRDefault="00A1767D" w:rsidP="00B075A1">
            <w:pPr>
              <w:spacing w:after="0" w:line="360" w:lineRule="auto"/>
              <w:contextualSpacing/>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A1767D" w:rsidRPr="00B83122" w:rsidRDefault="00A1767D" w:rsidP="00B075A1">
            <w:pPr>
              <w:spacing w:after="0" w:line="360" w:lineRule="auto"/>
              <w:contextualSpacing/>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A1767D" w:rsidRPr="00B83122" w:rsidRDefault="00A1767D" w:rsidP="00B075A1">
            <w:pPr>
              <w:spacing w:after="0" w:line="360" w:lineRule="auto"/>
              <w:contextualSpacing/>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A1767D" w:rsidRPr="004B71F1" w:rsidRDefault="00A1767D" w:rsidP="00B075A1">
      <w:pPr>
        <w:spacing w:after="0" w:line="360" w:lineRule="auto"/>
        <w:contextualSpacing/>
        <w:rPr>
          <w:rFonts w:ascii="Arial" w:hAnsi="Arial" w:cs="Arial"/>
          <w:b/>
          <w:sz w:val="24"/>
          <w:szCs w:val="24"/>
        </w:rPr>
      </w:pPr>
      <w:r w:rsidRPr="004B71F1">
        <w:rPr>
          <w:rFonts w:ascii="Arial" w:hAnsi="Arial" w:cs="Arial"/>
          <w:b/>
          <w:sz w:val="24"/>
          <w:szCs w:val="24"/>
        </w:rPr>
        <w:t xml:space="preserve">NATIONAL ASSEMBLY </w:t>
      </w:r>
    </w:p>
    <w:p w:rsidR="00A1767D" w:rsidRPr="004B71F1" w:rsidRDefault="00A1767D" w:rsidP="00B075A1">
      <w:pPr>
        <w:spacing w:after="0" w:line="360" w:lineRule="auto"/>
        <w:contextualSpacing/>
        <w:jc w:val="both"/>
        <w:rPr>
          <w:rFonts w:ascii="Arial" w:hAnsi="Arial" w:cs="Arial"/>
          <w:b/>
          <w:sz w:val="24"/>
          <w:szCs w:val="24"/>
        </w:rPr>
      </w:pPr>
      <w:r w:rsidRPr="004B71F1">
        <w:rPr>
          <w:rFonts w:ascii="Arial" w:hAnsi="Arial" w:cs="Arial"/>
          <w:b/>
          <w:sz w:val="24"/>
          <w:szCs w:val="24"/>
        </w:rPr>
        <w:t>QUESTION FOR WRITTEN REPLY</w:t>
      </w:r>
    </w:p>
    <w:p w:rsidR="00A1767D" w:rsidRPr="004B71F1" w:rsidRDefault="00A1767D" w:rsidP="00B075A1">
      <w:pPr>
        <w:spacing w:after="0" w:line="360" w:lineRule="auto"/>
        <w:contextualSpacing/>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704</w:t>
      </w:r>
    </w:p>
    <w:p w:rsidR="00A1767D" w:rsidRPr="004B71F1" w:rsidRDefault="00A1767D" w:rsidP="00B075A1">
      <w:pPr>
        <w:pBdr>
          <w:bottom w:val="single" w:sz="12" w:space="1" w:color="auto"/>
        </w:pBdr>
        <w:spacing w:after="0" w:line="360" w:lineRule="auto"/>
        <w:contextualSpacing/>
        <w:jc w:val="both"/>
        <w:rPr>
          <w:rFonts w:ascii="Arial" w:hAnsi="Arial" w:cs="Arial"/>
          <w:b/>
          <w:sz w:val="24"/>
          <w:szCs w:val="24"/>
        </w:rPr>
      </w:pPr>
      <w:r>
        <w:rPr>
          <w:rFonts w:ascii="Arial" w:hAnsi="Arial" w:cs="Arial"/>
          <w:b/>
          <w:sz w:val="24"/>
          <w:szCs w:val="24"/>
        </w:rPr>
        <w:t xml:space="preserve">DATE OF PUBLICATION: MARCH 2016  </w:t>
      </w:r>
    </w:p>
    <w:p w:rsidR="00A1767D" w:rsidRPr="00020758" w:rsidRDefault="00A1767D" w:rsidP="00B075A1">
      <w:pPr>
        <w:autoSpaceDE w:val="0"/>
        <w:autoSpaceDN w:val="0"/>
        <w:spacing w:line="360" w:lineRule="auto"/>
        <w:contextualSpacing/>
        <w:jc w:val="both"/>
        <w:rPr>
          <w:rFonts w:ascii="Arial" w:hAnsi="Arial" w:cs="Arial"/>
          <w:b/>
          <w:bCs/>
          <w:sz w:val="24"/>
          <w:szCs w:val="24"/>
        </w:rPr>
      </w:pPr>
      <w:r w:rsidRPr="00020758">
        <w:rPr>
          <w:rFonts w:ascii="Arial" w:hAnsi="Arial" w:cs="Arial"/>
          <w:b/>
          <w:bCs/>
          <w:sz w:val="24"/>
          <w:szCs w:val="24"/>
        </w:rPr>
        <w:t>Ms J Edwards (DA) to ask the Minister of Communications:</w:t>
      </w:r>
    </w:p>
    <w:p w:rsidR="00A1767D" w:rsidRPr="00020758" w:rsidRDefault="00A1767D" w:rsidP="00B075A1">
      <w:pPr>
        <w:autoSpaceDE w:val="0"/>
        <w:autoSpaceDN w:val="0"/>
        <w:spacing w:line="360" w:lineRule="auto"/>
        <w:contextualSpacing/>
        <w:jc w:val="both"/>
        <w:rPr>
          <w:rFonts w:ascii="Arial" w:hAnsi="Arial" w:cs="Arial"/>
          <w:sz w:val="24"/>
          <w:szCs w:val="24"/>
        </w:rPr>
      </w:pPr>
      <w:r w:rsidRPr="00020758">
        <w:rPr>
          <w:rFonts w:ascii="Arial" w:hAnsi="Arial" w:cs="Arial"/>
          <w:color w:val="000000"/>
          <w:sz w:val="24"/>
          <w:szCs w:val="24"/>
        </w:rPr>
        <w:t>(1) </w:t>
      </w:r>
      <w:r w:rsidRPr="00020758">
        <w:rPr>
          <w:rFonts w:ascii="Arial" w:hAnsi="Arial" w:cs="Arial"/>
          <w:sz w:val="24"/>
          <w:szCs w:val="24"/>
        </w:rPr>
        <w:t xml:space="preserve">What are the legal costs to be paid by the Independent Communications Authority of South </w:t>
      </w:r>
      <w:r w:rsidRPr="00020758">
        <w:rPr>
          <w:rFonts w:ascii="Arial" w:hAnsi="Arial" w:cs="Arial"/>
          <w:color w:val="000000"/>
          <w:sz w:val="24"/>
          <w:szCs w:val="24"/>
        </w:rPr>
        <w:t>Africa</w:t>
      </w:r>
      <w:r w:rsidRPr="00020758">
        <w:rPr>
          <w:rFonts w:ascii="Arial" w:hAnsi="Arial" w:cs="Arial"/>
          <w:sz w:val="24"/>
          <w:szCs w:val="24"/>
        </w:rPr>
        <w:t xml:space="preserve"> (ICASA) after the High Court in Pretoria set aside ICASA`s approval of the transfers of Neotel`s operating and spectrum licenses to Vodacom; (2) whether any steps will be taken against the persons responsible for (a) meeting allegedly unlawfully with Vodacom and (b) taking alleged unlawful decisions with regard to the </w:t>
      </w:r>
      <w:r w:rsidRPr="00020758">
        <w:rPr>
          <w:rFonts w:ascii="Arial" w:hAnsi="Arial" w:cs="Arial"/>
          <w:color w:val="000000"/>
          <w:sz w:val="24"/>
          <w:szCs w:val="24"/>
        </w:rPr>
        <w:t>transfer</w:t>
      </w:r>
      <w:r w:rsidRPr="00020758">
        <w:rPr>
          <w:rFonts w:ascii="Arial" w:hAnsi="Arial" w:cs="Arial"/>
          <w:sz w:val="24"/>
          <w:szCs w:val="24"/>
        </w:rPr>
        <w:t xml:space="preserve"> of Neotel`s operating and spectrum licenses to Vodacom; if not, why not; if so, what are the relevant details? NW819E</w:t>
      </w:r>
    </w:p>
    <w:p w:rsidR="00A1767D" w:rsidRPr="00C31051" w:rsidRDefault="00A1767D" w:rsidP="00B075A1">
      <w:pPr>
        <w:spacing w:before="100" w:beforeAutospacing="1" w:after="100" w:afterAutospacing="1" w:line="360" w:lineRule="auto"/>
        <w:ind w:left="709" w:hanging="720"/>
        <w:contextualSpacing/>
        <w:jc w:val="both"/>
        <w:rPr>
          <w:rFonts w:ascii="Arial" w:hAnsi="Arial" w:cs="Arial"/>
          <w:sz w:val="24"/>
          <w:szCs w:val="24"/>
        </w:rPr>
      </w:pPr>
      <w:r w:rsidRPr="00C31051">
        <w:rPr>
          <w:rFonts w:ascii="Arial" w:hAnsi="Arial" w:cs="Arial"/>
          <w:b/>
          <w:bCs/>
          <w:color w:val="000000"/>
          <w:sz w:val="24"/>
          <w:szCs w:val="24"/>
        </w:rPr>
        <w:t xml:space="preserve"> </w:t>
      </w:r>
    </w:p>
    <w:p w:rsidR="00A1767D" w:rsidRPr="00C31051" w:rsidRDefault="00A1767D" w:rsidP="00B075A1">
      <w:pPr>
        <w:spacing w:after="160" w:line="360" w:lineRule="auto"/>
        <w:contextualSpacing/>
        <w:jc w:val="both"/>
        <w:rPr>
          <w:rFonts w:ascii="Arial" w:hAnsi="Arial" w:cs="Arial"/>
          <w:b/>
          <w:sz w:val="24"/>
          <w:szCs w:val="24"/>
        </w:rPr>
      </w:pPr>
      <w:r w:rsidRPr="00C31051">
        <w:rPr>
          <w:rFonts w:ascii="Arial" w:hAnsi="Arial" w:cs="Arial"/>
          <w:b/>
          <w:sz w:val="24"/>
          <w:szCs w:val="24"/>
        </w:rPr>
        <w:t>REPLY: MINISTER OF COMMUNICATIONS</w:t>
      </w:r>
    </w:p>
    <w:p w:rsidR="00A1767D" w:rsidRPr="00C31051" w:rsidRDefault="00A1767D" w:rsidP="00B075A1">
      <w:pPr>
        <w:pStyle w:val="NoSpacing"/>
        <w:spacing w:line="360" w:lineRule="auto"/>
        <w:contextualSpacing/>
        <w:jc w:val="both"/>
        <w:rPr>
          <w:rFonts w:ascii="Arial" w:hAnsi="Arial" w:cs="Arial"/>
          <w:sz w:val="24"/>
          <w:szCs w:val="24"/>
        </w:rPr>
      </w:pPr>
    </w:p>
    <w:p w:rsidR="00A1767D" w:rsidRPr="00C31051" w:rsidRDefault="00A1767D" w:rsidP="00B075A1">
      <w:pPr>
        <w:pStyle w:val="NoSpacing"/>
        <w:spacing w:line="360" w:lineRule="auto"/>
        <w:contextualSpacing/>
        <w:jc w:val="both"/>
        <w:rPr>
          <w:rFonts w:ascii="Arial" w:hAnsi="Arial" w:cs="Arial"/>
          <w:color w:val="FF0000"/>
        </w:rPr>
      </w:pPr>
      <w:r w:rsidRPr="00C31051">
        <w:rPr>
          <w:rFonts w:ascii="Arial" w:hAnsi="Arial" w:cs="Arial"/>
          <w:sz w:val="24"/>
          <w:szCs w:val="24"/>
        </w:rPr>
        <w:t>(1)</w:t>
      </w:r>
      <w:r>
        <w:rPr>
          <w:rFonts w:ascii="Arial" w:hAnsi="Arial" w:cs="Arial"/>
          <w:sz w:val="24"/>
          <w:szCs w:val="24"/>
        </w:rPr>
        <w:t xml:space="preserve"> The legal costs to be paid by ICASA are yet to be determined. The full extent of these costs will only be determined upon taxation by the Taxing Master of the High Court. In terms of the Court Order the taxed costs are to be borne jointly and severally by ICASA, Vodacom and Neotel. </w:t>
      </w:r>
      <w:r w:rsidRPr="00C31051">
        <w:rPr>
          <w:rFonts w:ascii="Arial" w:hAnsi="Arial" w:cs="Arial"/>
          <w:sz w:val="24"/>
          <w:szCs w:val="24"/>
        </w:rPr>
        <w:tab/>
      </w:r>
    </w:p>
    <w:p w:rsidR="00A1767D" w:rsidRDefault="00A1767D" w:rsidP="00B075A1">
      <w:pPr>
        <w:spacing w:line="360" w:lineRule="auto"/>
        <w:contextualSpacing/>
        <w:rPr>
          <w:rFonts w:ascii="Arial" w:hAnsi="Arial" w:cs="Arial"/>
        </w:rPr>
      </w:pPr>
    </w:p>
    <w:p w:rsidR="00A1767D" w:rsidRDefault="00A1767D" w:rsidP="00E738EF">
      <w:pPr>
        <w:spacing w:line="360" w:lineRule="auto"/>
        <w:contextualSpacing/>
        <w:jc w:val="both"/>
        <w:rPr>
          <w:rFonts w:ascii="Arial" w:hAnsi="Arial" w:cs="Arial"/>
          <w:iCs/>
          <w:sz w:val="24"/>
          <w:szCs w:val="24"/>
          <w:lang w:eastAsia="en-ZA"/>
        </w:rPr>
      </w:pPr>
      <w:r w:rsidRPr="00362607">
        <w:rPr>
          <w:rFonts w:ascii="Arial" w:hAnsi="Arial" w:cs="Arial"/>
          <w:sz w:val="24"/>
          <w:szCs w:val="24"/>
        </w:rPr>
        <w:t>(2) The court found that meetings conducted between ICASA and Vodacom, without the participation of all interested parties, were improper and unlawful in that they</w:t>
      </w:r>
      <w:r>
        <w:rPr>
          <w:rFonts w:ascii="Arial" w:hAnsi="Arial" w:cs="Arial"/>
          <w:b/>
          <w:sz w:val="24"/>
          <w:szCs w:val="24"/>
          <w:lang w:val="en-US"/>
        </w:rPr>
        <w:t xml:space="preserve"> </w:t>
      </w:r>
      <w:r>
        <w:rPr>
          <w:rFonts w:ascii="Arial" w:hAnsi="Arial" w:cs="Arial"/>
          <w:sz w:val="24"/>
          <w:szCs w:val="24"/>
          <w:lang w:val="en-US"/>
        </w:rPr>
        <w:t xml:space="preserve">were impermissible in respect of a public process and that gave credence to the suspicion of bias. </w:t>
      </w:r>
      <w:r>
        <w:rPr>
          <w:rFonts w:ascii="Arial" w:hAnsi="Arial" w:cs="Arial"/>
          <w:sz w:val="24"/>
          <w:szCs w:val="24"/>
        </w:rPr>
        <w:t xml:space="preserve">As a result the court </w:t>
      </w:r>
      <w:r w:rsidRPr="00412DE9">
        <w:rPr>
          <w:rFonts w:ascii="Arial" w:hAnsi="Arial" w:cs="Arial"/>
          <w:iCs/>
          <w:sz w:val="24"/>
          <w:szCs w:val="24"/>
          <w:lang w:eastAsia="en-ZA"/>
        </w:rPr>
        <w:t xml:space="preserve">concluded that ICASA’s decision </w:t>
      </w:r>
      <w:r>
        <w:rPr>
          <w:rFonts w:ascii="Arial" w:hAnsi="Arial" w:cs="Arial"/>
          <w:iCs/>
          <w:sz w:val="24"/>
          <w:szCs w:val="24"/>
          <w:lang w:eastAsia="en-ZA"/>
        </w:rPr>
        <w:t xml:space="preserve">is hereby reviewed and </w:t>
      </w:r>
      <w:r w:rsidRPr="00412DE9">
        <w:rPr>
          <w:rFonts w:ascii="Arial" w:hAnsi="Arial" w:cs="Arial"/>
          <w:iCs/>
          <w:sz w:val="24"/>
          <w:szCs w:val="24"/>
          <w:lang w:eastAsia="en-ZA"/>
        </w:rPr>
        <w:t>set it aside.</w:t>
      </w:r>
      <w:r>
        <w:rPr>
          <w:rFonts w:ascii="Arial" w:hAnsi="Arial" w:cs="Arial"/>
          <w:iCs/>
          <w:sz w:val="24"/>
          <w:szCs w:val="24"/>
          <w:lang w:eastAsia="en-ZA"/>
        </w:rPr>
        <w:t xml:space="preserve"> </w:t>
      </w:r>
    </w:p>
    <w:p w:rsidR="00A1767D" w:rsidRDefault="00A1767D" w:rsidP="00E738EF">
      <w:pPr>
        <w:spacing w:line="360" w:lineRule="auto"/>
        <w:contextualSpacing/>
        <w:jc w:val="both"/>
        <w:rPr>
          <w:rFonts w:ascii="Arial" w:hAnsi="Arial" w:cs="Arial"/>
          <w:sz w:val="24"/>
          <w:szCs w:val="24"/>
        </w:rPr>
      </w:pPr>
      <w:r>
        <w:rPr>
          <w:rFonts w:ascii="Arial" w:hAnsi="Arial" w:cs="Arial"/>
          <w:sz w:val="24"/>
          <w:szCs w:val="24"/>
        </w:rPr>
        <w:t xml:space="preserve">Kindly be informed that the Minister is currently in a process of obtaining the relevant information pertaining to the </w:t>
      </w:r>
      <w:r w:rsidRPr="00020758">
        <w:rPr>
          <w:rFonts w:ascii="Arial" w:hAnsi="Arial" w:cs="Arial"/>
          <w:color w:val="000000"/>
          <w:sz w:val="24"/>
          <w:szCs w:val="24"/>
        </w:rPr>
        <w:t>transfer</w:t>
      </w:r>
      <w:r w:rsidRPr="00020758">
        <w:rPr>
          <w:rFonts w:ascii="Arial" w:hAnsi="Arial" w:cs="Arial"/>
          <w:sz w:val="24"/>
          <w:szCs w:val="24"/>
        </w:rPr>
        <w:t xml:space="preserve"> of Neotel`s operating and spectrum licenses to Vodacom</w:t>
      </w:r>
      <w:r>
        <w:rPr>
          <w:rFonts w:ascii="Arial" w:hAnsi="Arial" w:cs="Arial"/>
          <w:sz w:val="24"/>
          <w:szCs w:val="24"/>
        </w:rPr>
        <w:t>. Therefore, once ICASA submits all the information that the Minister requested, the Minister will be able to assess the matter and take the necessary and appropriate steps.</w:t>
      </w:r>
    </w:p>
    <w:p w:rsidR="00A1767D" w:rsidRPr="00E738EF" w:rsidRDefault="00A1767D" w:rsidP="00E738EF">
      <w:pPr>
        <w:spacing w:line="360" w:lineRule="auto"/>
        <w:contextualSpacing/>
        <w:jc w:val="both"/>
        <w:rPr>
          <w:rFonts w:ascii="Arial" w:hAnsi="Arial" w:cs="Arial"/>
          <w:sz w:val="24"/>
          <w:szCs w:val="24"/>
          <w:lang w:val="en-US"/>
        </w:rPr>
      </w:pPr>
    </w:p>
    <w:p w:rsidR="00A1767D" w:rsidRDefault="00A1767D" w:rsidP="00B075A1">
      <w:pPr>
        <w:pStyle w:val="NoSpacing"/>
        <w:spacing w:line="360" w:lineRule="auto"/>
        <w:contextualSpacing/>
        <w:jc w:val="both"/>
        <w:rPr>
          <w:rFonts w:ascii="Arial" w:hAnsi="Arial" w:cs="Arial"/>
          <w:b/>
          <w:sz w:val="24"/>
          <w:szCs w:val="24"/>
        </w:rPr>
      </w:pPr>
    </w:p>
    <w:p w:rsidR="00A1767D" w:rsidRDefault="00A1767D" w:rsidP="00B075A1">
      <w:pPr>
        <w:pStyle w:val="NoSpacing"/>
        <w:spacing w:line="360" w:lineRule="auto"/>
        <w:contextualSpacing/>
        <w:jc w:val="both"/>
        <w:rPr>
          <w:rFonts w:ascii="Arial" w:hAnsi="Arial" w:cs="Arial"/>
          <w:b/>
          <w:sz w:val="24"/>
          <w:szCs w:val="24"/>
        </w:rPr>
      </w:pPr>
    </w:p>
    <w:p w:rsidR="00A1767D" w:rsidRDefault="00A1767D" w:rsidP="00B075A1">
      <w:pPr>
        <w:pStyle w:val="NoSpacing"/>
        <w:spacing w:line="360" w:lineRule="auto"/>
        <w:contextualSpacing/>
        <w:jc w:val="both"/>
        <w:rPr>
          <w:rFonts w:ascii="Arial" w:hAnsi="Arial" w:cs="Arial"/>
          <w:b/>
          <w:sz w:val="24"/>
          <w:szCs w:val="24"/>
        </w:rPr>
      </w:pPr>
      <w:r>
        <w:rPr>
          <w:rFonts w:ascii="Arial" w:hAnsi="Arial" w:cs="Arial"/>
          <w:b/>
          <w:sz w:val="24"/>
          <w:szCs w:val="24"/>
        </w:rPr>
        <w:t>MR NN MUNZHELELE</w:t>
      </w:r>
    </w:p>
    <w:p w:rsidR="00A1767D" w:rsidRDefault="00A1767D" w:rsidP="00B075A1">
      <w:pPr>
        <w:pStyle w:val="NoSpacing"/>
        <w:spacing w:line="360" w:lineRule="auto"/>
        <w:contextualSpacing/>
        <w:jc w:val="both"/>
        <w:rPr>
          <w:rFonts w:ascii="Arial" w:hAnsi="Arial" w:cs="Arial"/>
          <w:b/>
          <w:sz w:val="24"/>
          <w:szCs w:val="24"/>
        </w:rPr>
      </w:pPr>
      <w:r>
        <w:rPr>
          <w:rFonts w:ascii="Arial" w:hAnsi="Arial" w:cs="Arial"/>
          <w:b/>
          <w:sz w:val="24"/>
          <w:szCs w:val="24"/>
        </w:rPr>
        <w:t>DIRECTOR GENERAL [ACTING]</w:t>
      </w:r>
    </w:p>
    <w:p w:rsidR="00A1767D" w:rsidRDefault="00A1767D" w:rsidP="00B075A1">
      <w:pPr>
        <w:pStyle w:val="NoSpacing"/>
        <w:spacing w:line="360" w:lineRule="auto"/>
        <w:contextualSpacing/>
        <w:jc w:val="both"/>
        <w:rPr>
          <w:rFonts w:ascii="Arial" w:hAnsi="Arial" w:cs="Arial"/>
          <w:b/>
          <w:sz w:val="24"/>
          <w:szCs w:val="24"/>
        </w:rPr>
      </w:pPr>
      <w:r>
        <w:rPr>
          <w:rFonts w:ascii="Arial" w:hAnsi="Arial" w:cs="Arial"/>
          <w:b/>
          <w:sz w:val="24"/>
          <w:szCs w:val="24"/>
        </w:rPr>
        <w:t>DEPARTMENT OF COMMUNICATIONS</w:t>
      </w:r>
    </w:p>
    <w:p w:rsidR="00A1767D" w:rsidRDefault="00A1767D" w:rsidP="00B075A1">
      <w:pPr>
        <w:pStyle w:val="NoSpacing"/>
        <w:spacing w:line="360" w:lineRule="auto"/>
        <w:contextualSpacing/>
        <w:jc w:val="both"/>
        <w:rPr>
          <w:rFonts w:ascii="Arial" w:hAnsi="Arial" w:cs="Arial"/>
          <w:b/>
          <w:sz w:val="24"/>
          <w:szCs w:val="24"/>
        </w:rPr>
      </w:pPr>
      <w:r>
        <w:rPr>
          <w:rFonts w:ascii="Arial" w:hAnsi="Arial" w:cs="Arial"/>
          <w:b/>
          <w:sz w:val="24"/>
          <w:szCs w:val="24"/>
        </w:rPr>
        <w:t>DATE:</w:t>
      </w:r>
    </w:p>
    <w:p w:rsidR="00A1767D" w:rsidRDefault="00A1767D" w:rsidP="00B075A1">
      <w:pPr>
        <w:pStyle w:val="NoSpacing"/>
        <w:spacing w:line="360" w:lineRule="auto"/>
        <w:contextualSpacing/>
        <w:jc w:val="both"/>
        <w:rPr>
          <w:rFonts w:ascii="Arial" w:hAnsi="Arial" w:cs="Arial"/>
          <w:b/>
          <w:sz w:val="24"/>
          <w:szCs w:val="24"/>
        </w:rPr>
      </w:pPr>
    </w:p>
    <w:p w:rsidR="00A1767D" w:rsidRDefault="00A1767D" w:rsidP="00B075A1">
      <w:pPr>
        <w:pStyle w:val="NoSpacing"/>
        <w:spacing w:line="360" w:lineRule="auto"/>
        <w:contextualSpacing/>
        <w:jc w:val="both"/>
        <w:rPr>
          <w:rFonts w:ascii="Arial" w:hAnsi="Arial" w:cs="Arial"/>
          <w:b/>
          <w:sz w:val="24"/>
          <w:szCs w:val="24"/>
        </w:rPr>
      </w:pPr>
    </w:p>
    <w:p w:rsidR="00A1767D" w:rsidRDefault="00A1767D" w:rsidP="00B075A1">
      <w:pPr>
        <w:pStyle w:val="NoSpacing"/>
        <w:spacing w:line="360" w:lineRule="auto"/>
        <w:contextualSpacing/>
        <w:jc w:val="both"/>
        <w:rPr>
          <w:rFonts w:ascii="Arial" w:hAnsi="Arial" w:cs="Arial"/>
          <w:b/>
          <w:sz w:val="24"/>
          <w:szCs w:val="24"/>
        </w:rPr>
      </w:pPr>
    </w:p>
    <w:p w:rsidR="00A1767D" w:rsidRDefault="00A1767D" w:rsidP="00B075A1">
      <w:pPr>
        <w:pStyle w:val="NoSpacing"/>
        <w:spacing w:line="360" w:lineRule="auto"/>
        <w:contextualSpacing/>
        <w:jc w:val="both"/>
        <w:rPr>
          <w:rFonts w:ascii="Arial" w:hAnsi="Arial" w:cs="Arial"/>
          <w:b/>
          <w:sz w:val="24"/>
          <w:szCs w:val="24"/>
        </w:rPr>
      </w:pPr>
      <w:r>
        <w:rPr>
          <w:rFonts w:ascii="Arial" w:hAnsi="Arial" w:cs="Arial"/>
          <w:b/>
          <w:sz w:val="24"/>
          <w:szCs w:val="24"/>
        </w:rPr>
        <w:t>MS AF MUTHAMBI (MP)</w:t>
      </w:r>
      <w:bookmarkStart w:id="0" w:name="_GoBack"/>
      <w:bookmarkEnd w:id="0"/>
    </w:p>
    <w:p w:rsidR="00A1767D" w:rsidRDefault="00A1767D" w:rsidP="00B075A1">
      <w:pPr>
        <w:pStyle w:val="NoSpacing"/>
        <w:spacing w:line="360" w:lineRule="auto"/>
        <w:contextualSpacing/>
        <w:jc w:val="both"/>
        <w:rPr>
          <w:rFonts w:ascii="Arial" w:hAnsi="Arial" w:cs="Arial"/>
          <w:b/>
          <w:sz w:val="24"/>
          <w:szCs w:val="24"/>
        </w:rPr>
      </w:pPr>
      <w:r>
        <w:rPr>
          <w:rFonts w:ascii="Arial" w:hAnsi="Arial" w:cs="Arial"/>
          <w:b/>
          <w:sz w:val="24"/>
          <w:szCs w:val="24"/>
        </w:rPr>
        <w:t>MINISTER OF COMMUNICATIONS</w:t>
      </w:r>
    </w:p>
    <w:p w:rsidR="00A1767D" w:rsidRDefault="00A1767D" w:rsidP="00B075A1">
      <w:pPr>
        <w:pStyle w:val="NoSpacing"/>
        <w:spacing w:line="360" w:lineRule="auto"/>
        <w:contextualSpacing/>
        <w:jc w:val="both"/>
      </w:pPr>
      <w:r>
        <w:rPr>
          <w:rFonts w:ascii="Arial" w:hAnsi="Arial" w:cs="Arial"/>
          <w:b/>
          <w:sz w:val="24"/>
          <w:szCs w:val="24"/>
        </w:rPr>
        <w:t>DATE</w:t>
      </w:r>
    </w:p>
    <w:p w:rsidR="00A1767D" w:rsidRDefault="00A1767D" w:rsidP="00B075A1">
      <w:pPr>
        <w:spacing w:line="360" w:lineRule="auto"/>
        <w:contextualSpacing/>
      </w:pPr>
    </w:p>
    <w:p w:rsidR="00A1767D" w:rsidRDefault="00A1767D" w:rsidP="00B075A1">
      <w:pPr>
        <w:spacing w:line="360" w:lineRule="auto"/>
        <w:contextualSpacing/>
      </w:pPr>
    </w:p>
    <w:p w:rsidR="00A1767D" w:rsidRDefault="00A1767D" w:rsidP="00B075A1">
      <w:pPr>
        <w:spacing w:line="360" w:lineRule="auto"/>
        <w:contextualSpacing/>
      </w:pPr>
    </w:p>
    <w:p w:rsidR="00A1767D" w:rsidRDefault="00A1767D" w:rsidP="00B075A1">
      <w:pPr>
        <w:spacing w:line="360" w:lineRule="auto"/>
        <w:contextualSpacing/>
      </w:pPr>
    </w:p>
    <w:p w:rsidR="00A1767D" w:rsidRDefault="00A1767D" w:rsidP="00B075A1">
      <w:pPr>
        <w:spacing w:line="360" w:lineRule="auto"/>
        <w:contextualSpacing/>
      </w:pPr>
    </w:p>
    <w:p w:rsidR="00A1767D" w:rsidRDefault="00A1767D" w:rsidP="00B075A1">
      <w:pPr>
        <w:spacing w:line="360" w:lineRule="auto"/>
        <w:contextualSpacing/>
      </w:pPr>
    </w:p>
    <w:sectPr w:rsidR="00A1767D" w:rsidSect="00D11E81">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67D" w:rsidRDefault="00A1767D" w:rsidP="004D3667">
      <w:pPr>
        <w:spacing w:after="0" w:line="240" w:lineRule="auto"/>
      </w:pPr>
      <w:r>
        <w:separator/>
      </w:r>
    </w:p>
  </w:endnote>
  <w:endnote w:type="continuationSeparator" w:id="0">
    <w:p w:rsidR="00A1767D" w:rsidRDefault="00A1767D" w:rsidP="004D3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7D" w:rsidRDefault="00A1767D" w:rsidP="00D11E81">
    <w:pPr>
      <w:pStyle w:val="Footer"/>
    </w:pPr>
    <w:r>
      <w:t>Parliamentary Question 704</w:t>
    </w:r>
  </w:p>
  <w:p w:rsidR="00A1767D" w:rsidRDefault="00A1767D" w:rsidP="00D11E8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67D" w:rsidRDefault="00A1767D" w:rsidP="004D3667">
      <w:pPr>
        <w:spacing w:after="0" w:line="240" w:lineRule="auto"/>
      </w:pPr>
      <w:r>
        <w:separator/>
      </w:r>
    </w:p>
  </w:footnote>
  <w:footnote w:type="continuationSeparator" w:id="0">
    <w:p w:rsidR="00A1767D" w:rsidRDefault="00A1767D" w:rsidP="004D36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7D" w:rsidRPr="00AA0D77" w:rsidRDefault="00A1767D" w:rsidP="00D11E81">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1676"/>
    <w:multiLevelType w:val="hybridMultilevel"/>
    <w:tmpl w:val="94F2A7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3AE1C6F"/>
    <w:multiLevelType w:val="hybridMultilevel"/>
    <w:tmpl w:val="F8BCED96"/>
    <w:lvl w:ilvl="0" w:tplc="1374AF50">
      <w:start w:val="1"/>
      <w:numFmt w:val="lowerRoman"/>
      <w:lvlText w:val="(%1)"/>
      <w:lvlJc w:val="left"/>
      <w:pPr>
        <w:ind w:left="1080" w:hanging="360"/>
      </w:pPr>
      <w:rPr>
        <w:rFonts w:ascii="Calibri" w:eastAsia="Times New Roman" w:hAnsi="Calibri" w:cs="Times New Roman"/>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54B69DE"/>
    <w:multiLevelType w:val="hybridMultilevel"/>
    <w:tmpl w:val="F83803D8"/>
    <w:lvl w:ilvl="0" w:tplc="9C36738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56D419C"/>
    <w:multiLevelType w:val="multilevel"/>
    <w:tmpl w:val="C2CA399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6CE14A94"/>
    <w:multiLevelType w:val="hybridMultilevel"/>
    <w:tmpl w:val="C2805484"/>
    <w:lvl w:ilvl="0" w:tplc="8BA80FB4">
      <w:start w:val="1"/>
      <w:numFmt w:val="low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55F0639"/>
    <w:multiLevelType w:val="hybridMultilevel"/>
    <w:tmpl w:val="D1B24D3E"/>
    <w:lvl w:ilvl="0" w:tplc="2AAC6554">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667"/>
    <w:rsid w:val="00020758"/>
    <w:rsid w:val="000210D3"/>
    <w:rsid w:val="00077081"/>
    <w:rsid w:val="00121719"/>
    <w:rsid w:val="00152FB5"/>
    <w:rsid w:val="00224E28"/>
    <w:rsid w:val="00313178"/>
    <w:rsid w:val="00362607"/>
    <w:rsid w:val="003C07E8"/>
    <w:rsid w:val="00410D37"/>
    <w:rsid w:val="00412DE9"/>
    <w:rsid w:val="00414C19"/>
    <w:rsid w:val="004B71F1"/>
    <w:rsid w:val="004C04CB"/>
    <w:rsid w:val="004D3667"/>
    <w:rsid w:val="004E0EF2"/>
    <w:rsid w:val="00506D42"/>
    <w:rsid w:val="00591825"/>
    <w:rsid w:val="0059789E"/>
    <w:rsid w:val="00614F9F"/>
    <w:rsid w:val="006A0217"/>
    <w:rsid w:val="006A4BC3"/>
    <w:rsid w:val="00722786"/>
    <w:rsid w:val="0076113D"/>
    <w:rsid w:val="0080252F"/>
    <w:rsid w:val="00831ED9"/>
    <w:rsid w:val="00904955"/>
    <w:rsid w:val="00A01940"/>
    <w:rsid w:val="00A1767D"/>
    <w:rsid w:val="00AA0D77"/>
    <w:rsid w:val="00AE291E"/>
    <w:rsid w:val="00B075A1"/>
    <w:rsid w:val="00B32DB5"/>
    <w:rsid w:val="00B704C2"/>
    <w:rsid w:val="00B7762B"/>
    <w:rsid w:val="00B83122"/>
    <w:rsid w:val="00BB1309"/>
    <w:rsid w:val="00BC6741"/>
    <w:rsid w:val="00BD4002"/>
    <w:rsid w:val="00C23A63"/>
    <w:rsid w:val="00C31051"/>
    <w:rsid w:val="00CA5068"/>
    <w:rsid w:val="00CD0632"/>
    <w:rsid w:val="00CD4299"/>
    <w:rsid w:val="00D11E81"/>
    <w:rsid w:val="00DA36D8"/>
    <w:rsid w:val="00E30BAE"/>
    <w:rsid w:val="00E36DFD"/>
    <w:rsid w:val="00E635E4"/>
    <w:rsid w:val="00E738EF"/>
    <w:rsid w:val="00EF69DE"/>
    <w:rsid w:val="00F4550D"/>
    <w:rsid w:val="00F75101"/>
    <w:rsid w:val="00FD2360"/>
    <w:rsid w:val="00FE08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67"/>
    <w:pPr>
      <w:spacing w:after="200" w:line="276" w:lineRule="auto"/>
    </w:pPr>
    <w:rPr>
      <w:lang w:val="en-ZA"/>
    </w:rPr>
  </w:style>
  <w:style w:type="paragraph" w:styleId="Heading1">
    <w:name w:val="heading 1"/>
    <w:basedOn w:val="Normal"/>
    <w:next w:val="Normal"/>
    <w:link w:val="Heading1Char"/>
    <w:uiPriority w:val="99"/>
    <w:qFormat/>
    <w:rsid w:val="004D3667"/>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3667"/>
    <w:rPr>
      <w:rFonts w:ascii="Calibri Light" w:hAnsi="Calibri Light" w:cs="Times New Roman"/>
      <w:b/>
      <w:bCs/>
      <w:color w:val="2E74B5"/>
      <w:sz w:val="28"/>
      <w:szCs w:val="28"/>
    </w:rPr>
  </w:style>
  <w:style w:type="paragraph" w:styleId="Footer">
    <w:name w:val="footer"/>
    <w:basedOn w:val="Normal"/>
    <w:link w:val="FooterChar"/>
    <w:uiPriority w:val="99"/>
    <w:rsid w:val="004D366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3667"/>
    <w:rPr>
      <w:rFonts w:cs="Times New Roman"/>
    </w:rPr>
  </w:style>
  <w:style w:type="paragraph" w:styleId="NoSpacing">
    <w:name w:val="No Spacing"/>
    <w:uiPriority w:val="99"/>
    <w:qFormat/>
    <w:rsid w:val="004D3667"/>
  </w:style>
  <w:style w:type="paragraph" w:styleId="ListParagraph">
    <w:name w:val="List Paragraph"/>
    <w:basedOn w:val="Normal"/>
    <w:link w:val="ListParagraphChar"/>
    <w:uiPriority w:val="99"/>
    <w:qFormat/>
    <w:rsid w:val="004D3667"/>
    <w:pPr>
      <w:spacing w:after="0" w:line="240" w:lineRule="auto"/>
      <w:ind w:left="720"/>
      <w:contextualSpacing/>
    </w:pPr>
    <w:rPr>
      <w:rFonts w:ascii="Arial" w:eastAsia="Times New Roman" w:hAnsi="Arial" w:cs="Arial"/>
      <w:szCs w:val="24"/>
      <w:lang w:val="en-GB"/>
    </w:rPr>
  </w:style>
  <w:style w:type="character" w:customStyle="1" w:styleId="ListParagraphChar">
    <w:name w:val="List Paragraph Char"/>
    <w:basedOn w:val="DefaultParagraphFont"/>
    <w:link w:val="ListParagraph"/>
    <w:uiPriority w:val="99"/>
    <w:locked/>
    <w:rsid w:val="004D3667"/>
    <w:rPr>
      <w:rFonts w:ascii="Arial" w:hAnsi="Arial" w:cs="Arial"/>
      <w:sz w:val="24"/>
      <w:szCs w:val="24"/>
      <w:lang w:val="en-GB"/>
    </w:rPr>
  </w:style>
  <w:style w:type="paragraph" w:styleId="Header">
    <w:name w:val="header"/>
    <w:basedOn w:val="Normal"/>
    <w:link w:val="HeaderChar"/>
    <w:uiPriority w:val="99"/>
    <w:rsid w:val="004D366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3667"/>
    <w:rPr>
      <w:rFonts w:cs="Times New Roman"/>
    </w:rPr>
  </w:style>
  <w:style w:type="paragraph" w:styleId="BalloonText">
    <w:name w:val="Balloon Text"/>
    <w:basedOn w:val="Normal"/>
    <w:link w:val="BalloonTextChar"/>
    <w:uiPriority w:val="99"/>
    <w:semiHidden/>
    <w:rsid w:val="00D11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11E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326</Words>
  <Characters>1859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cp:lastPrinted>2016-04-08T15:19:00Z</cp:lastPrinted>
  <dcterms:created xsi:type="dcterms:W3CDTF">2016-04-11T12:59:00Z</dcterms:created>
  <dcterms:modified xsi:type="dcterms:W3CDTF">2016-04-11T12:59:00Z</dcterms:modified>
</cp:coreProperties>
</file>