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F0" w:rsidRPr="00AB07DD" w:rsidRDefault="005345F0" w:rsidP="005345F0">
      <w:pPr>
        <w:rPr>
          <w:rFonts w:cstheme="minorHAnsi"/>
          <w:b/>
          <w:sz w:val="24"/>
          <w:szCs w:val="24"/>
        </w:rPr>
      </w:pPr>
      <w:r w:rsidRPr="00AB07DD">
        <w:rPr>
          <w:rFonts w:cstheme="minorHAnsi"/>
          <w:b/>
          <w:sz w:val="24"/>
          <w:szCs w:val="24"/>
        </w:rPr>
        <w:t>NATIONAL ASSEMBLY</w:t>
      </w:r>
    </w:p>
    <w:p w:rsidR="005345F0" w:rsidRPr="00AB07DD" w:rsidRDefault="005345F0" w:rsidP="005345F0">
      <w:pPr>
        <w:rPr>
          <w:rFonts w:cstheme="minorHAnsi"/>
          <w:b/>
          <w:sz w:val="24"/>
          <w:szCs w:val="24"/>
        </w:rPr>
      </w:pPr>
      <w:r w:rsidRPr="00AB07DD">
        <w:rPr>
          <w:rFonts w:cstheme="minorHAnsi"/>
          <w:b/>
          <w:sz w:val="24"/>
          <w:szCs w:val="24"/>
        </w:rPr>
        <w:t>WRITTEN REPLY</w:t>
      </w:r>
    </w:p>
    <w:p w:rsidR="005345F0" w:rsidRPr="00AB07DD" w:rsidRDefault="005345F0" w:rsidP="005345F0">
      <w:pPr>
        <w:rPr>
          <w:rFonts w:cstheme="minorHAnsi"/>
          <w:b/>
          <w:sz w:val="24"/>
          <w:szCs w:val="24"/>
        </w:rPr>
      </w:pPr>
      <w:r w:rsidRPr="00AB07DD">
        <w:rPr>
          <w:rFonts w:cstheme="minorHAnsi"/>
          <w:b/>
          <w:sz w:val="24"/>
          <w:szCs w:val="24"/>
        </w:rPr>
        <w:t>QUESTION 70</w:t>
      </w:r>
    </w:p>
    <w:p w:rsidR="005345F0" w:rsidRPr="00AB07DD" w:rsidRDefault="005345F0" w:rsidP="005345F0">
      <w:pPr>
        <w:rPr>
          <w:rFonts w:cstheme="minorHAnsi"/>
          <w:b/>
          <w:sz w:val="24"/>
          <w:szCs w:val="24"/>
          <w:u w:val="single"/>
        </w:rPr>
      </w:pPr>
      <w:r w:rsidRPr="00AB07DD">
        <w:rPr>
          <w:rFonts w:cstheme="minorHAnsi"/>
          <w:b/>
          <w:sz w:val="24"/>
          <w:szCs w:val="24"/>
          <w:u w:val="single"/>
        </w:rPr>
        <w:t>DATE OF PUBLICATION OF INTERNAL QUESTION PAPER: 20/06/2019</w:t>
      </w:r>
    </w:p>
    <w:p w:rsidR="005345F0" w:rsidRPr="00AB07DD" w:rsidRDefault="005345F0" w:rsidP="005345F0">
      <w:pPr>
        <w:rPr>
          <w:rFonts w:cstheme="minorHAnsi"/>
          <w:b/>
          <w:sz w:val="24"/>
          <w:szCs w:val="24"/>
          <w:u w:val="single"/>
        </w:rPr>
      </w:pPr>
      <w:r w:rsidRPr="00AB07DD">
        <w:rPr>
          <w:rFonts w:cstheme="minorHAnsi"/>
          <w:b/>
          <w:sz w:val="24"/>
          <w:szCs w:val="24"/>
          <w:u w:val="single"/>
        </w:rPr>
        <w:t>INTERNAL QUESTION PAPER: 01/2019</w:t>
      </w:r>
    </w:p>
    <w:p w:rsidR="005345F0" w:rsidRPr="00AB07DD" w:rsidRDefault="005345F0" w:rsidP="005345F0">
      <w:pPr>
        <w:spacing w:before="100" w:beforeAutospacing="1" w:after="100" w:afterAutospacing="1" w:line="240" w:lineRule="auto"/>
        <w:ind w:left="720" w:hanging="720"/>
        <w:jc w:val="both"/>
        <w:outlineLvl w:val="0"/>
        <w:rPr>
          <w:rFonts w:eastAsia="Calibri" w:cstheme="minorHAnsi"/>
          <w:b/>
          <w:noProof/>
          <w:sz w:val="24"/>
          <w:szCs w:val="24"/>
          <w:lang w:val="af-ZA"/>
        </w:rPr>
      </w:pPr>
      <w:r w:rsidRPr="00AB07DD">
        <w:rPr>
          <w:rFonts w:eastAsia="Calibri" w:cstheme="minorHAnsi"/>
          <w:b/>
          <w:noProof/>
          <w:sz w:val="24"/>
          <w:szCs w:val="24"/>
          <w:lang w:val="af-ZA"/>
        </w:rPr>
        <w:t>70.</w:t>
      </w:r>
      <w:r w:rsidRPr="00AB07DD">
        <w:rPr>
          <w:rFonts w:eastAsia="Calibri" w:cstheme="minorHAnsi"/>
          <w:b/>
          <w:noProof/>
          <w:sz w:val="24"/>
          <w:szCs w:val="24"/>
          <w:lang w:val="af-ZA"/>
        </w:rPr>
        <w:tab/>
        <w:t xml:space="preserve">Mrs L F Tito (EFF) to ask the </w:t>
      </w:r>
      <w:r w:rsidRPr="00AB07DD">
        <w:rPr>
          <w:rFonts w:eastAsia="Calibri" w:cstheme="minorHAnsi"/>
          <w:b/>
          <w:sz w:val="24"/>
          <w:szCs w:val="24"/>
        </w:rPr>
        <w:t>Minister</w:t>
      </w:r>
      <w:r w:rsidRPr="00AB07DD">
        <w:rPr>
          <w:rFonts w:eastAsia="Calibri" w:cstheme="minorHAnsi"/>
          <w:b/>
          <w:noProof/>
          <w:sz w:val="24"/>
          <w:szCs w:val="24"/>
          <w:lang w:val="af-ZA"/>
        </w:rPr>
        <w:t xml:space="preserve"> of Basic Education:</w:t>
      </w:r>
    </w:p>
    <w:p w:rsidR="005345F0" w:rsidRPr="00AB07DD" w:rsidRDefault="005345F0" w:rsidP="005345F0">
      <w:pPr>
        <w:spacing w:before="100" w:beforeAutospacing="1" w:after="100" w:afterAutospacing="1" w:line="259" w:lineRule="auto"/>
        <w:ind w:left="720"/>
        <w:jc w:val="both"/>
        <w:outlineLvl w:val="0"/>
        <w:rPr>
          <w:rFonts w:eastAsia="Calibri" w:cstheme="minorHAnsi"/>
          <w:sz w:val="24"/>
          <w:szCs w:val="24"/>
        </w:rPr>
      </w:pPr>
      <w:r w:rsidRPr="00AB07DD">
        <w:rPr>
          <w:rFonts w:eastAsia="Calibri" w:cstheme="minorHAnsi"/>
          <w:sz w:val="24"/>
          <w:szCs w:val="24"/>
        </w:rPr>
        <w:t xml:space="preserve">What (a) </w:t>
      </w:r>
      <w:r w:rsidRPr="00AB07DD">
        <w:rPr>
          <w:rFonts w:eastAsia="Calibri" w:cstheme="minorHAnsi"/>
          <w:noProof/>
          <w:sz w:val="24"/>
          <w:szCs w:val="24"/>
          <w:lang w:val="af-ZA"/>
        </w:rPr>
        <w:t>number</w:t>
      </w:r>
      <w:r w:rsidRPr="00AB07DD">
        <w:rPr>
          <w:rFonts w:eastAsia="Calibri" w:cstheme="minorHAnsi"/>
          <w:sz w:val="24"/>
          <w:szCs w:val="24"/>
        </w:rPr>
        <w:t xml:space="preserve"> of schools in the country are without remedial teachers and (b) is the (i) name and (ii) location of each </w:t>
      </w:r>
      <w:r w:rsidRPr="00AB07DD">
        <w:rPr>
          <w:rFonts w:eastAsia="Calibri" w:cstheme="minorHAnsi"/>
          <w:noProof/>
          <w:sz w:val="24"/>
          <w:szCs w:val="24"/>
          <w:lang w:val="af-ZA"/>
        </w:rPr>
        <w:t>specified</w:t>
      </w:r>
      <w:r w:rsidRPr="00AB07DD">
        <w:rPr>
          <w:rFonts w:eastAsia="Calibri" w:cstheme="minorHAnsi"/>
          <w:sz w:val="24"/>
          <w:szCs w:val="24"/>
        </w:rPr>
        <w:t xml:space="preserve"> school</w:t>
      </w:r>
      <w:r w:rsidRPr="00AB07DD">
        <w:rPr>
          <w:rFonts w:eastAsia="Calibri" w:cstheme="minorHAnsi"/>
          <w:noProof/>
          <w:sz w:val="24"/>
          <w:szCs w:val="24"/>
          <w:lang w:val="af-ZA"/>
        </w:rPr>
        <w:t>?</w:t>
      </w:r>
      <w:r w:rsidRPr="00AB07DD">
        <w:rPr>
          <w:rFonts w:eastAsia="Calibri" w:cstheme="minorHAnsi"/>
          <w:noProof/>
          <w:sz w:val="24"/>
          <w:szCs w:val="24"/>
          <w:lang w:val="af-ZA"/>
        </w:rPr>
        <w:tab/>
      </w:r>
      <w:r w:rsidRPr="00AB07DD">
        <w:rPr>
          <w:rFonts w:eastAsia="Calibri" w:cstheme="minorHAnsi"/>
          <w:noProof/>
          <w:sz w:val="24"/>
          <w:szCs w:val="24"/>
          <w:lang w:val="af-ZA"/>
        </w:rPr>
        <w:tab/>
      </w:r>
      <w:r w:rsidRPr="00AB07DD">
        <w:rPr>
          <w:rFonts w:eastAsia="Calibri" w:cstheme="minorHAnsi"/>
          <w:noProof/>
          <w:sz w:val="24"/>
          <w:szCs w:val="24"/>
          <w:lang w:val="af-ZA"/>
        </w:rPr>
        <w:tab/>
      </w:r>
      <w:r w:rsidRPr="00AB07DD">
        <w:rPr>
          <w:rFonts w:eastAsia="Calibri" w:cstheme="minorHAnsi"/>
          <w:noProof/>
          <w:sz w:val="24"/>
          <w:szCs w:val="24"/>
          <w:lang w:val="af-ZA"/>
        </w:rPr>
        <w:tab/>
        <w:t>NW1027E</w:t>
      </w:r>
    </w:p>
    <w:p w:rsidR="005345F0" w:rsidRPr="00AB07DD" w:rsidRDefault="005345F0" w:rsidP="005345F0">
      <w:pPr>
        <w:rPr>
          <w:rFonts w:cstheme="minorHAnsi"/>
          <w:b/>
          <w:sz w:val="24"/>
          <w:szCs w:val="24"/>
        </w:rPr>
      </w:pPr>
      <w:r w:rsidRPr="00AB07DD">
        <w:rPr>
          <w:rFonts w:cstheme="minorHAnsi"/>
          <w:b/>
          <w:sz w:val="24"/>
          <w:szCs w:val="24"/>
        </w:rPr>
        <w:t>REPLY</w:t>
      </w:r>
    </w:p>
    <w:p w:rsidR="005345F0" w:rsidRPr="00AB07DD" w:rsidRDefault="005345F0" w:rsidP="005345F0">
      <w:pPr>
        <w:pStyle w:val="ListParagraph"/>
        <w:spacing w:before="100" w:beforeAutospacing="1" w:after="100" w:afterAutospacing="1" w:line="240" w:lineRule="auto"/>
        <w:ind w:left="1440"/>
        <w:jc w:val="both"/>
        <w:rPr>
          <w:rFonts w:eastAsia="Calibri" w:cstheme="minorHAnsi"/>
          <w:sz w:val="24"/>
          <w:szCs w:val="24"/>
        </w:rPr>
      </w:pPr>
    </w:p>
    <w:p w:rsidR="005345F0" w:rsidRPr="00AB07DD" w:rsidRDefault="005345F0" w:rsidP="005345F0">
      <w:pPr>
        <w:ind w:left="720"/>
        <w:jc w:val="both"/>
        <w:rPr>
          <w:rFonts w:cstheme="minorHAnsi"/>
          <w:color w:val="000000" w:themeColor="text1"/>
          <w:sz w:val="24"/>
          <w:szCs w:val="24"/>
        </w:rPr>
      </w:pPr>
      <w:r w:rsidRPr="00AB07DD">
        <w:rPr>
          <w:rFonts w:cstheme="minorHAnsi"/>
          <w:color w:val="000000" w:themeColor="text1"/>
          <w:sz w:val="24"/>
          <w:szCs w:val="24"/>
        </w:rPr>
        <w:t xml:space="preserve">Currently, the system appoints Learning Support Educators (LSEs). LSEs are appointed at district level, not at school level. This is because the resourcing model in this respect locates support at district level to ensure support provisioning for all schools rather than a few schools. </w:t>
      </w:r>
    </w:p>
    <w:p w:rsidR="005345F0" w:rsidRPr="00AB07DD" w:rsidRDefault="005345F0"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bookmarkStart w:id="0" w:name="_GoBack"/>
      <w:bookmarkEnd w:id="0"/>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F53275" w:rsidRPr="00AB07DD" w:rsidRDefault="00F53275" w:rsidP="005345F0">
      <w:pPr>
        <w:pStyle w:val="ListParagraph"/>
        <w:ind w:left="1440"/>
        <w:jc w:val="both"/>
        <w:rPr>
          <w:rFonts w:eastAsia="Calibri" w:cstheme="minorHAnsi"/>
          <w:sz w:val="24"/>
          <w:szCs w:val="24"/>
        </w:rPr>
      </w:pPr>
    </w:p>
    <w:p w:rsidR="005345F0" w:rsidRPr="00AB07DD" w:rsidRDefault="005345F0" w:rsidP="005345F0">
      <w:pPr>
        <w:pStyle w:val="ListParagraph"/>
        <w:ind w:left="1440"/>
        <w:jc w:val="both"/>
        <w:rPr>
          <w:rFonts w:eastAsia="Calibri" w:cstheme="minorHAnsi"/>
          <w:sz w:val="24"/>
          <w:szCs w:val="24"/>
        </w:rPr>
      </w:pPr>
    </w:p>
    <w:p w:rsidR="005345F0" w:rsidRPr="00AB07DD" w:rsidRDefault="005345F0" w:rsidP="005345F0">
      <w:pPr>
        <w:pStyle w:val="ListParagraph"/>
        <w:ind w:left="1440"/>
        <w:jc w:val="both"/>
        <w:rPr>
          <w:rFonts w:eastAsia="Calibri" w:cstheme="minorHAnsi"/>
          <w:sz w:val="24"/>
          <w:szCs w:val="24"/>
        </w:rPr>
      </w:pPr>
    </w:p>
    <w:p w:rsidR="005345F0" w:rsidRDefault="005345F0" w:rsidP="005345F0">
      <w:pPr>
        <w:pStyle w:val="ListParagraph"/>
        <w:ind w:left="1440"/>
        <w:jc w:val="both"/>
        <w:rPr>
          <w:rFonts w:ascii="Times New Roman" w:eastAsia="Calibri" w:hAnsi="Times New Roman" w:cs="Times New Roman"/>
          <w:sz w:val="24"/>
          <w:szCs w:val="24"/>
        </w:rPr>
      </w:pPr>
    </w:p>
    <w:p w:rsidR="005345F0" w:rsidRDefault="005345F0" w:rsidP="005345F0">
      <w:pPr>
        <w:pStyle w:val="ListParagraph"/>
        <w:ind w:left="1440"/>
        <w:jc w:val="both"/>
        <w:rPr>
          <w:rFonts w:ascii="Times New Roman" w:eastAsia="Calibri" w:hAnsi="Times New Roman" w:cs="Times New Roman"/>
          <w:sz w:val="24"/>
          <w:szCs w:val="24"/>
        </w:rPr>
      </w:pPr>
    </w:p>
    <w:sectPr w:rsidR="00534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AA5"/>
    <w:multiLevelType w:val="hybridMultilevel"/>
    <w:tmpl w:val="E482E5FC"/>
    <w:lvl w:ilvl="0" w:tplc="87F4459C">
      <w:start w:val="1"/>
      <w:numFmt w:val="decimal"/>
      <w:lvlText w:val="(%1)"/>
      <w:lvlJc w:val="left"/>
      <w:pPr>
        <w:ind w:left="1440" w:hanging="6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7AD637FF"/>
    <w:multiLevelType w:val="hybridMultilevel"/>
    <w:tmpl w:val="B2D64630"/>
    <w:lvl w:ilvl="0" w:tplc="6CC8A1E8">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F0"/>
    <w:rsid w:val="002F7C11"/>
    <w:rsid w:val="00441C64"/>
    <w:rsid w:val="00452E83"/>
    <w:rsid w:val="005345F0"/>
    <w:rsid w:val="0071174E"/>
    <w:rsid w:val="007F07BF"/>
    <w:rsid w:val="0097132B"/>
    <w:rsid w:val="00AB07DD"/>
    <w:rsid w:val="00F532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10E0-0051-4187-8938-501C0198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F0"/>
    <w:pPr>
      <w:ind w:left="720"/>
      <w:contextualSpacing/>
    </w:pPr>
  </w:style>
  <w:style w:type="paragraph" w:styleId="BalloonText">
    <w:name w:val="Balloon Text"/>
    <w:basedOn w:val="Normal"/>
    <w:link w:val="BalloonTextChar"/>
    <w:uiPriority w:val="99"/>
    <w:semiHidden/>
    <w:unhideWhenUsed/>
    <w:rsid w:val="00F5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7647">
      <w:bodyDiv w:val="1"/>
      <w:marLeft w:val="0"/>
      <w:marRight w:val="0"/>
      <w:marTop w:val="0"/>
      <w:marBottom w:val="0"/>
      <w:divBdr>
        <w:top w:val="none" w:sz="0" w:space="0" w:color="auto"/>
        <w:left w:val="none" w:sz="0" w:space="0" w:color="auto"/>
        <w:bottom w:val="none" w:sz="0" w:space="0" w:color="auto"/>
        <w:right w:val="none" w:sz="0" w:space="0" w:color="auto"/>
      </w:divBdr>
    </w:div>
    <w:div w:id="5208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Munday, Leticia</dc:creator>
  <cp:keywords/>
  <dc:description/>
  <cp:lastModifiedBy>Carolissen, Liezel</cp:lastModifiedBy>
  <cp:revision>3</cp:revision>
  <cp:lastPrinted>2019-06-27T09:01:00Z</cp:lastPrinted>
  <dcterms:created xsi:type="dcterms:W3CDTF">2019-07-05T12:14:00Z</dcterms:created>
  <dcterms:modified xsi:type="dcterms:W3CDTF">2019-07-05T12:22:00Z</dcterms:modified>
</cp:coreProperties>
</file>