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7" w:rsidRPr="003A1A6E" w:rsidRDefault="002E7083" w:rsidP="003A1A6E">
      <w:pPr>
        <w:spacing w:after="0"/>
        <w:jc w:val="both"/>
        <w:rPr>
          <w:rFonts w:eastAsia="Times New Roman" w:cs="Arial"/>
          <w:szCs w:val="24"/>
        </w:rPr>
      </w:pPr>
      <w:bookmarkStart w:id="0" w:name="_GoBack"/>
      <w:bookmarkEnd w:id="0"/>
      <w:r w:rsidRPr="002E7083">
        <w:rPr>
          <w:rFonts w:eastAsia="Calibri" w:cs="Arial"/>
          <w:sz w:val="32"/>
          <w:szCs w:val="32"/>
        </w:rPr>
        <w:tab/>
      </w:r>
      <w:r w:rsidRPr="002E7083">
        <w:rPr>
          <w:rFonts w:eastAsia="Calibri" w:cs="Arial"/>
          <w:sz w:val="32"/>
          <w:szCs w:val="32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</w:p>
    <w:p w:rsidR="005B10E7" w:rsidRPr="005B10E7" w:rsidRDefault="005B10E7" w:rsidP="005B10E7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>NATIONAL ASSEMBLY</w:t>
      </w:r>
    </w:p>
    <w:p w:rsidR="005B10E7" w:rsidRPr="00226988" w:rsidRDefault="003A1A6E" w:rsidP="003A1A6E">
      <w:pPr>
        <w:pStyle w:val="DACBODYTEXT"/>
        <w:tabs>
          <w:tab w:val="center" w:pos="4680"/>
        </w:tabs>
        <w:ind w:left="0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ab/>
      </w:r>
    </w:p>
    <w:p w:rsidR="005B10E7" w:rsidRPr="005B10E7" w:rsidRDefault="005B10E7" w:rsidP="005B10E7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5B10E7">
        <w:rPr>
          <w:rFonts w:cs="Arial"/>
          <w:b/>
          <w:sz w:val="32"/>
          <w:szCs w:val="32"/>
          <w:u w:val="single"/>
        </w:rPr>
        <w:t>QUESTION 693</w:t>
      </w:r>
    </w:p>
    <w:p w:rsidR="005B10E7" w:rsidRPr="00115E31" w:rsidRDefault="005B10E7" w:rsidP="00115E31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  <w:u w:val="single"/>
        </w:rPr>
        <w:t>FOR WRITTEN REPLY</w:t>
      </w:r>
    </w:p>
    <w:p w:rsidR="005B10E7" w:rsidRPr="005B10E7" w:rsidRDefault="005B10E7" w:rsidP="005B10E7">
      <w:pPr>
        <w:pStyle w:val="DACBODYTEXT"/>
        <w:ind w:left="90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>INTERNAL QUESTION PAPER NO:  12-2020, DATE OF PUBLICATION 24-04- 2020: “Mrs V van Dyk (DA) to ask the Minister of Arts and Culture”</w:t>
      </w:r>
    </w:p>
    <w:p w:rsidR="005B10E7" w:rsidRPr="005B10E7" w:rsidRDefault="005B10E7" w:rsidP="005B10E7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  <w:lang w:eastAsia="en-ZA"/>
        </w:rPr>
      </w:pPr>
      <w:r w:rsidRPr="005B10E7">
        <w:rPr>
          <w:rFonts w:cs="Arial"/>
          <w:sz w:val="32"/>
          <w:szCs w:val="32"/>
        </w:rPr>
        <w:t>(1)</w:t>
      </w:r>
      <w:r w:rsidRPr="005B10E7">
        <w:rPr>
          <w:rFonts w:cs="Arial"/>
          <w:sz w:val="32"/>
          <w:szCs w:val="32"/>
        </w:rPr>
        <w:tab/>
        <w:t xml:space="preserve">Whether, in view of the finding by the Commission for Conciliation, Mediation and Arbitration that the lawyer in the National Library of South Africa’s case to investigate allegations against a certain person (name and details furnished) acted unprofessional and </w:t>
      </w:r>
      <w:r w:rsidRPr="005B10E7">
        <w:rPr>
          <w:rFonts w:cs="Arial"/>
          <w:sz w:val="32"/>
          <w:szCs w:val="32"/>
          <w:lang w:eastAsia="en-ZA"/>
        </w:rPr>
        <w:t>unethical</w:t>
      </w:r>
      <w:r w:rsidRPr="005B10E7">
        <w:rPr>
          <w:rFonts w:cs="Arial"/>
          <w:sz w:val="32"/>
          <w:szCs w:val="32"/>
        </w:rPr>
        <w:t xml:space="preserve">, the Board </w:t>
      </w:r>
      <w:r w:rsidRPr="005B10E7">
        <w:rPr>
          <w:rFonts w:cs="Arial"/>
          <w:sz w:val="32"/>
          <w:szCs w:val="32"/>
          <w:lang w:eastAsia="en-ZA"/>
        </w:rPr>
        <w:t>still</w:t>
      </w:r>
      <w:r w:rsidRPr="005B10E7">
        <w:rPr>
          <w:rFonts w:cs="Arial"/>
          <w:sz w:val="32"/>
          <w:szCs w:val="32"/>
        </w:rPr>
        <w:t xml:space="preserve"> makes use of the specified lawyer’s services; if so, what are the relevant details;</w:t>
      </w:r>
    </w:p>
    <w:p w:rsidR="005B10E7" w:rsidRPr="005B10E7" w:rsidRDefault="005B10E7" w:rsidP="005B10E7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(2)</w:t>
      </w:r>
      <w:r w:rsidRPr="005B10E7">
        <w:rPr>
          <w:rFonts w:cs="Arial"/>
          <w:sz w:val="32"/>
          <w:szCs w:val="32"/>
        </w:rPr>
        <w:tab/>
        <w:t xml:space="preserve">whether the National Library of South </w:t>
      </w:r>
      <w:r w:rsidRPr="005B10E7">
        <w:rPr>
          <w:rFonts w:cs="Arial"/>
          <w:sz w:val="32"/>
          <w:szCs w:val="32"/>
          <w:lang w:eastAsia="en-ZA"/>
        </w:rPr>
        <w:t>Africa</w:t>
      </w:r>
      <w:r w:rsidRPr="005B10E7">
        <w:rPr>
          <w:rFonts w:cs="Arial"/>
          <w:sz w:val="32"/>
          <w:szCs w:val="32"/>
        </w:rPr>
        <w:t xml:space="preserve"> does not have a contract with the lawyer whose services they have been using since 2015; if not, what is the position in this regard; if so, what are the relevant details;</w:t>
      </w:r>
    </w:p>
    <w:p w:rsidR="005B10E7" w:rsidRPr="005B10E7" w:rsidRDefault="005B10E7" w:rsidP="005B10E7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(3)</w:t>
      </w:r>
      <w:r w:rsidRPr="005B10E7">
        <w:rPr>
          <w:rFonts w:cs="Arial"/>
          <w:sz w:val="32"/>
          <w:szCs w:val="32"/>
        </w:rPr>
        <w:tab/>
        <w:t xml:space="preserve">whether the lawyer has been reported to the Legal Practice Council for unethical and unprofessional conduct; if </w:t>
      </w:r>
      <w:r w:rsidRPr="005B10E7">
        <w:rPr>
          <w:rFonts w:cs="Arial"/>
          <w:sz w:val="32"/>
          <w:szCs w:val="32"/>
          <w:lang w:eastAsia="en-ZA"/>
        </w:rPr>
        <w:t>not</w:t>
      </w:r>
      <w:r w:rsidRPr="005B10E7">
        <w:rPr>
          <w:rFonts w:cs="Arial"/>
          <w:sz w:val="32"/>
          <w:szCs w:val="32"/>
        </w:rPr>
        <w:t xml:space="preserve">, why </w:t>
      </w:r>
      <w:r w:rsidRPr="005B10E7">
        <w:rPr>
          <w:rFonts w:cs="Arial"/>
          <w:sz w:val="32"/>
          <w:szCs w:val="32"/>
          <w:lang w:eastAsia="en-ZA"/>
        </w:rPr>
        <w:t>not</w:t>
      </w:r>
      <w:r w:rsidRPr="005B10E7">
        <w:rPr>
          <w:rFonts w:cs="Arial"/>
          <w:sz w:val="32"/>
          <w:szCs w:val="32"/>
        </w:rPr>
        <w:t>; if so, what are the relevant details;</w:t>
      </w:r>
    </w:p>
    <w:p w:rsidR="005B10E7" w:rsidRPr="005B10E7" w:rsidRDefault="005B10E7" w:rsidP="005B10E7">
      <w:pPr>
        <w:spacing w:before="100" w:beforeAutospacing="1" w:after="100" w:afterAutospacing="1"/>
        <w:ind w:left="1440" w:hanging="72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(4)</w:t>
      </w:r>
      <w:r w:rsidRPr="005B10E7">
        <w:rPr>
          <w:rFonts w:cs="Arial"/>
          <w:sz w:val="32"/>
          <w:szCs w:val="32"/>
        </w:rPr>
        <w:tab/>
        <w:t xml:space="preserve">whether the specified case is still </w:t>
      </w:r>
      <w:r w:rsidRPr="005B10E7">
        <w:rPr>
          <w:rFonts w:cs="Arial"/>
          <w:sz w:val="32"/>
          <w:szCs w:val="32"/>
          <w:lang w:eastAsia="en-ZA"/>
        </w:rPr>
        <w:t>under</w:t>
      </w:r>
      <w:r w:rsidRPr="005B10E7">
        <w:rPr>
          <w:rFonts w:cs="Arial"/>
          <w:sz w:val="32"/>
          <w:szCs w:val="32"/>
        </w:rPr>
        <w:t xml:space="preserve"> </w:t>
      </w:r>
      <w:r w:rsidRPr="005B10E7">
        <w:rPr>
          <w:rFonts w:cs="Arial"/>
          <w:sz w:val="32"/>
          <w:szCs w:val="32"/>
          <w:lang w:eastAsia="en-ZA"/>
        </w:rPr>
        <w:t>investigation</w:t>
      </w:r>
      <w:r w:rsidRPr="005B10E7">
        <w:rPr>
          <w:rFonts w:cs="Arial"/>
          <w:sz w:val="32"/>
          <w:szCs w:val="32"/>
        </w:rPr>
        <w:t>; if not, why not; if so, has the lawyer recused himself from the case;</w:t>
      </w:r>
    </w:p>
    <w:p w:rsidR="005B10E7" w:rsidRPr="005B10E7" w:rsidRDefault="005B10E7" w:rsidP="00115E31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sz w:val="32"/>
          <w:szCs w:val="32"/>
        </w:rPr>
        <w:lastRenderedPageBreak/>
        <w:t>(5)</w:t>
      </w:r>
      <w:r w:rsidRPr="005B10E7">
        <w:rPr>
          <w:rFonts w:cs="Arial"/>
          <w:sz w:val="32"/>
          <w:szCs w:val="32"/>
        </w:rPr>
        <w:tab/>
        <w:t xml:space="preserve">what are the names of the other </w:t>
      </w:r>
      <w:r w:rsidRPr="005B10E7">
        <w:rPr>
          <w:rFonts w:cs="Arial"/>
          <w:sz w:val="32"/>
          <w:szCs w:val="32"/>
          <w:lang w:eastAsia="en-ZA"/>
        </w:rPr>
        <w:t>lawyers</w:t>
      </w:r>
      <w:r w:rsidRPr="005B10E7">
        <w:rPr>
          <w:rFonts w:cs="Arial"/>
          <w:sz w:val="32"/>
          <w:szCs w:val="32"/>
        </w:rPr>
        <w:t xml:space="preserve"> that are used by the National </w:t>
      </w:r>
      <w:r w:rsidRPr="005B10E7">
        <w:rPr>
          <w:rFonts w:cs="Arial"/>
          <w:sz w:val="32"/>
          <w:szCs w:val="32"/>
          <w:lang w:eastAsia="en-ZA"/>
        </w:rPr>
        <w:t>Library</w:t>
      </w:r>
      <w:r w:rsidRPr="005B10E7">
        <w:rPr>
          <w:rFonts w:cs="Arial"/>
          <w:sz w:val="32"/>
          <w:szCs w:val="32"/>
        </w:rPr>
        <w:t xml:space="preserve"> o</w:t>
      </w:r>
      <w:r w:rsidR="00115E31">
        <w:rPr>
          <w:rFonts w:cs="Arial"/>
          <w:sz w:val="32"/>
          <w:szCs w:val="32"/>
        </w:rPr>
        <w:t>f South Africa?</w:t>
      </w:r>
      <w:r w:rsidR="00115E31">
        <w:rPr>
          <w:rFonts w:cs="Arial"/>
          <w:sz w:val="32"/>
          <w:szCs w:val="32"/>
        </w:rPr>
        <w:tab/>
      </w:r>
      <w:r w:rsidRPr="005B10E7">
        <w:rPr>
          <w:rFonts w:cs="Arial"/>
          <w:b/>
          <w:sz w:val="32"/>
          <w:szCs w:val="32"/>
        </w:rPr>
        <w:t>NW895E</w:t>
      </w:r>
    </w:p>
    <w:p w:rsidR="005B10E7" w:rsidRPr="005B10E7" w:rsidRDefault="005B10E7" w:rsidP="005B10E7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5B10E7">
        <w:rPr>
          <w:rFonts w:cs="Arial"/>
          <w:b/>
          <w:sz w:val="32"/>
          <w:szCs w:val="32"/>
        </w:rPr>
        <w:t>REPLY:</w:t>
      </w:r>
    </w:p>
    <w:p w:rsidR="005B10E7" w:rsidRPr="005B10E7" w:rsidRDefault="005B10E7" w:rsidP="005B10E7">
      <w:pPr>
        <w:pStyle w:val="DACBODYTEXT"/>
        <w:numPr>
          <w:ilvl w:val="0"/>
          <w:numId w:val="11"/>
        </w:numPr>
        <w:spacing w:after="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There are matters that the specified attorneys are handling, as the NLSA’s attorney of record, that are currently before the Court.</w:t>
      </w:r>
    </w:p>
    <w:p w:rsidR="005B10E7" w:rsidRPr="005B10E7" w:rsidRDefault="005B10E7" w:rsidP="005B10E7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 xml:space="preserve">  </w:t>
      </w:r>
    </w:p>
    <w:p w:rsidR="005B10E7" w:rsidRPr="005B10E7" w:rsidRDefault="005B10E7" w:rsidP="005B10E7">
      <w:pPr>
        <w:pStyle w:val="DACBODYTEXT"/>
        <w:numPr>
          <w:ilvl w:val="0"/>
          <w:numId w:val="11"/>
        </w:numPr>
        <w:jc w:val="both"/>
        <w:rPr>
          <w:rFonts w:cs="Arial"/>
          <w:sz w:val="32"/>
          <w:szCs w:val="32"/>
        </w:rPr>
      </w:pPr>
      <w:r w:rsidRPr="005B10E7">
        <w:rPr>
          <w:rFonts w:cs="Arial"/>
          <w:sz w:val="32"/>
          <w:szCs w:val="32"/>
        </w:rPr>
        <w:t>Yes, the specified Attorneys have been rendering legal services to the NLSA since July 2014. However, with new matters requiring legal advice, the NLSA appoints legal counsel on a rotational basis.</w:t>
      </w:r>
      <w:r w:rsidRPr="005B10E7">
        <w:rPr>
          <w:rFonts w:cs="Arial"/>
          <w:sz w:val="32"/>
          <w:szCs w:val="32"/>
        </w:rPr>
        <w:tab/>
      </w:r>
    </w:p>
    <w:p w:rsidR="005B10E7" w:rsidRPr="005B10E7" w:rsidRDefault="005B10E7" w:rsidP="005B10E7">
      <w:pPr>
        <w:pStyle w:val="Default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B10E7">
        <w:rPr>
          <w:sz w:val="32"/>
          <w:szCs w:val="32"/>
        </w:rPr>
        <w:t>There was no decision taken, to our knowledge, to report the lawyer to the Legal Practice Council.</w:t>
      </w:r>
    </w:p>
    <w:p w:rsidR="005B10E7" w:rsidRPr="005B10E7" w:rsidRDefault="005B10E7" w:rsidP="005B10E7">
      <w:pPr>
        <w:pStyle w:val="Default"/>
        <w:spacing w:line="276" w:lineRule="auto"/>
        <w:ind w:left="720"/>
        <w:jc w:val="both"/>
        <w:rPr>
          <w:sz w:val="32"/>
          <w:szCs w:val="32"/>
        </w:rPr>
      </w:pPr>
    </w:p>
    <w:p w:rsidR="005B10E7" w:rsidRPr="005B10E7" w:rsidRDefault="005B10E7" w:rsidP="005B10E7">
      <w:pPr>
        <w:pStyle w:val="Default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B10E7">
        <w:rPr>
          <w:sz w:val="32"/>
          <w:szCs w:val="32"/>
        </w:rPr>
        <w:t>The names of the other lawyers that are used by the National Library of South Africa are:</w:t>
      </w:r>
    </w:p>
    <w:p w:rsidR="005B10E7" w:rsidRPr="005B10E7" w:rsidRDefault="005B10E7" w:rsidP="005B10E7">
      <w:pPr>
        <w:pStyle w:val="Default"/>
        <w:numPr>
          <w:ilvl w:val="0"/>
          <w:numId w:val="13"/>
        </w:numPr>
        <w:spacing w:line="276" w:lineRule="auto"/>
        <w:rPr>
          <w:sz w:val="32"/>
          <w:szCs w:val="32"/>
        </w:rPr>
      </w:pPr>
      <w:r w:rsidRPr="005B10E7">
        <w:rPr>
          <w:sz w:val="32"/>
          <w:szCs w:val="32"/>
        </w:rPr>
        <w:t xml:space="preserve">MM Baloyi Attorneys </w:t>
      </w:r>
    </w:p>
    <w:p w:rsidR="005B10E7" w:rsidRPr="005B10E7" w:rsidRDefault="005B10E7" w:rsidP="005B10E7">
      <w:pPr>
        <w:pStyle w:val="Default"/>
        <w:numPr>
          <w:ilvl w:val="0"/>
          <w:numId w:val="13"/>
        </w:numPr>
        <w:spacing w:line="276" w:lineRule="auto"/>
        <w:rPr>
          <w:sz w:val="32"/>
          <w:szCs w:val="32"/>
        </w:rPr>
      </w:pPr>
      <w:r w:rsidRPr="005B10E7">
        <w:rPr>
          <w:sz w:val="32"/>
          <w:szCs w:val="32"/>
        </w:rPr>
        <w:t xml:space="preserve">Mamatela Attorneys Inc. </w:t>
      </w:r>
    </w:p>
    <w:p w:rsidR="005B10E7" w:rsidRPr="005B10E7" w:rsidRDefault="005B10E7" w:rsidP="005B10E7">
      <w:pPr>
        <w:pStyle w:val="Default"/>
        <w:numPr>
          <w:ilvl w:val="0"/>
          <w:numId w:val="13"/>
        </w:numPr>
        <w:spacing w:line="276" w:lineRule="auto"/>
        <w:rPr>
          <w:sz w:val="32"/>
          <w:szCs w:val="32"/>
        </w:rPr>
      </w:pPr>
      <w:r w:rsidRPr="005B10E7">
        <w:rPr>
          <w:sz w:val="32"/>
          <w:szCs w:val="32"/>
        </w:rPr>
        <w:t xml:space="preserve">Maserumule Attorneys </w:t>
      </w:r>
    </w:p>
    <w:p w:rsidR="005B10E7" w:rsidRPr="005B10E7" w:rsidRDefault="005B10E7" w:rsidP="005B10E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32"/>
          <w:szCs w:val="32"/>
        </w:rPr>
      </w:pPr>
      <w:r w:rsidRPr="005B10E7">
        <w:rPr>
          <w:rFonts w:ascii="Arial" w:hAnsi="Arial" w:cs="Arial"/>
          <w:sz w:val="32"/>
          <w:szCs w:val="32"/>
        </w:rPr>
        <w:t>MacRoberts Attorneys</w:t>
      </w:r>
    </w:p>
    <w:p w:rsidR="005B10E7" w:rsidRPr="002628C9" w:rsidRDefault="005B10E7" w:rsidP="005B10E7">
      <w:pPr>
        <w:pStyle w:val="DACBODYTEXT"/>
        <w:ind w:left="0"/>
      </w:pPr>
    </w:p>
    <w:sectPr w:rsidR="005B10E7" w:rsidRPr="00262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7D" w:rsidRDefault="0042227D" w:rsidP="00497930">
      <w:pPr>
        <w:spacing w:after="0" w:line="240" w:lineRule="auto"/>
      </w:pPr>
      <w:r>
        <w:separator/>
      </w:r>
    </w:p>
  </w:endnote>
  <w:endnote w:type="continuationSeparator" w:id="0">
    <w:p w:rsidR="0042227D" w:rsidRDefault="0042227D" w:rsidP="0049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88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930" w:rsidRDefault="00497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930" w:rsidRDefault="0049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7D" w:rsidRDefault="0042227D" w:rsidP="00497930">
      <w:pPr>
        <w:spacing w:after="0" w:line="240" w:lineRule="auto"/>
      </w:pPr>
      <w:r>
        <w:separator/>
      </w:r>
    </w:p>
  </w:footnote>
  <w:footnote w:type="continuationSeparator" w:id="0">
    <w:p w:rsidR="0042227D" w:rsidRDefault="0042227D" w:rsidP="0049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0F5"/>
    <w:multiLevelType w:val="hybridMultilevel"/>
    <w:tmpl w:val="548E302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43D"/>
    <w:multiLevelType w:val="hybridMultilevel"/>
    <w:tmpl w:val="D908BB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DAF"/>
    <w:multiLevelType w:val="hybridMultilevel"/>
    <w:tmpl w:val="ACB2D36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967"/>
    <w:multiLevelType w:val="hybridMultilevel"/>
    <w:tmpl w:val="B2EA46F6"/>
    <w:lvl w:ilvl="0" w:tplc="4C642FF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22B5B42"/>
    <w:multiLevelType w:val="hybridMultilevel"/>
    <w:tmpl w:val="0330A8E2"/>
    <w:lvl w:ilvl="0" w:tplc="0E86707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1BC0"/>
    <w:multiLevelType w:val="hybridMultilevel"/>
    <w:tmpl w:val="B992857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114E"/>
    <w:multiLevelType w:val="hybridMultilevel"/>
    <w:tmpl w:val="FF6C8350"/>
    <w:lvl w:ilvl="0" w:tplc="367C888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1497"/>
    <w:multiLevelType w:val="hybridMultilevel"/>
    <w:tmpl w:val="40E0415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E4EC8"/>
    <w:multiLevelType w:val="hybridMultilevel"/>
    <w:tmpl w:val="2E643D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B52F5"/>
    <w:multiLevelType w:val="hybridMultilevel"/>
    <w:tmpl w:val="7A1CFB8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6CBB"/>
    <w:multiLevelType w:val="hybridMultilevel"/>
    <w:tmpl w:val="3EA80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D07E09"/>
    <w:multiLevelType w:val="hybridMultilevel"/>
    <w:tmpl w:val="D3145256"/>
    <w:lvl w:ilvl="0" w:tplc="1196090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A104897C">
      <w:start w:val="1"/>
      <w:numFmt w:val="lowerLetter"/>
      <w:lvlText w:val="%2."/>
      <w:lvlJc w:val="left"/>
      <w:pPr>
        <w:ind w:left="1080" w:hanging="360"/>
      </w:pPr>
      <w:rPr>
        <w:color w:val="00B05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40FAC"/>
    <w:multiLevelType w:val="hybridMultilevel"/>
    <w:tmpl w:val="F2A0AEA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46FBC"/>
    <w:multiLevelType w:val="hybridMultilevel"/>
    <w:tmpl w:val="A0BCE1BA"/>
    <w:lvl w:ilvl="0" w:tplc="D632FD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387"/>
    <w:multiLevelType w:val="hybridMultilevel"/>
    <w:tmpl w:val="FB28C15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9B"/>
    <w:rsid w:val="000008B5"/>
    <w:rsid w:val="00004F08"/>
    <w:rsid w:val="00115E31"/>
    <w:rsid w:val="001E1ACB"/>
    <w:rsid w:val="00226988"/>
    <w:rsid w:val="002546FF"/>
    <w:rsid w:val="002628C9"/>
    <w:rsid w:val="002D57BF"/>
    <w:rsid w:val="002E7083"/>
    <w:rsid w:val="00306479"/>
    <w:rsid w:val="003A1A6E"/>
    <w:rsid w:val="0042227D"/>
    <w:rsid w:val="00497930"/>
    <w:rsid w:val="005B10E7"/>
    <w:rsid w:val="006C18B8"/>
    <w:rsid w:val="006F669B"/>
    <w:rsid w:val="00712444"/>
    <w:rsid w:val="00772EB0"/>
    <w:rsid w:val="0077454F"/>
    <w:rsid w:val="007843C9"/>
    <w:rsid w:val="007E3545"/>
    <w:rsid w:val="007E4224"/>
    <w:rsid w:val="007F3E28"/>
    <w:rsid w:val="00835728"/>
    <w:rsid w:val="008E29A3"/>
    <w:rsid w:val="00993D19"/>
    <w:rsid w:val="009A3AE9"/>
    <w:rsid w:val="009B491A"/>
    <w:rsid w:val="009F7A56"/>
    <w:rsid w:val="00A411F9"/>
    <w:rsid w:val="00B808CD"/>
    <w:rsid w:val="00B936AD"/>
    <w:rsid w:val="00D05095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5FE8B-32D6-40F8-9F46-8BD09CB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6F669B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F669B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6F669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E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E9"/>
    <w:rPr>
      <w:rFonts w:ascii="Segoe UI" w:hAnsi="Segoe UI" w:cs="Segoe UI"/>
      <w:sz w:val="18"/>
      <w:szCs w:val="18"/>
      <w:lang w:val="en-ZA"/>
    </w:rPr>
  </w:style>
  <w:style w:type="paragraph" w:customStyle="1" w:styleId="Default">
    <w:name w:val="Default"/>
    <w:rsid w:val="005B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30"/>
    <w:rPr>
      <w:rFonts w:ascii="Arial" w:hAnsi="Arial"/>
      <w:sz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9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30"/>
    <w:rPr>
      <w:rFonts w:ascii="Arial" w:hAnsi="Arial"/>
      <w:sz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902A-FC35-4250-8B4F-34F914A9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Lulama Ndabankulu</dc:creator>
  <cp:keywords/>
  <dc:description/>
  <cp:lastModifiedBy>Nikiwe Ncetezo</cp:lastModifiedBy>
  <cp:revision>2</cp:revision>
  <cp:lastPrinted>2020-04-29T14:08:00Z</cp:lastPrinted>
  <dcterms:created xsi:type="dcterms:W3CDTF">2020-05-12T13:55:00Z</dcterms:created>
  <dcterms:modified xsi:type="dcterms:W3CDTF">2020-05-12T13:55:00Z</dcterms:modified>
</cp:coreProperties>
</file>