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27F" w:rsidRPr="0034705D" w:rsidRDefault="008C527F" w:rsidP="008C527F">
      <w:pPr>
        <w:pStyle w:val="Heading1"/>
        <w:jc w:val="center"/>
        <w:rPr>
          <w:sz w:val="24"/>
          <w:u w:val="single"/>
        </w:rPr>
      </w:pPr>
      <w:bookmarkStart w:id="0" w:name="_GoBack"/>
      <w:bookmarkEnd w:id="0"/>
      <w:r w:rsidRPr="0034705D">
        <w:rPr>
          <w:sz w:val="24"/>
          <w:u w:val="single"/>
        </w:rPr>
        <w:t>NATIONAL ASSEMBLY</w:t>
      </w:r>
    </w:p>
    <w:p w:rsidR="008C527F" w:rsidRPr="0034705D" w:rsidRDefault="008C527F" w:rsidP="008C527F">
      <w:pPr>
        <w:jc w:val="both"/>
        <w:rPr>
          <w:b/>
          <w:sz w:val="24"/>
          <w:u w:val="single"/>
        </w:rPr>
      </w:pPr>
    </w:p>
    <w:p w:rsidR="008C527F" w:rsidRPr="0034705D" w:rsidRDefault="008C527F" w:rsidP="008C527F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>
        <w:rPr>
          <w:b/>
          <w:bCs/>
          <w:sz w:val="24"/>
          <w:u w:val="single"/>
        </w:rPr>
        <w:t xml:space="preserve">WRITTEN </w:t>
      </w:r>
      <w:r w:rsidRPr="0034705D">
        <w:rPr>
          <w:b/>
          <w:bCs/>
          <w:sz w:val="24"/>
          <w:u w:val="single"/>
        </w:rPr>
        <w:t>REPLY</w:t>
      </w:r>
    </w:p>
    <w:p w:rsidR="008C527F" w:rsidRPr="0034705D" w:rsidRDefault="008C527F" w:rsidP="008C527F">
      <w:pPr>
        <w:pStyle w:val="BodyText"/>
        <w:rPr>
          <w:b/>
          <w:bCs/>
          <w:sz w:val="24"/>
          <w:u w:val="single"/>
        </w:rPr>
      </w:pPr>
    </w:p>
    <w:p w:rsidR="008C527F" w:rsidRDefault="008C527F" w:rsidP="008C527F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0D7AA8">
        <w:rPr>
          <w:b/>
          <w:bCs/>
          <w:sz w:val="24"/>
          <w:u w:val="single"/>
        </w:rPr>
        <w:t>6</w:t>
      </w:r>
      <w:r w:rsidR="00690396">
        <w:rPr>
          <w:b/>
          <w:bCs/>
          <w:sz w:val="24"/>
          <w:u w:val="single"/>
        </w:rPr>
        <w:t>92</w:t>
      </w:r>
    </w:p>
    <w:p w:rsidR="008C527F" w:rsidRDefault="008C527F" w:rsidP="008C527F">
      <w:pPr>
        <w:pStyle w:val="BodyText"/>
        <w:rPr>
          <w:b/>
          <w:bCs/>
          <w:sz w:val="24"/>
          <w:u w:val="single"/>
        </w:rPr>
      </w:pPr>
    </w:p>
    <w:p w:rsidR="008C527F" w:rsidRPr="00934798" w:rsidRDefault="008C527F" w:rsidP="008C527F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B268F2">
        <w:rPr>
          <w:b/>
          <w:bCs/>
          <w:sz w:val="24"/>
          <w:u w:val="single"/>
        </w:rPr>
        <w:t>0</w:t>
      </w:r>
      <w:r w:rsidR="00412151">
        <w:rPr>
          <w:b/>
          <w:bCs/>
          <w:sz w:val="24"/>
          <w:u w:val="single"/>
        </w:rPr>
        <w:t>3 MARCH</w:t>
      </w:r>
      <w:r w:rsidR="005E20E3">
        <w:rPr>
          <w:b/>
          <w:bCs/>
          <w:sz w:val="24"/>
          <w:u w:val="single"/>
        </w:rPr>
        <w:t xml:space="preserve"> </w:t>
      </w:r>
      <w:r w:rsidRPr="00934798">
        <w:rPr>
          <w:b/>
          <w:bCs/>
          <w:sz w:val="24"/>
          <w:u w:val="single"/>
        </w:rPr>
        <w:t>20</w:t>
      </w:r>
      <w:r>
        <w:rPr>
          <w:b/>
          <w:bCs/>
          <w:sz w:val="24"/>
          <w:u w:val="single"/>
        </w:rPr>
        <w:t>2</w:t>
      </w:r>
      <w:r w:rsidR="005E20E3">
        <w:rPr>
          <w:b/>
          <w:bCs/>
          <w:sz w:val="24"/>
          <w:u w:val="single"/>
        </w:rPr>
        <w:t>3</w:t>
      </w:r>
      <w:r w:rsidRPr="00934798">
        <w:rPr>
          <w:b/>
          <w:bCs/>
          <w:sz w:val="24"/>
          <w:u w:val="single"/>
        </w:rPr>
        <w:t xml:space="preserve">   </w:t>
      </w:r>
    </w:p>
    <w:p w:rsidR="008C527F" w:rsidRPr="008C527F" w:rsidRDefault="008C527F" w:rsidP="008C527F">
      <w:pPr>
        <w:spacing w:after="240"/>
        <w:rPr>
          <w:rFonts w:ascii="Arial" w:hAnsi="Arial" w:cs="Arial"/>
          <w:b/>
          <w:bCs/>
          <w:sz w:val="24"/>
          <w:u w:val="single"/>
        </w:rPr>
      </w:pPr>
      <w:r w:rsidRPr="008C527F">
        <w:rPr>
          <w:rFonts w:ascii="Arial" w:hAnsi="Arial" w:cs="Arial"/>
          <w:b/>
          <w:bCs/>
          <w:sz w:val="24"/>
          <w:u w:val="single"/>
        </w:rPr>
        <w:t xml:space="preserve">(INTERNAL QUESTION PAPER NO. </w:t>
      </w:r>
      <w:r w:rsidR="005E20E3">
        <w:rPr>
          <w:rFonts w:ascii="Arial" w:hAnsi="Arial" w:cs="Arial"/>
          <w:b/>
          <w:bCs/>
          <w:sz w:val="24"/>
          <w:u w:val="single"/>
        </w:rPr>
        <w:t>0</w:t>
      </w:r>
      <w:r w:rsidR="00412151">
        <w:rPr>
          <w:rFonts w:ascii="Arial" w:hAnsi="Arial" w:cs="Arial"/>
          <w:b/>
          <w:bCs/>
          <w:sz w:val="24"/>
          <w:u w:val="single"/>
        </w:rPr>
        <w:t>6</w:t>
      </w:r>
      <w:r w:rsidRPr="008C527F">
        <w:rPr>
          <w:rFonts w:ascii="Arial" w:hAnsi="Arial" w:cs="Arial"/>
          <w:b/>
          <w:bCs/>
          <w:sz w:val="24"/>
          <w:u w:val="single"/>
        </w:rPr>
        <w:t>)</w:t>
      </w:r>
    </w:p>
    <w:p w:rsidR="00690396" w:rsidRPr="00690396" w:rsidRDefault="00690396" w:rsidP="00690396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690396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Ms M D Hlengwa (IFP) to ask the Minister of Health</w:t>
      </w:r>
      <w:r w:rsidR="001B6F46" w:rsidRPr="00690396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fldChar w:fldCharType="begin"/>
      </w:r>
      <w:r w:rsidRPr="00690396">
        <w:rPr>
          <w:rFonts w:ascii="Arial" w:hAnsi="Arial" w:cs="Arial"/>
          <w:color w:val="000000" w:themeColor="text1"/>
          <w:u w:val="single"/>
        </w:rPr>
        <w:instrText xml:space="preserve"> XE "</w:instrText>
      </w:r>
      <w:r w:rsidRPr="00690396"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lang w:val="en-US" w:eastAsia="en-ZA"/>
        </w:rPr>
        <w:instrText>Minister of Health</w:instrText>
      </w:r>
      <w:r w:rsidRPr="00690396">
        <w:rPr>
          <w:rFonts w:ascii="Arial" w:hAnsi="Arial" w:cs="Arial"/>
          <w:color w:val="000000" w:themeColor="text1"/>
          <w:u w:val="single"/>
        </w:rPr>
        <w:instrText xml:space="preserve">" </w:instrText>
      </w:r>
      <w:r w:rsidR="001B6F46" w:rsidRPr="00690396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fldChar w:fldCharType="end"/>
      </w:r>
      <w:r w:rsidRPr="00690396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:</w:t>
      </w:r>
    </w:p>
    <w:p w:rsidR="00690396" w:rsidRPr="00690396" w:rsidRDefault="00690396" w:rsidP="00690396">
      <w:pPr>
        <w:autoSpaceDE w:val="0"/>
        <w:autoSpaceDN w:val="0"/>
        <w:adjustRightInd w:val="0"/>
        <w:spacing w:before="100" w:beforeAutospacing="1" w:after="100" w:afterAutospacing="1" w:line="240" w:lineRule="auto"/>
        <w:ind w:left="709" w:hanging="720"/>
        <w:jc w:val="both"/>
        <w:rPr>
          <w:rFonts w:ascii="Arial" w:hAnsi="Arial" w:cs="Arial"/>
          <w:color w:val="000000" w:themeColor="text1"/>
          <w:sz w:val="24"/>
          <w:szCs w:val="24"/>
          <w:lang w:val="en-GB"/>
        </w:rPr>
      </w:pPr>
      <w:r w:rsidRPr="00690396">
        <w:rPr>
          <w:rFonts w:ascii="Arial" w:hAnsi="Arial" w:cs="Arial"/>
          <w:color w:val="000000" w:themeColor="text1"/>
          <w:sz w:val="24"/>
          <w:szCs w:val="24"/>
          <w:lang w:val="en-GB"/>
        </w:rPr>
        <w:t>(1)</w:t>
      </w:r>
      <w:r w:rsidRPr="00690396">
        <w:rPr>
          <w:rFonts w:ascii="Arial" w:hAnsi="Arial" w:cs="Arial"/>
          <w:color w:val="000000" w:themeColor="text1"/>
          <w:sz w:val="24"/>
          <w:szCs w:val="24"/>
          <w:lang w:val="en-GB"/>
        </w:rPr>
        <w:tab/>
        <w:t>With regard to the R23 million allocated to his department by the National Treasury, what portion of the allocated amount will be dedicated to employ more skilled and/or specialised health workers to capacitate the crumbling health system and the environmental pressures experienced by health workers;</w:t>
      </w:r>
    </w:p>
    <w:p w:rsidR="002C2A10" w:rsidRPr="00A11769" w:rsidRDefault="00690396" w:rsidP="00690396">
      <w:pPr>
        <w:autoSpaceDE w:val="0"/>
        <w:autoSpaceDN w:val="0"/>
        <w:adjustRightInd w:val="0"/>
        <w:spacing w:before="100" w:beforeAutospacing="1" w:after="100" w:afterAutospacing="1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0396">
        <w:rPr>
          <w:rFonts w:ascii="Arial" w:hAnsi="Arial" w:cs="Arial"/>
          <w:color w:val="000000" w:themeColor="text1"/>
          <w:sz w:val="24"/>
          <w:szCs w:val="24"/>
          <w:lang w:val="en-GB"/>
        </w:rPr>
        <w:t>(2)</w:t>
      </w:r>
      <w:r w:rsidRPr="00690396">
        <w:rPr>
          <w:rFonts w:ascii="Arial" w:hAnsi="Arial" w:cs="Arial"/>
          <w:color w:val="000000" w:themeColor="text1"/>
          <w:sz w:val="24"/>
          <w:szCs w:val="24"/>
          <w:lang w:val="en-GB"/>
        </w:rPr>
        <w:tab/>
        <w:t>whether, considering that the healthcare sector has been affected by load shedding and various clinics around the Republic have raised concerns about their ineffectiveness to carry out their duties as a result, funds will be allocated to providing more power back-up to the affected institutions; if not, why not; if so, by what date?</w:t>
      </w:r>
      <w:r w:rsidRPr="00224C6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24C66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24C66">
        <w:rPr>
          <w:rFonts w:ascii="Times New Roman" w:hAnsi="Times New Roman"/>
          <w:color w:val="000000" w:themeColor="text1"/>
          <w:sz w:val="24"/>
          <w:szCs w:val="24"/>
        </w:rPr>
        <w:tab/>
      </w:r>
      <w:r w:rsidR="008C527F" w:rsidRPr="0020357C">
        <w:rPr>
          <w:rFonts w:ascii="Arial" w:hAnsi="Arial" w:cs="Arial"/>
          <w:b/>
          <w:bCs/>
          <w:sz w:val="12"/>
          <w:szCs w:val="12"/>
        </w:rPr>
        <w:t>NW</w:t>
      </w:r>
      <w:r w:rsidR="0046053B">
        <w:rPr>
          <w:rFonts w:ascii="Arial" w:hAnsi="Arial" w:cs="Arial"/>
          <w:b/>
          <w:bCs/>
          <w:sz w:val="12"/>
          <w:szCs w:val="12"/>
        </w:rPr>
        <w:t>7</w:t>
      </w:r>
      <w:r>
        <w:rPr>
          <w:rFonts w:ascii="Arial" w:hAnsi="Arial" w:cs="Arial"/>
          <w:b/>
          <w:bCs/>
          <w:sz w:val="12"/>
          <w:szCs w:val="12"/>
        </w:rPr>
        <w:t>68</w:t>
      </w:r>
      <w:r w:rsidR="008C527F" w:rsidRPr="0020357C">
        <w:rPr>
          <w:rFonts w:ascii="Arial" w:hAnsi="Arial" w:cs="Arial"/>
          <w:b/>
          <w:bCs/>
          <w:sz w:val="12"/>
          <w:szCs w:val="12"/>
        </w:rPr>
        <w:t>E</w:t>
      </w:r>
    </w:p>
    <w:p w:rsidR="006228AA" w:rsidRPr="006955A5" w:rsidRDefault="006228AA" w:rsidP="006955A5">
      <w:pPr>
        <w:spacing w:after="360" w:line="240" w:lineRule="auto"/>
        <w:ind w:right="306"/>
        <w:jc w:val="both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 w:rsidRPr="006228AA">
        <w:rPr>
          <w:rFonts w:ascii="Arial" w:hAnsi="Arial" w:cs="Arial"/>
          <w:b/>
          <w:bCs/>
          <w:sz w:val="24"/>
          <w:szCs w:val="24"/>
          <w:u w:val="single"/>
          <w:lang w:val="en-US"/>
        </w:rPr>
        <w:t>REPLY:</w:t>
      </w:r>
    </w:p>
    <w:p w:rsidR="006955A5" w:rsidRPr="006955A5" w:rsidRDefault="006955A5" w:rsidP="006955A5">
      <w:pPr>
        <w:pStyle w:val="ListParagraph"/>
        <w:numPr>
          <w:ilvl w:val="0"/>
          <w:numId w:val="15"/>
        </w:numPr>
        <w:spacing w:after="360" w:line="240" w:lineRule="auto"/>
        <w:ind w:right="306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55A5">
        <w:rPr>
          <w:rFonts w:ascii="Arial" w:hAnsi="Arial" w:cs="Arial"/>
          <w:sz w:val="24"/>
          <w:szCs w:val="24"/>
        </w:rPr>
        <w:t>I am pleased to inform honourable member that the Department developed and published (in February 2021), a 2030 Human Resources for Health Strategy that serves as a guideline of the Human Resources Agenda for the Public Health sector at various levels of care.</w:t>
      </w:r>
    </w:p>
    <w:p w:rsidR="006955A5" w:rsidRPr="006955A5" w:rsidRDefault="006955A5" w:rsidP="006955A5">
      <w:pPr>
        <w:pStyle w:val="ListParagraph"/>
        <w:spacing w:after="360" w:line="240" w:lineRule="auto"/>
        <w:ind w:right="30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55A5" w:rsidRPr="006955A5" w:rsidRDefault="006955A5" w:rsidP="006955A5">
      <w:pPr>
        <w:pStyle w:val="ListParagraph"/>
        <w:numPr>
          <w:ilvl w:val="0"/>
          <w:numId w:val="15"/>
        </w:numPr>
        <w:spacing w:after="360" w:line="240" w:lineRule="auto"/>
        <w:ind w:right="306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55A5">
        <w:rPr>
          <w:rFonts w:ascii="Arial" w:hAnsi="Arial" w:cs="Arial"/>
          <w:sz w:val="24"/>
          <w:szCs w:val="24"/>
        </w:rPr>
        <w:t xml:space="preserve">The modelling undertaken in the development of the 2030 HRH Strategy, indicates a current shortfall of skilled health professionals in South Africa hence the strategy makes a call for investing in the health workforce to address human resources deficits and inequalities across provinces and between private and public health sectors. However, its implementation has been a challenge due to stringent budgets. </w:t>
      </w:r>
    </w:p>
    <w:p w:rsidR="006955A5" w:rsidRPr="006955A5" w:rsidRDefault="006955A5" w:rsidP="006955A5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55A5" w:rsidRPr="006955A5" w:rsidRDefault="006955A5" w:rsidP="006955A5">
      <w:pPr>
        <w:pStyle w:val="ListParagraph"/>
        <w:numPr>
          <w:ilvl w:val="0"/>
          <w:numId w:val="15"/>
        </w:numPr>
        <w:spacing w:after="360" w:line="240" w:lineRule="auto"/>
        <w:ind w:right="306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55A5">
        <w:rPr>
          <w:rFonts w:ascii="Arial" w:hAnsi="Arial" w:cs="Arial"/>
          <w:sz w:val="24"/>
          <w:szCs w:val="24"/>
        </w:rPr>
        <w:t xml:space="preserve">To date, with the acknowledgement of the available limited resources in the public service generally, the Department has managed to close the vacancy-rate gap for healthcare related posts to 12.4% and administration positions to 11.80%, respectively, as at the 30 September 2022, across all provinces. </w:t>
      </w:r>
    </w:p>
    <w:p w:rsidR="006955A5" w:rsidRPr="006955A5" w:rsidRDefault="006955A5" w:rsidP="006955A5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55A5" w:rsidRPr="006955A5" w:rsidRDefault="006955A5" w:rsidP="006955A5">
      <w:pPr>
        <w:pStyle w:val="ListParagraph"/>
        <w:numPr>
          <w:ilvl w:val="0"/>
          <w:numId w:val="15"/>
        </w:numPr>
        <w:spacing w:after="360" w:line="240" w:lineRule="auto"/>
        <w:ind w:right="306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55A5">
        <w:rPr>
          <w:rFonts w:ascii="Arial" w:hAnsi="Arial" w:cs="Arial"/>
          <w:sz w:val="24"/>
          <w:szCs w:val="24"/>
        </w:rPr>
        <w:t>The Department further managed to allocate guaranteed funding/budget for the statutory positions of medical internship and community service personnel through the equitable-share and the Human Resources Training Grant (HRTG).</w:t>
      </w:r>
    </w:p>
    <w:p w:rsidR="006955A5" w:rsidRPr="006955A5" w:rsidRDefault="006955A5" w:rsidP="006955A5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55A5" w:rsidRPr="006955A5" w:rsidRDefault="006955A5" w:rsidP="006955A5">
      <w:pPr>
        <w:pStyle w:val="ListParagraph"/>
        <w:numPr>
          <w:ilvl w:val="0"/>
          <w:numId w:val="15"/>
        </w:numPr>
        <w:spacing w:after="360" w:line="240" w:lineRule="auto"/>
        <w:ind w:right="306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55A5">
        <w:rPr>
          <w:rFonts w:ascii="Arial" w:hAnsi="Arial" w:cs="Arial"/>
          <w:sz w:val="24"/>
          <w:szCs w:val="24"/>
        </w:rPr>
        <w:t xml:space="preserve">Further to the above developments, to address shortages and to ensure the provision of optimal healthcare services,  Provincial Departments of Health are implementing plans that amongst others include: </w:t>
      </w:r>
    </w:p>
    <w:p w:rsidR="006955A5" w:rsidRPr="006955A5" w:rsidRDefault="006955A5" w:rsidP="006955A5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55A5" w:rsidRPr="006955A5" w:rsidRDefault="006955A5" w:rsidP="006955A5">
      <w:pPr>
        <w:pStyle w:val="ListParagraph"/>
        <w:numPr>
          <w:ilvl w:val="3"/>
          <w:numId w:val="14"/>
        </w:numPr>
        <w:spacing w:after="360" w:line="240" w:lineRule="auto"/>
        <w:ind w:left="1418" w:right="306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55A5">
        <w:rPr>
          <w:rFonts w:ascii="Arial" w:hAnsi="Arial" w:cs="Arial"/>
          <w:sz w:val="24"/>
          <w:szCs w:val="24"/>
        </w:rPr>
        <w:t>Prioritisation of the posts in the Annual Recruitment Plan – where funding permits</w:t>
      </w:r>
    </w:p>
    <w:p w:rsidR="006955A5" w:rsidRPr="006955A5" w:rsidRDefault="006955A5" w:rsidP="006955A5">
      <w:pPr>
        <w:pStyle w:val="ListParagraph"/>
        <w:spacing w:after="360" w:line="240" w:lineRule="auto"/>
        <w:ind w:left="1418" w:right="30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55A5" w:rsidRPr="006955A5" w:rsidRDefault="006955A5" w:rsidP="006955A5">
      <w:pPr>
        <w:pStyle w:val="ListParagraph"/>
        <w:numPr>
          <w:ilvl w:val="3"/>
          <w:numId w:val="14"/>
        </w:numPr>
        <w:spacing w:after="360" w:line="240" w:lineRule="auto"/>
        <w:ind w:left="1418" w:right="306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55A5">
        <w:rPr>
          <w:rFonts w:ascii="Arial" w:hAnsi="Arial" w:cs="Arial"/>
          <w:sz w:val="24"/>
          <w:szCs w:val="24"/>
        </w:rPr>
        <w:lastRenderedPageBreak/>
        <w:t>Prioritisation of the posts for conditional grant funding</w:t>
      </w:r>
    </w:p>
    <w:p w:rsidR="006955A5" w:rsidRPr="006955A5" w:rsidRDefault="006955A5" w:rsidP="006955A5">
      <w:pPr>
        <w:pStyle w:val="ListParagraph"/>
        <w:numPr>
          <w:ilvl w:val="3"/>
          <w:numId w:val="14"/>
        </w:numPr>
        <w:spacing w:after="360" w:line="240" w:lineRule="auto"/>
        <w:ind w:left="1418" w:right="306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55A5">
        <w:rPr>
          <w:rFonts w:ascii="Arial" w:hAnsi="Arial" w:cs="Arial"/>
          <w:sz w:val="24"/>
          <w:szCs w:val="24"/>
        </w:rPr>
        <w:t>Filling of replacement posts considered and approved weekly</w:t>
      </w:r>
    </w:p>
    <w:p w:rsidR="006955A5" w:rsidRPr="006955A5" w:rsidRDefault="006955A5" w:rsidP="006955A5">
      <w:pPr>
        <w:pStyle w:val="ListParagraph"/>
        <w:spacing w:after="360" w:line="240" w:lineRule="auto"/>
        <w:ind w:left="1418" w:right="30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55A5" w:rsidRPr="006955A5" w:rsidRDefault="006955A5" w:rsidP="006955A5">
      <w:pPr>
        <w:pStyle w:val="ListParagraph"/>
        <w:numPr>
          <w:ilvl w:val="3"/>
          <w:numId w:val="14"/>
        </w:numPr>
        <w:spacing w:after="360" w:line="240" w:lineRule="auto"/>
        <w:ind w:left="1418" w:right="306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55A5">
        <w:rPr>
          <w:rFonts w:ascii="Arial" w:hAnsi="Arial" w:cs="Arial"/>
          <w:sz w:val="24"/>
          <w:szCs w:val="24"/>
        </w:rPr>
        <w:t xml:space="preserve">Employment of health professionals on contract bases to strengthen capacity </w:t>
      </w:r>
    </w:p>
    <w:p w:rsidR="006955A5" w:rsidRPr="006955A5" w:rsidRDefault="006955A5" w:rsidP="006955A5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55A5" w:rsidRPr="006955A5" w:rsidRDefault="006955A5" w:rsidP="006955A5">
      <w:pPr>
        <w:pStyle w:val="ListParagraph"/>
        <w:numPr>
          <w:ilvl w:val="3"/>
          <w:numId w:val="14"/>
        </w:numPr>
        <w:spacing w:after="360" w:line="240" w:lineRule="auto"/>
        <w:ind w:left="1418" w:right="306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55A5">
        <w:rPr>
          <w:rFonts w:ascii="Arial" w:hAnsi="Arial" w:cs="Arial"/>
          <w:sz w:val="24"/>
          <w:szCs w:val="24"/>
        </w:rPr>
        <w:t>Prioritization of these contract employees for permanent employment where funding permits at the end of their contracts</w:t>
      </w:r>
    </w:p>
    <w:p w:rsidR="006955A5" w:rsidRPr="006955A5" w:rsidRDefault="006955A5" w:rsidP="006955A5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55A5" w:rsidRPr="006955A5" w:rsidRDefault="006955A5" w:rsidP="006955A5">
      <w:pPr>
        <w:pStyle w:val="ListParagraph"/>
        <w:numPr>
          <w:ilvl w:val="3"/>
          <w:numId w:val="14"/>
        </w:numPr>
        <w:spacing w:after="360" w:line="240" w:lineRule="auto"/>
        <w:ind w:left="1418" w:right="306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55A5">
        <w:rPr>
          <w:rFonts w:ascii="Arial" w:hAnsi="Arial" w:cs="Arial"/>
          <w:sz w:val="24"/>
          <w:szCs w:val="24"/>
        </w:rPr>
        <w:t>Awarding of bursaries yearly to internal and external candidates to study further in various disciplines where there are shortages</w:t>
      </w:r>
    </w:p>
    <w:p w:rsidR="006955A5" w:rsidRPr="006955A5" w:rsidRDefault="006955A5" w:rsidP="006955A5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55A5" w:rsidRPr="006955A5" w:rsidRDefault="006955A5" w:rsidP="006955A5">
      <w:pPr>
        <w:pStyle w:val="ListParagraph"/>
        <w:numPr>
          <w:ilvl w:val="3"/>
          <w:numId w:val="14"/>
        </w:numPr>
        <w:spacing w:after="360" w:line="240" w:lineRule="auto"/>
        <w:ind w:left="1418" w:right="306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55A5">
        <w:rPr>
          <w:rFonts w:ascii="Arial" w:hAnsi="Arial" w:cs="Arial"/>
          <w:sz w:val="24"/>
          <w:szCs w:val="24"/>
        </w:rPr>
        <w:t>A dedicated Registrar Programme to train and produce specialists</w:t>
      </w:r>
    </w:p>
    <w:p w:rsidR="006955A5" w:rsidRPr="006955A5" w:rsidRDefault="006955A5" w:rsidP="006955A5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55A5" w:rsidRPr="006955A5" w:rsidRDefault="006955A5" w:rsidP="006955A5">
      <w:pPr>
        <w:pStyle w:val="ListParagraph"/>
        <w:numPr>
          <w:ilvl w:val="3"/>
          <w:numId w:val="14"/>
        </w:numPr>
        <w:spacing w:after="360" w:line="240" w:lineRule="auto"/>
        <w:ind w:left="1418" w:right="306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55A5">
        <w:rPr>
          <w:rFonts w:ascii="Arial" w:hAnsi="Arial" w:cs="Arial"/>
          <w:sz w:val="24"/>
          <w:szCs w:val="24"/>
        </w:rPr>
        <w:t>Provision of the internship and community service programme.</w:t>
      </w:r>
    </w:p>
    <w:p w:rsidR="00E134D1" w:rsidRPr="006955A5" w:rsidRDefault="00E134D1" w:rsidP="00A14AFD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6955A5">
        <w:rPr>
          <w:rFonts w:ascii="Arial" w:hAnsi="Arial" w:cs="Arial"/>
          <w:color w:val="000000" w:themeColor="text1"/>
          <w:sz w:val="24"/>
          <w:szCs w:val="24"/>
          <w:lang w:val="en-US"/>
        </w:rPr>
        <w:t>END.</w:t>
      </w:r>
    </w:p>
    <w:sectPr w:rsidR="00E134D1" w:rsidRPr="006955A5" w:rsidSect="0020357C">
      <w:footerReference w:type="default" r:id="rId7"/>
      <w:pgSz w:w="11906" w:h="16838"/>
      <w:pgMar w:top="1134" w:right="851" w:bottom="851" w:left="1134" w:header="709" w:footer="4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3FE" w:rsidRDefault="005B33FE" w:rsidP="00BF747C">
      <w:pPr>
        <w:spacing w:after="0" w:line="240" w:lineRule="auto"/>
      </w:pPr>
      <w:r>
        <w:separator/>
      </w:r>
    </w:p>
  </w:endnote>
  <w:endnote w:type="continuationSeparator" w:id="0">
    <w:p w:rsidR="005B33FE" w:rsidRDefault="005B33FE" w:rsidP="00BF7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834437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:rsidR="004A44E4" w:rsidRPr="004A44E4" w:rsidRDefault="001B6F46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4A44E4">
          <w:rPr>
            <w:rFonts w:ascii="Arial" w:hAnsi="Arial" w:cs="Arial"/>
            <w:sz w:val="24"/>
            <w:szCs w:val="24"/>
          </w:rPr>
          <w:fldChar w:fldCharType="begin"/>
        </w:r>
        <w:r w:rsidR="004A44E4" w:rsidRPr="004A44E4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4A44E4">
          <w:rPr>
            <w:rFonts w:ascii="Arial" w:hAnsi="Arial" w:cs="Arial"/>
            <w:sz w:val="24"/>
            <w:szCs w:val="24"/>
          </w:rPr>
          <w:fldChar w:fldCharType="separate"/>
        </w:r>
        <w:r w:rsidR="005B33FE">
          <w:rPr>
            <w:rFonts w:ascii="Arial" w:hAnsi="Arial" w:cs="Arial"/>
            <w:noProof/>
            <w:sz w:val="24"/>
            <w:szCs w:val="24"/>
          </w:rPr>
          <w:t>1</w:t>
        </w:r>
        <w:r w:rsidRPr="004A44E4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:rsidR="004A44E4" w:rsidRDefault="004A44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3FE" w:rsidRDefault="005B33FE" w:rsidP="00BF747C">
      <w:pPr>
        <w:spacing w:after="0" w:line="240" w:lineRule="auto"/>
      </w:pPr>
      <w:r>
        <w:separator/>
      </w:r>
    </w:p>
  </w:footnote>
  <w:footnote w:type="continuationSeparator" w:id="0">
    <w:p w:rsidR="005B33FE" w:rsidRDefault="005B33FE" w:rsidP="00BF7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3332"/>
    <w:multiLevelType w:val="hybridMultilevel"/>
    <w:tmpl w:val="E7007B00"/>
    <w:lvl w:ilvl="0" w:tplc="889413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F4346"/>
    <w:multiLevelType w:val="hybridMultilevel"/>
    <w:tmpl w:val="30A82AC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F12D8F"/>
    <w:multiLevelType w:val="hybridMultilevel"/>
    <w:tmpl w:val="22E878E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086FAA"/>
    <w:multiLevelType w:val="hybridMultilevel"/>
    <w:tmpl w:val="AE4633AE"/>
    <w:lvl w:ilvl="0" w:tplc="376CAF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84BE3"/>
    <w:multiLevelType w:val="hybridMultilevel"/>
    <w:tmpl w:val="7D0E1004"/>
    <w:lvl w:ilvl="0" w:tplc="44E42C8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B7B6D6F"/>
    <w:multiLevelType w:val="hybridMultilevel"/>
    <w:tmpl w:val="EFD43234"/>
    <w:lvl w:ilvl="0" w:tplc="04090003">
      <w:start w:val="1"/>
      <w:numFmt w:val="bullet"/>
      <w:lvlText w:val="o"/>
      <w:lvlJc w:val="left"/>
      <w:pPr>
        <w:ind w:left="144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6">
    <w:nsid w:val="249F1A1C"/>
    <w:multiLevelType w:val="hybridMultilevel"/>
    <w:tmpl w:val="96D4D756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AB745D"/>
    <w:multiLevelType w:val="hybridMultilevel"/>
    <w:tmpl w:val="B2D295E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0B54AC"/>
    <w:multiLevelType w:val="hybridMultilevel"/>
    <w:tmpl w:val="7C58DF88"/>
    <w:lvl w:ilvl="0" w:tplc="0276CD4C">
      <w:start w:val="1"/>
      <w:numFmt w:val="decimal"/>
      <w:lvlText w:val="(%1)"/>
      <w:lvlJc w:val="left"/>
      <w:pPr>
        <w:ind w:left="436" w:hanging="360"/>
      </w:pPr>
      <w:rPr>
        <w:rFonts w:ascii="Arial" w:eastAsiaTheme="minorHAnsi" w:hAnsi="Arial" w:cs="Arial"/>
      </w:rPr>
    </w:lvl>
    <w:lvl w:ilvl="1" w:tplc="1C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42062622"/>
    <w:multiLevelType w:val="hybridMultilevel"/>
    <w:tmpl w:val="1A2A465C"/>
    <w:lvl w:ilvl="0" w:tplc="6504BD84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color w:val="auto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4B3EB4"/>
    <w:multiLevelType w:val="hybridMultilevel"/>
    <w:tmpl w:val="89BC7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CA2BD8"/>
    <w:multiLevelType w:val="multilevel"/>
    <w:tmpl w:val="7BD64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1942BDB"/>
    <w:multiLevelType w:val="hybridMultilevel"/>
    <w:tmpl w:val="48401376"/>
    <w:lvl w:ilvl="0" w:tplc="1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>
    <w:nsid w:val="6E3C315A"/>
    <w:multiLevelType w:val="hybridMultilevel"/>
    <w:tmpl w:val="EC40DF44"/>
    <w:lvl w:ilvl="0" w:tplc="F5C8A81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2237"/>
    <w:multiLevelType w:val="hybridMultilevel"/>
    <w:tmpl w:val="4ACE5334"/>
    <w:lvl w:ilvl="0" w:tplc="925C65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14"/>
  </w:num>
  <w:num w:numId="5">
    <w:abstractNumId w:val="4"/>
  </w:num>
  <w:num w:numId="6">
    <w:abstractNumId w:val="12"/>
  </w:num>
  <w:num w:numId="7">
    <w:abstractNumId w:val="8"/>
  </w:num>
  <w:num w:numId="8">
    <w:abstractNumId w:val="2"/>
  </w:num>
  <w:num w:numId="9">
    <w:abstractNumId w:val="7"/>
  </w:num>
  <w:num w:numId="10">
    <w:abstractNumId w:val="0"/>
  </w:num>
  <w:num w:numId="11">
    <w:abstractNumId w:val="3"/>
  </w:num>
  <w:num w:numId="12">
    <w:abstractNumId w:val="11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F747C"/>
    <w:rsid w:val="00001F74"/>
    <w:rsid w:val="00005F17"/>
    <w:rsid w:val="00013511"/>
    <w:rsid w:val="0006704A"/>
    <w:rsid w:val="00071657"/>
    <w:rsid w:val="000973CE"/>
    <w:rsid w:val="000B5C30"/>
    <w:rsid w:val="000D7AA8"/>
    <w:rsid w:val="0011067E"/>
    <w:rsid w:val="001979F1"/>
    <w:rsid w:val="001B6F46"/>
    <w:rsid w:val="001C0A3B"/>
    <w:rsid w:val="001D20A6"/>
    <w:rsid w:val="001E58AE"/>
    <w:rsid w:val="001F5233"/>
    <w:rsid w:val="002032D2"/>
    <w:rsid w:val="0020357C"/>
    <w:rsid w:val="00245085"/>
    <w:rsid w:val="00275DB0"/>
    <w:rsid w:val="002C2A10"/>
    <w:rsid w:val="002D383B"/>
    <w:rsid w:val="00306F90"/>
    <w:rsid w:val="00306FFC"/>
    <w:rsid w:val="003648B1"/>
    <w:rsid w:val="0037106C"/>
    <w:rsid w:val="003B1818"/>
    <w:rsid w:val="003B2854"/>
    <w:rsid w:val="00412151"/>
    <w:rsid w:val="0046053B"/>
    <w:rsid w:val="00464595"/>
    <w:rsid w:val="00464B29"/>
    <w:rsid w:val="0047527C"/>
    <w:rsid w:val="004A44E4"/>
    <w:rsid w:val="004B2E8A"/>
    <w:rsid w:val="004B46FE"/>
    <w:rsid w:val="004C6910"/>
    <w:rsid w:val="004D49AE"/>
    <w:rsid w:val="005419B3"/>
    <w:rsid w:val="00555563"/>
    <w:rsid w:val="005B33FE"/>
    <w:rsid w:val="005C3DC0"/>
    <w:rsid w:val="005D2583"/>
    <w:rsid w:val="005E20E3"/>
    <w:rsid w:val="005F024D"/>
    <w:rsid w:val="006228AA"/>
    <w:rsid w:val="00630E06"/>
    <w:rsid w:val="00641363"/>
    <w:rsid w:val="00664BD7"/>
    <w:rsid w:val="00690396"/>
    <w:rsid w:val="0069149E"/>
    <w:rsid w:val="006955A5"/>
    <w:rsid w:val="007645A8"/>
    <w:rsid w:val="007E1F8F"/>
    <w:rsid w:val="007F0AE0"/>
    <w:rsid w:val="00865AA2"/>
    <w:rsid w:val="008B5385"/>
    <w:rsid w:val="008C527F"/>
    <w:rsid w:val="00942EDC"/>
    <w:rsid w:val="00960E2D"/>
    <w:rsid w:val="00994ED7"/>
    <w:rsid w:val="009D32AF"/>
    <w:rsid w:val="00A11769"/>
    <w:rsid w:val="00A14AFD"/>
    <w:rsid w:val="00A30F46"/>
    <w:rsid w:val="00A33B6B"/>
    <w:rsid w:val="00A654CA"/>
    <w:rsid w:val="00A952F9"/>
    <w:rsid w:val="00B268F2"/>
    <w:rsid w:val="00B416FF"/>
    <w:rsid w:val="00BB3958"/>
    <w:rsid w:val="00BB75F5"/>
    <w:rsid w:val="00BC7A40"/>
    <w:rsid w:val="00BE1738"/>
    <w:rsid w:val="00BF747C"/>
    <w:rsid w:val="00C057AA"/>
    <w:rsid w:val="00C2436E"/>
    <w:rsid w:val="00C36128"/>
    <w:rsid w:val="00C94EDC"/>
    <w:rsid w:val="00CE2151"/>
    <w:rsid w:val="00D138C3"/>
    <w:rsid w:val="00D514C2"/>
    <w:rsid w:val="00D566C6"/>
    <w:rsid w:val="00D702F8"/>
    <w:rsid w:val="00DB5964"/>
    <w:rsid w:val="00E04188"/>
    <w:rsid w:val="00E134D1"/>
    <w:rsid w:val="00E165E7"/>
    <w:rsid w:val="00E207B7"/>
    <w:rsid w:val="00E310B6"/>
    <w:rsid w:val="00E41F34"/>
    <w:rsid w:val="00E45F7A"/>
    <w:rsid w:val="00E5287A"/>
    <w:rsid w:val="00EA7633"/>
    <w:rsid w:val="00EB790D"/>
    <w:rsid w:val="00F00309"/>
    <w:rsid w:val="00F3386F"/>
    <w:rsid w:val="00F5530C"/>
    <w:rsid w:val="00F65AC3"/>
    <w:rsid w:val="00FA08DD"/>
    <w:rsid w:val="00FA7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F46"/>
  </w:style>
  <w:style w:type="paragraph" w:styleId="Heading1">
    <w:name w:val="heading 1"/>
    <w:basedOn w:val="Normal"/>
    <w:next w:val="Normal"/>
    <w:link w:val="Heading1Char"/>
    <w:qFormat/>
    <w:rsid w:val="008C527F"/>
    <w:pPr>
      <w:keepNext/>
      <w:spacing w:after="0" w:line="240" w:lineRule="auto"/>
      <w:jc w:val="right"/>
      <w:outlineLvl w:val="0"/>
    </w:pPr>
    <w:rPr>
      <w:rFonts w:ascii="Arial" w:eastAsia="Times New Roman" w:hAnsi="Arial" w:cs="Arial"/>
      <w:b/>
      <w:bCs/>
      <w:sz w:val="12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7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47C"/>
  </w:style>
  <w:style w:type="paragraph" w:styleId="Footer">
    <w:name w:val="footer"/>
    <w:basedOn w:val="Normal"/>
    <w:link w:val="FooterChar"/>
    <w:uiPriority w:val="99"/>
    <w:unhideWhenUsed/>
    <w:rsid w:val="00BF7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47C"/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s,lp1"/>
    <w:basedOn w:val="Normal"/>
    <w:link w:val="ListParagraphChar"/>
    <w:uiPriority w:val="34"/>
    <w:qFormat/>
    <w:rsid w:val="006228AA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qFormat/>
    <w:locked/>
    <w:rsid w:val="006228AA"/>
  </w:style>
  <w:style w:type="paragraph" w:customStyle="1" w:styleId="Address">
    <w:name w:val="Address"/>
    <w:basedOn w:val="Normal"/>
    <w:qFormat/>
    <w:rsid w:val="006228AA"/>
    <w:pPr>
      <w:spacing w:after="0" w:line="300" w:lineRule="auto"/>
    </w:pPr>
    <w:rPr>
      <w:rFonts w:ascii="Arial" w:eastAsia="Cambria" w:hAnsi="Arial" w:cs="Times New Roman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8C527F"/>
    <w:rPr>
      <w:rFonts w:ascii="Arial" w:eastAsia="Times New Roman" w:hAnsi="Arial" w:cs="Arial"/>
      <w:b/>
      <w:bCs/>
      <w:sz w:val="12"/>
      <w:szCs w:val="24"/>
      <w:lang w:val="en-US"/>
    </w:rPr>
  </w:style>
  <w:style w:type="paragraph" w:styleId="BodyText">
    <w:name w:val="Body Text"/>
    <w:basedOn w:val="Normal"/>
    <w:link w:val="BodyTextChar"/>
    <w:rsid w:val="008C527F"/>
    <w:pPr>
      <w:spacing w:after="0" w:line="240" w:lineRule="auto"/>
      <w:jc w:val="both"/>
    </w:pPr>
    <w:rPr>
      <w:rFonts w:ascii="Arial" w:eastAsia="Times New Roman" w:hAnsi="Arial" w:cs="Arial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C527F"/>
    <w:rPr>
      <w:rFonts w:ascii="Arial" w:eastAsia="Times New Roman" w:hAnsi="Arial" w:cs="Arial"/>
      <w:szCs w:val="24"/>
      <w:lang w:val="en-US"/>
    </w:rPr>
  </w:style>
  <w:style w:type="paragraph" w:customStyle="1" w:styleId="Default">
    <w:name w:val="Default"/>
    <w:rsid w:val="00C94E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contentpasted0">
    <w:name w:val="contentpasted0"/>
    <w:basedOn w:val="DefaultParagraphFont"/>
    <w:rsid w:val="004A44E4"/>
  </w:style>
  <w:style w:type="character" w:styleId="Emphasis">
    <w:name w:val="Emphasis"/>
    <w:basedOn w:val="DefaultParagraphFont"/>
    <w:uiPriority w:val="20"/>
    <w:qFormat/>
    <w:rsid w:val="0046053B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Johannes Kgatla</dc:creator>
  <cp:lastModifiedBy>USER</cp:lastModifiedBy>
  <cp:revision>2</cp:revision>
  <cp:lastPrinted>2022-09-05T17:25:00Z</cp:lastPrinted>
  <dcterms:created xsi:type="dcterms:W3CDTF">2023-03-29T07:23:00Z</dcterms:created>
  <dcterms:modified xsi:type="dcterms:W3CDTF">2023-03-29T07:23:00Z</dcterms:modified>
</cp:coreProperties>
</file>