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Times New Roman" w:hAnsi="Arial" w:cs="Arial"/>
          <w:b/>
          <w:bCs/>
          <w:u w:val="single"/>
          <w:lang w:val="en-GB"/>
        </w:rPr>
      </w:pPr>
      <w:r w:rsidRPr="00DB6BD3">
        <w:rPr>
          <w:rFonts w:ascii="Arial" w:eastAsia="Arial Unicode MS" w:hAnsi="Arial" w:cs="Arial"/>
          <w:b/>
          <w:bCs/>
          <w:u w:val="single"/>
          <w:bdr w:val="nil"/>
          <w:lang w:val="en-US"/>
        </w:rPr>
        <w:t>NATIONAL ASSEMBLY:</w:t>
      </w:r>
    </w:p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b/>
          <w:bCs/>
          <w:bdr w:val="nil"/>
          <w:lang w:val="en-US"/>
        </w:rPr>
      </w:pPr>
    </w:p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bdr w:val="nil"/>
          <w:lang w:val="en-US"/>
        </w:rPr>
      </w:pPr>
      <w:r w:rsidRPr="00DB6BD3">
        <w:rPr>
          <w:rFonts w:ascii="Arial" w:eastAsia="Arial Unicode MS" w:hAnsi="Arial" w:cs="Arial"/>
          <w:b/>
          <w:bCs/>
          <w:bdr w:val="nil"/>
          <w:lang w:val="en-US"/>
        </w:rPr>
        <w:t>QUESTION FOR WRITTEN REPLY:</w:t>
      </w:r>
    </w:p>
    <w:p w:rsidR="00DB6BD3" w:rsidRPr="00DB6BD3" w:rsidRDefault="00A53C16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  <w:r>
        <w:rPr>
          <w:rFonts w:ascii="Arial" w:eastAsia="Arial Unicode MS" w:hAnsi="Arial" w:cs="Arial"/>
          <w:b/>
          <w:bCs/>
          <w:bdr w:val="nil"/>
          <w:lang w:val="en-US"/>
        </w:rPr>
        <w:t>Question Number:</w:t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  <w:t>690</w:t>
      </w:r>
    </w:p>
    <w:p w:rsidR="00DB6BD3" w:rsidRPr="00DB6BD3" w:rsidRDefault="00857718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  <w:r>
        <w:rPr>
          <w:rFonts w:ascii="Arial" w:eastAsia="Arial Unicode MS" w:hAnsi="Arial" w:cs="Arial"/>
          <w:b/>
          <w:bCs/>
          <w:bdr w:val="nil"/>
          <w:lang w:val="en-US"/>
        </w:rPr>
        <w:t>Date of Publication:</w:t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A53C16">
        <w:rPr>
          <w:rFonts w:ascii="Arial" w:eastAsia="Arial Unicode MS" w:hAnsi="Arial" w:cs="Arial"/>
          <w:b/>
          <w:bCs/>
          <w:bdr w:val="nil"/>
          <w:lang w:val="en-US"/>
        </w:rPr>
        <w:t>4 March</w:t>
      </w:r>
      <w:r w:rsidR="005F1119">
        <w:rPr>
          <w:rFonts w:ascii="Arial" w:eastAsia="Arial Unicode MS" w:hAnsi="Arial" w:cs="Arial"/>
          <w:b/>
          <w:bCs/>
          <w:bdr w:val="nil"/>
          <w:lang w:val="en-US"/>
        </w:rPr>
        <w:t xml:space="preserve"> 2022</w:t>
      </w:r>
    </w:p>
    <w:p w:rsidR="00DB6BD3" w:rsidRPr="00DB6BD3" w:rsidRDefault="00A53C16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rPr>
          <w:rFonts w:ascii="Arial" w:eastAsia="Arial Unicode MS" w:hAnsi="Arial" w:cs="Arial"/>
          <w:b/>
          <w:bCs/>
          <w:bdr w:val="nil"/>
          <w:lang w:val="en-US"/>
        </w:rPr>
      </w:pPr>
      <w:r>
        <w:rPr>
          <w:rFonts w:ascii="Arial" w:eastAsia="Arial Unicode MS" w:hAnsi="Arial" w:cs="Arial"/>
          <w:b/>
          <w:bCs/>
          <w:bdr w:val="nil"/>
          <w:lang w:val="en-US"/>
        </w:rPr>
        <w:t>NA IQP Number:</w:t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  <w:t>6</w:t>
      </w:r>
    </w:p>
    <w:p w:rsidR="00DB6BD3" w:rsidRPr="00DB6BD3" w:rsidRDefault="00DB6BD3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rPr>
          <w:rFonts w:ascii="Arial" w:eastAsia="Arial Unicode MS" w:hAnsi="Arial" w:cs="Arial"/>
          <w:b/>
          <w:bCs/>
          <w:bdr w:val="nil"/>
          <w:lang w:val="en-US"/>
        </w:rPr>
      </w:pPr>
      <w:r w:rsidRPr="00DB6BD3">
        <w:rPr>
          <w:rFonts w:ascii="Arial" w:eastAsia="Arial Unicode MS" w:hAnsi="Arial" w:cs="Arial"/>
          <w:b/>
          <w:bCs/>
          <w:bdr w:val="nil"/>
          <w:lang w:val="en-US"/>
        </w:rPr>
        <w:t>Date of reply:</w:t>
      </w:r>
      <w:r w:rsidRPr="00DB6BD3"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Pr="00DB6BD3"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7711A9">
        <w:rPr>
          <w:rFonts w:ascii="Arial" w:eastAsia="Arial Unicode MS" w:hAnsi="Arial" w:cs="Arial"/>
          <w:b/>
          <w:bCs/>
          <w:bdr w:val="nil"/>
          <w:lang w:val="en-US"/>
        </w:rPr>
        <w:tab/>
        <w:t>1 April 2022</w:t>
      </w:r>
      <w:bookmarkStart w:id="0" w:name="_GoBack"/>
      <w:bookmarkEnd w:id="0"/>
    </w:p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-142" w:firstLine="142"/>
        <w:rPr>
          <w:rFonts w:ascii="Arial" w:eastAsia="Arial Unicode MS" w:hAnsi="Arial" w:cs="Arial"/>
          <w:b/>
          <w:bCs/>
          <w:u w:val="single"/>
          <w:bdr w:val="nil"/>
          <w:lang w:val="en-US"/>
        </w:rPr>
      </w:pPr>
    </w:p>
    <w:p w:rsidR="00DB6BD3" w:rsidRPr="00DB6BD3" w:rsidRDefault="007A257C" w:rsidP="00DB6BD3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af-ZA"/>
        </w:rPr>
      </w:pPr>
      <w:r>
        <w:rPr>
          <w:rFonts w:ascii="Arial" w:eastAsia="Calibri" w:hAnsi="Arial" w:cs="Arial"/>
          <w:b/>
          <w:lang w:val="af-ZA"/>
        </w:rPr>
        <w:t>Ms H S Winkler (DA</w:t>
      </w:r>
      <w:r w:rsidR="00151D19">
        <w:rPr>
          <w:rFonts w:ascii="Arial" w:eastAsia="Calibri" w:hAnsi="Arial" w:cs="Arial"/>
          <w:b/>
          <w:lang w:val="af-ZA"/>
        </w:rPr>
        <w:t>)</w:t>
      </w:r>
      <w:r w:rsidR="00DB6BD3" w:rsidRPr="00DB6BD3">
        <w:rPr>
          <w:rFonts w:ascii="Arial" w:eastAsia="Calibri" w:hAnsi="Arial" w:cs="Arial"/>
          <w:b/>
          <w:lang w:val="af-ZA"/>
        </w:rPr>
        <w:t xml:space="preserve"> to ask the Minister of Tourism:  </w:t>
      </w:r>
    </w:p>
    <w:p w:rsidR="00A53C16" w:rsidRDefault="00A53C16" w:rsidP="00950663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0"/>
        <w:jc w:val="both"/>
        <w:rPr>
          <w:rFonts w:ascii="Arial" w:eastAsia="Calibri" w:hAnsi="Arial" w:cs="Arial"/>
        </w:rPr>
      </w:pPr>
      <w:r w:rsidRPr="00A53C16">
        <w:rPr>
          <w:rFonts w:ascii="Arial" w:eastAsia="Calibri" w:hAnsi="Arial" w:cs="Arial"/>
        </w:rPr>
        <w:t xml:space="preserve">Whether she will furnish Ms H S Winkler with the breakdown of all offices of her department that are abroad in terms of the Hub Strategy in relation to (a) clustering of country offices, (b) markets served </w:t>
      </w:r>
      <w:r w:rsidRPr="00ED4B7D">
        <w:rPr>
          <w:rFonts w:ascii="Arial" w:eastAsia="Calibri" w:hAnsi="Arial" w:cs="Arial"/>
        </w:rPr>
        <w:t>by each office, (c) cost of running the offices in the specified country, (d</w:t>
      </w:r>
      <w:r w:rsidRPr="00791159">
        <w:rPr>
          <w:rFonts w:ascii="Arial" w:eastAsia="Calibri" w:hAnsi="Arial" w:cs="Arial"/>
        </w:rPr>
        <w:t xml:space="preserve">) return on investment on the activities of each office and </w:t>
      </w:r>
      <w:r w:rsidRPr="00A53C16">
        <w:rPr>
          <w:rFonts w:ascii="Arial" w:eastAsia="Calibri" w:hAnsi="Arial" w:cs="Arial"/>
        </w:rPr>
        <w:t>(e)(</w:t>
      </w:r>
      <w:proofErr w:type="spellStart"/>
      <w:r w:rsidRPr="00A53C16">
        <w:rPr>
          <w:rFonts w:ascii="Arial" w:eastAsia="Calibri" w:hAnsi="Arial" w:cs="Arial"/>
        </w:rPr>
        <w:t>i</w:t>
      </w:r>
      <w:proofErr w:type="spellEnd"/>
      <w:r w:rsidRPr="00A53C16">
        <w:rPr>
          <w:rFonts w:ascii="Arial" w:eastAsia="Calibri" w:hAnsi="Arial" w:cs="Arial"/>
        </w:rPr>
        <w:t xml:space="preserve">) offices that are planned to be closed and (ii) new offices that are planned to be opened as a result of the Marketing Investment Framework and (f) collaboration with other departments, such as the Department of International Relations and Cooperation; if not, why not; if so, what are the relevant details? </w:t>
      </w:r>
    </w:p>
    <w:p w:rsidR="003D4147" w:rsidRPr="003D4147" w:rsidRDefault="00A53C16" w:rsidP="00A53C16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7200" w:firstLine="720"/>
        <w:jc w:val="both"/>
        <w:rPr>
          <w:rFonts w:ascii="Arial" w:eastAsia="Calibri" w:hAnsi="Arial" w:cs="Arial"/>
        </w:rPr>
      </w:pPr>
      <w:r w:rsidRPr="00A53C16">
        <w:rPr>
          <w:rFonts w:ascii="Arial" w:eastAsia="Calibri" w:hAnsi="Arial" w:cs="Arial"/>
        </w:rPr>
        <w:t>NW828E</w:t>
      </w:r>
      <w:r w:rsidR="003D4147" w:rsidRPr="003D4147">
        <w:rPr>
          <w:rFonts w:ascii="Arial" w:eastAsia="Calibri" w:hAnsi="Arial" w:cs="Arial"/>
        </w:rPr>
        <w:tab/>
      </w:r>
    </w:p>
    <w:p w:rsidR="00DA6EE7" w:rsidRDefault="00DA6EE7" w:rsidP="004F2C4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</w:p>
    <w:p w:rsidR="004D4E6C" w:rsidRDefault="004D4E6C" w:rsidP="004D4E6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b/>
          <w:bCs/>
          <w:bdr w:val="nil"/>
          <w:lang w:val="en-US"/>
        </w:rPr>
      </w:pPr>
    </w:p>
    <w:p w:rsidR="004D4E6C" w:rsidRDefault="004D4E6C" w:rsidP="004D4E6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b/>
          <w:bCs/>
          <w:bdr w:val="nil"/>
          <w:lang w:val="en-US"/>
        </w:rPr>
      </w:pPr>
    </w:p>
    <w:p w:rsidR="004D4E6C" w:rsidRDefault="004D4E6C" w:rsidP="004D4E6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b/>
          <w:bCs/>
          <w:bdr w:val="nil"/>
          <w:lang w:val="en-US"/>
        </w:rPr>
      </w:pPr>
    </w:p>
    <w:p w:rsidR="004D4E6C" w:rsidRDefault="004D4E6C" w:rsidP="004D4E6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b/>
          <w:bCs/>
          <w:bdr w:val="nil"/>
          <w:lang w:val="en-US"/>
        </w:rPr>
      </w:pPr>
    </w:p>
    <w:p w:rsidR="004D4E6C" w:rsidRDefault="004D4E6C" w:rsidP="004D4E6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b/>
          <w:bCs/>
          <w:bdr w:val="nil"/>
          <w:lang w:val="en-US"/>
        </w:rPr>
      </w:pPr>
    </w:p>
    <w:p w:rsidR="004D4E6C" w:rsidRDefault="004D4E6C" w:rsidP="004D4E6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b/>
          <w:bCs/>
          <w:bdr w:val="nil"/>
          <w:lang w:val="en-US"/>
        </w:rPr>
      </w:pPr>
    </w:p>
    <w:p w:rsidR="004D4E6C" w:rsidRDefault="004D4E6C" w:rsidP="004D4E6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b/>
          <w:bCs/>
          <w:bdr w:val="nil"/>
          <w:lang w:val="en-US"/>
        </w:rPr>
      </w:pPr>
    </w:p>
    <w:p w:rsidR="004D4E6C" w:rsidRDefault="004D4E6C" w:rsidP="004D4E6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b/>
          <w:bCs/>
          <w:bdr w:val="nil"/>
          <w:lang w:val="en-US"/>
        </w:rPr>
      </w:pPr>
    </w:p>
    <w:p w:rsidR="004D4E6C" w:rsidRDefault="004D4E6C" w:rsidP="004D4E6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b/>
          <w:bCs/>
          <w:bdr w:val="nil"/>
          <w:lang w:val="en-US"/>
        </w:rPr>
      </w:pPr>
    </w:p>
    <w:p w:rsidR="004D4E6C" w:rsidRDefault="004D4E6C" w:rsidP="004D4E6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b/>
          <w:bCs/>
          <w:bdr w:val="nil"/>
          <w:lang w:val="en-US"/>
        </w:rPr>
      </w:pPr>
    </w:p>
    <w:p w:rsidR="004D4E6C" w:rsidRDefault="004D4E6C" w:rsidP="004D4E6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b/>
          <w:bCs/>
          <w:bdr w:val="nil"/>
          <w:lang w:val="en-US"/>
        </w:rPr>
      </w:pPr>
    </w:p>
    <w:p w:rsidR="004D4E6C" w:rsidRDefault="004D4E6C" w:rsidP="004D4E6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b/>
          <w:bCs/>
          <w:bdr w:val="nil"/>
          <w:lang w:val="en-US"/>
        </w:rPr>
      </w:pPr>
    </w:p>
    <w:p w:rsidR="004D4E6C" w:rsidRDefault="004D4E6C" w:rsidP="004D4E6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b/>
          <w:bCs/>
          <w:bdr w:val="nil"/>
          <w:lang w:val="en-US"/>
        </w:rPr>
      </w:pPr>
    </w:p>
    <w:p w:rsidR="004D4E6C" w:rsidRDefault="004D4E6C" w:rsidP="004D4E6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b/>
          <w:bCs/>
          <w:bdr w:val="nil"/>
          <w:lang w:val="en-US"/>
        </w:rPr>
      </w:pPr>
    </w:p>
    <w:p w:rsidR="004D4E6C" w:rsidRDefault="004D4E6C" w:rsidP="004D4E6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b/>
          <w:bCs/>
          <w:bdr w:val="nil"/>
          <w:lang w:val="en-US"/>
        </w:rPr>
        <w:sectPr w:rsidR="004D4E6C" w:rsidSect="004D4E6C">
          <w:footerReference w:type="default" r:id="rId7"/>
          <w:headerReference w:type="first" r:id="rId8"/>
          <w:footerReference w:type="first" r:id="rId9"/>
          <w:pgSz w:w="11900" w:h="16840"/>
          <w:pgMar w:top="1134" w:right="1134" w:bottom="1134" w:left="1134" w:header="567" w:footer="567" w:gutter="0"/>
          <w:cols w:space="720"/>
          <w:titlePg/>
          <w:docGrid w:linePitch="299"/>
        </w:sectPr>
      </w:pPr>
    </w:p>
    <w:p w:rsidR="004F2C4A" w:rsidRDefault="004D4E6C" w:rsidP="004D4E6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b/>
          <w:bCs/>
          <w:bdr w:val="nil"/>
          <w:lang w:val="en-US"/>
        </w:rPr>
      </w:pPr>
      <w:r>
        <w:rPr>
          <w:rFonts w:ascii="Arial" w:eastAsia="Arial Unicode MS" w:hAnsi="Arial" w:cs="Arial"/>
          <w:b/>
          <w:bCs/>
          <w:bdr w:val="nil"/>
          <w:lang w:val="en-US"/>
        </w:rPr>
        <w:lastRenderedPageBreak/>
        <w:t>RE</w:t>
      </w:r>
      <w:r w:rsidR="00DB6BD3" w:rsidRPr="00DB6BD3">
        <w:rPr>
          <w:rFonts w:ascii="Arial" w:eastAsia="Arial Unicode MS" w:hAnsi="Arial" w:cs="Arial"/>
          <w:b/>
          <w:bCs/>
          <w:bdr w:val="nil"/>
          <w:lang w:val="en-US"/>
        </w:rPr>
        <w:t>PLY</w:t>
      </w:r>
      <w:r w:rsidR="004F2C4A">
        <w:rPr>
          <w:rFonts w:ascii="Arial" w:eastAsia="Arial Unicode MS" w:hAnsi="Arial" w:cs="Arial"/>
          <w:b/>
          <w:bCs/>
          <w:bdr w:val="nil"/>
          <w:lang w:val="en-US"/>
        </w:rPr>
        <w:t>:</w:t>
      </w:r>
    </w:p>
    <w:p w:rsidR="003D4147" w:rsidRDefault="001B2BE2" w:rsidP="001B2BE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lang w:val="en-GB"/>
        </w:rPr>
        <w:tab/>
      </w:r>
    </w:p>
    <w:p w:rsidR="004D4E6C" w:rsidRPr="003B3918" w:rsidRDefault="004D4E6C" w:rsidP="00791159">
      <w:pPr>
        <w:pStyle w:val="ListParagraph"/>
        <w:numPr>
          <w:ilvl w:val="0"/>
          <w:numId w:val="15"/>
        </w:numPr>
        <w:ind w:left="-284" w:firstLine="0"/>
        <w:jc w:val="both"/>
        <w:rPr>
          <w:rFonts w:ascii="Arial" w:eastAsia="Calibri" w:hAnsi="Arial" w:cs="Arial"/>
          <w:lang w:val="en-GB"/>
        </w:rPr>
      </w:pPr>
      <w:r w:rsidRPr="003B3918">
        <w:rPr>
          <w:rFonts w:ascii="Arial" w:eastAsia="Calibri" w:hAnsi="Arial" w:cs="Arial"/>
          <w:lang w:val="en-GB"/>
        </w:rPr>
        <w:t>South African Tourism has its Head Office in South Africa and offices in 10 countries globally</w:t>
      </w:r>
      <w:r w:rsidR="0091320E">
        <w:rPr>
          <w:rFonts w:ascii="Arial" w:eastAsia="Calibri" w:hAnsi="Arial" w:cs="Arial"/>
          <w:lang w:val="en-GB"/>
        </w:rPr>
        <w:t>,</w:t>
      </w:r>
      <w:r w:rsidRPr="003B3918">
        <w:rPr>
          <w:rFonts w:ascii="Arial" w:eastAsia="Calibri" w:hAnsi="Arial" w:cs="Arial"/>
          <w:lang w:val="en-GB"/>
        </w:rPr>
        <w:t xml:space="preserve"> operating as regional hubs and servicing key source markets. The Netherlands Office is now operated virtually.</w:t>
      </w:r>
    </w:p>
    <w:tbl>
      <w:tblPr>
        <w:tblStyle w:val="GridTable4-Accent31"/>
        <w:tblW w:w="154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4"/>
        <w:gridCol w:w="1350"/>
        <w:gridCol w:w="1283"/>
        <w:gridCol w:w="1295"/>
        <w:gridCol w:w="1193"/>
        <w:gridCol w:w="1257"/>
        <w:gridCol w:w="1393"/>
        <w:gridCol w:w="1232"/>
        <w:gridCol w:w="1250"/>
        <w:gridCol w:w="1560"/>
        <w:gridCol w:w="1779"/>
      </w:tblGrid>
      <w:tr w:rsidR="004D4E6C" w:rsidRPr="003B3918" w:rsidTr="00791159">
        <w:trPr>
          <w:cnfStyle w:val="100000000000"/>
          <w:trHeight w:val="509"/>
        </w:trPr>
        <w:tc>
          <w:tcPr>
            <w:cnfStyle w:val="001000000000"/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6C" w:rsidRPr="004D4E6C" w:rsidRDefault="004D4E6C" w:rsidP="004D4E6C">
            <w:pPr>
              <w:spacing w:line="480" w:lineRule="auto"/>
              <w:jc w:val="center"/>
              <w:rPr>
                <w:rFonts w:ascii="Arial" w:eastAsia="Arial Unicode MS" w:hAnsi="Arial" w:cs="Arial"/>
                <w:color w:val="auto"/>
                <w:sz w:val="20"/>
                <w:szCs w:val="20"/>
                <w:bdr w:val="nil"/>
                <w:lang w:val="en-US"/>
              </w:rPr>
            </w:pPr>
            <w:r w:rsidRPr="004D4E6C">
              <w:rPr>
                <w:rFonts w:ascii="Arial" w:eastAsia="Arial Unicode MS" w:hAnsi="Arial" w:cs="Arial"/>
                <w:color w:val="auto"/>
                <w:sz w:val="20"/>
                <w:szCs w:val="20"/>
                <w:bdr w:val="nil"/>
                <w:lang w:val="en-US"/>
              </w:rPr>
              <w:t>AFRICA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6C" w:rsidRPr="004D4E6C" w:rsidRDefault="004D4E6C" w:rsidP="004D4E6C">
            <w:pPr>
              <w:spacing w:line="480" w:lineRule="auto"/>
              <w:jc w:val="center"/>
              <w:cnfStyle w:val="100000000000"/>
              <w:rPr>
                <w:rFonts w:ascii="Arial" w:eastAsia="Arial Unicode MS" w:hAnsi="Arial" w:cs="Arial"/>
                <w:color w:val="auto"/>
                <w:sz w:val="20"/>
                <w:szCs w:val="20"/>
                <w:bdr w:val="nil"/>
                <w:lang w:val="en-US"/>
              </w:rPr>
            </w:pPr>
            <w:r w:rsidRPr="004D4E6C">
              <w:rPr>
                <w:rFonts w:ascii="Arial" w:eastAsia="Arial Unicode MS" w:hAnsi="Arial" w:cs="Arial"/>
                <w:color w:val="auto"/>
                <w:sz w:val="20"/>
                <w:szCs w:val="20"/>
                <w:bdr w:val="nil"/>
                <w:lang w:val="en-US"/>
              </w:rPr>
              <w:t>AMERICAS</w:t>
            </w:r>
          </w:p>
        </w:tc>
        <w:tc>
          <w:tcPr>
            <w:tcW w:w="5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6C" w:rsidRPr="004D4E6C" w:rsidRDefault="004D4E6C" w:rsidP="004D4E6C">
            <w:pPr>
              <w:spacing w:line="480" w:lineRule="auto"/>
              <w:jc w:val="center"/>
              <w:cnfStyle w:val="100000000000"/>
              <w:rPr>
                <w:rFonts w:ascii="Arial" w:eastAsia="Arial Unicode MS" w:hAnsi="Arial" w:cs="Arial"/>
                <w:color w:val="auto"/>
                <w:sz w:val="20"/>
                <w:szCs w:val="20"/>
                <w:bdr w:val="nil"/>
                <w:lang w:val="en-US"/>
              </w:rPr>
            </w:pPr>
            <w:r w:rsidRPr="004D4E6C">
              <w:rPr>
                <w:rFonts w:ascii="Arial" w:eastAsia="Arial Unicode MS" w:hAnsi="Arial" w:cs="Arial"/>
                <w:color w:val="auto"/>
                <w:sz w:val="20"/>
                <w:szCs w:val="20"/>
                <w:bdr w:val="nil"/>
                <w:lang w:val="en-US"/>
              </w:rPr>
              <w:t>EUROPE</w:t>
            </w:r>
          </w:p>
        </w:tc>
        <w:tc>
          <w:tcPr>
            <w:tcW w:w="4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6C" w:rsidRPr="004D4E6C" w:rsidRDefault="004D4E6C" w:rsidP="004D4E6C">
            <w:pPr>
              <w:spacing w:line="480" w:lineRule="auto"/>
              <w:jc w:val="center"/>
              <w:cnfStyle w:val="100000000000"/>
              <w:rPr>
                <w:rFonts w:ascii="Arial" w:eastAsia="Arial Unicode MS" w:hAnsi="Arial" w:cs="Arial"/>
                <w:color w:val="auto"/>
                <w:sz w:val="20"/>
                <w:szCs w:val="20"/>
                <w:bdr w:val="nil"/>
                <w:lang w:val="en-US"/>
              </w:rPr>
            </w:pPr>
            <w:r w:rsidRPr="004D4E6C">
              <w:rPr>
                <w:rFonts w:ascii="Arial" w:eastAsia="Arial Unicode MS" w:hAnsi="Arial" w:cs="Arial"/>
                <w:color w:val="auto"/>
                <w:sz w:val="20"/>
                <w:szCs w:val="20"/>
                <w:bdr w:val="nil"/>
                <w:lang w:val="en-US"/>
              </w:rPr>
              <w:t>ASIA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6C" w:rsidRPr="004D4E6C" w:rsidRDefault="004D4E6C" w:rsidP="004D4E6C">
            <w:pPr>
              <w:spacing w:line="480" w:lineRule="auto"/>
              <w:jc w:val="center"/>
              <w:cnfStyle w:val="100000000000"/>
              <w:rPr>
                <w:rFonts w:ascii="Arial" w:eastAsia="Arial Unicode MS" w:hAnsi="Arial" w:cs="Arial"/>
                <w:color w:val="auto"/>
                <w:sz w:val="20"/>
                <w:szCs w:val="20"/>
                <w:bdr w:val="nil"/>
                <w:lang w:val="en-US"/>
              </w:rPr>
            </w:pPr>
            <w:r w:rsidRPr="004D4E6C">
              <w:rPr>
                <w:rFonts w:ascii="Arial" w:eastAsia="Arial Unicode MS" w:hAnsi="Arial" w:cs="Arial"/>
                <w:color w:val="auto"/>
                <w:sz w:val="20"/>
                <w:szCs w:val="20"/>
                <w:bdr w:val="nil"/>
                <w:lang w:val="en-US"/>
              </w:rPr>
              <w:t>AUSTRALASIA</w:t>
            </w:r>
          </w:p>
        </w:tc>
      </w:tr>
      <w:tr w:rsidR="00F83D7B" w:rsidRPr="003B3918" w:rsidTr="00F83D7B">
        <w:tblPrEx>
          <w:tblBorders>
            <w:top w:val="single" w:sz="4" w:space="0" w:color="C9C9C9"/>
            <w:left w:val="single" w:sz="4" w:space="0" w:color="C9C9C9"/>
            <w:bottom w:val="single" w:sz="4" w:space="0" w:color="C9C9C9"/>
            <w:right w:val="single" w:sz="4" w:space="0" w:color="C9C9C9"/>
            <w:insideH w:val="single" w:sz="4" w:space="0" w:color="C9C9C9"/>
            <w:insideV w:val="single" w:sz="4" w:space="0" w:color="C9C9C9"/>
          </w:tblBorders>
        </w:tblPrEx>
        <w:trPr>
          <w:cnfStyle w:val="000000100000"/>
          <w:trHeight w:val="1034"/>
        </w:trPr>
        <w:tc>
          <w:tcPr>
            <w:cnfStyle w:val="001000000000"/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6C" w:rsidRPr="003B3918" w:rsidRDefault="004D4E6C" w:rsidP="004D4E6C">
            <w:pPr>
              <w:spacing w:line="480" w:lineRule="auto"/>
              <w:jc w:val="center"/>
              <w:rPr>
                <w:rFonts w:ascii="Arial" w:eastAsia="Arial Unicode MS" w:hAnsi="Arial" w:cs="Arial"/>
                <w:b w:val="0"/>
                <w:sz w:val="20"/>
                <w:szCs w:val="20"/>
                <w:bdr w:val="nil"/>
                <w:lang w:val="en-US"/>
              </w:rPr>
            </w:pPr>
            <w:r w:rsidRPr="003B3918">
              <w:rPr>
                <w:rFonts w:ascii="Arial" w:eastAsia="Arial Unicode MS" w:hAnsi="Arial" w:cs="Arial"/>
                <w:b w:val="0"/>
                <w:sz w:val="20"/>
                <w:szCs w:val="20"/>
                <w:bdr w:val="nil"/>
                <w:lang w:val="en-US"/>
              </w:rPr>
              <w:t>South Africa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6C" w:rsidRPr="004D4E6C" w:rsidRDefault="004D4E6C" w:rsidP="004D4E6C">
            <w:pPr>
              <w:spacing w:line="480" w:lineRule="auto"/>
              <w:jc w:val="center"/>
              <w:cnfStyle w:val="000000100000"/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</w:pPr>
            <w:r w:rsidRPr="004D4E6C"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  <w:t>Nigeria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6C" w:rsidRPr="004D4E6C" w:rsidRDefault="004D4E6C" w:rsidP="004D4E6C">
            <w:pPr>
              <w:spacing w:line="480" w:lineRule="auto"/>
              <w:jc w:val="center"/>
              <w:cnfStyle w:val="000000100000"/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</w:pPr>
            <w:r w:rsidRPr="004D4E6C"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  <w:t>US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6C" w:rsidRPr="004D4E6C" w:rsidRDefault="004D4E6C" w:rsidP="004D4E6C">
            <w:pPr>
              <w:spacing w:line="480" w:lineRule="auto"/>
              <w:jc w:val="center"/>
              <w:cnfStyle w:val="000000100000"/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</w:pPr>
            <w:r w:rsidRPr="004D4E6C"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  <w:t>Germany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6C" w:rsidRPr="004D4E6C" w:rsidRDefault="004D4E6C" w:rsidP="004D4E6C">
            <w:pPr>
              <w:spacing w:line="480" w:lineRule="auto"/>
              <w:jc w:val="center"/>
              <w:cnfStyle w:val="000000100000"/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</w:pPr>
            <w:r w:rsidRPr="004D4E6C"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  <w:t>UK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6C" w:rsidRPr="004D4E6C" w:rsidRDefault="004D4E6C" w:rsidP="004D4E6C">
            <w:pPr>
              <w:spacing w:line="480" w:lineRule="auto"/>
              <w:jc w:val="center"/>
              <w:cnfStyle w:val="000000100000"/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</w:pPr>
            <w:r w:rsidRPr="004D4E6C"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  <w:t>France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6C" w:rsidRPr="003B3918" w:rsidRDefault="004D4E6C" w:rsidP="00AB7BEF">
            <w:pPr>
              <w:jc w:val="center"/>
              <w:cnfStyle w:val="000000100000"/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</w:pPr>
            <w:r w:rsidRPr="004D4E6C"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  <w:t>Netherlands</w:t>
            </w:r>
          </w:p>
          <w:p w:rsidR="00587842" w:rsidRPr="004D4E6C" w:rsidRDefault="00587842" w:rsidP="00AB7BEF">
            <w:pPr>
              <w:jc w:val="center"/>
              <w:cnfStyle w:val="000000100000"/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</w:pPr>
            <w:r w:rsidRPr="003B3918"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  <w:t>(virtual office)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6C" w:rsidRPr="004D4E6C" w:rsidRDefault="004D4E6C" w:rsidP="004D4E6C">
            <w:pPr>
              <w:spacing w:line="480" w:lineRule="auto"/>
              <w:jc w:val="center"/>
              <w:cnfStyle w:val="000000100000"/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</w:pPr>
            <w:r w:rsidRPr="004D4E6C"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  <w:t>India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6C" w:rsidRPr="004D4E6C" w:rsidRDefault="004D4E6C" w:rsidP="004D4E6C">
            <w:pPr>
              <w:spacing w:line="480" w:lineRule="auto"/>
              <w:jc w:val="center"/>
              <w:cnfStyle w:val="000000100000"/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</w:pPr>
            <w:r w:rsidRPr="004D4E6C"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  <w:t>China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6C" w:rsidRPr="004D4E6C" w:rsidRDefault="004D4E6C" w:rsidP="004D4E6C">
            <w:pPr>
              <w:spacing w:line="480" w:lineRule="auto"/>
              <w:jc w:val="center"/>
              <w:cnfStyle w:val="000000100000"/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</w:pPr>
            <w:r w:rsidRPr="004D4E6C"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  <w:t>Japan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6C" w:rsidRPr="004D4E6C" w:rsidRDefault="004D4E6C" w:rsidP="004D4E6C">
            <w:pPr>
              <w:spacing w:line="480" w:lineRule="auto"/>
              <w:jc w:val="center"/>
              <w:cnfStyle w:val="000000100000"/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</w:pPr>
            <w:r w:rsidRPr="004D4E6C"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  <w:t>Australia</w:t>
            </w:r>
          </w:p>
        </w:tc>
      </w:tr>
    </w:tbl>
    <w:p w:rsidR="00AB7BEF" w:rsidRPr="00AB7BEF" w:rsidRDefault="00E73ECF" w:rsidP="00AB7BEF">
      <w:pPr>
        <w:pStyle w:val="ListParagraph"/>
        <w:keepNext/>
        <w:keepLines/>
        <w:numPr>
          <w:ilvl w:val="0"/>
          <w:numId w:val="15"/>
        </w:numPr>
        <w:spacing w:before="480" w:after="0" w:line="240" w:lineRule="auto"/>
        <w:ind w:left="0" w:hanging="284"/>
        <w:jc w:val="both"/>
        <w:outlineLvl w:val="0"/>
        <w:rPr>
          <w:rFonts w:ascii="Arial" w:hAnsi="Arial" w:cs="Arial"/>
          <w:i/>
          <w:lang w:bidi="en-US"/>
        </w:rPr>
      </w:pPr>
      <w:r w:rsidRPr="00AB7BEF">
        <w:rPr>
          <w:rFonts w:ascii="Arial" w:eastAsia="Calibri" w:hAnsi="Arial" w:cs="Arial"/>
          <w:lang w:val="en-GB"/>
        </w:rPr>
        <w:t xml:space="preserve">Markets served by each </w:t>
      </w:r>
      <w:r w:rsidR="00FB64A2" w:rsidRPr="00AB7BEF">
        <w:rPr>
          <w:rFonts w:ascii="Arial" w:eastAsia="Calibri" w:hAnsi="Arial" w:cs="Arial"/>
          <w:lang w:val="en-GB"/>
        </w:rPr>
        <w:t>Office.</w:t>
      </w:r>
      <w:r w:rsidR="00AB7BEF">
        <w:rPr>
          <w:rFonts w:ascii="Arial" w:eastAsia="Calibri" w:hAnsi="Arial" w:cs="Arial"/>
          <w:lang w:val="en-GB"/>
        </w:rPr>
        <w:t xml:space="preserve">   </w:t>
      </w:r>
      <w:r w:rsidR="00AB7BEF" w:rsidRPr="00AB7BEF">
        <w:rPr>
          <w:rFonts w:ascii="Arial" w:eastAsia="Calibri" w:hAnsi="Arial" w:cs="Arial"/>
          <w:lang w:val="en-GB"/>
        </w:rPr>
        <w:t xml:space="preserve"> Please note:</w:t>
      </w:r>
      <w:r w:rsidRPr="00AB7BEF">
        <w:rPr>
          <w:rFonts w:ascii="Arial" w:eastAsia="Calibri" w:hAnsi="Arial" w:cs="Arial"/>
          <w:lang w:val="en-GB"/>
        </w:rPr>
        <w:t xml:space="preserve"> </w:t>
      </w:r>
      <w:r w:rsidR="00AB7BEF" w:rsidRPr="00AB7BEF">
        <w:rPr>
          <w:rFonts w:ascii="Arial" w:hAnsi="Arial" w:cs="Arial"/>
          <w:i/>
          <w:lang w:bidi="en-US"/>
        </w:rPr>
        <w:t>In the 2021/22 fiscal, SA Tourism revised its market investment portfolio, moving from servicing 44 markets to 24 selected markets as illustrated below.</w:t>
      </w:r>
    </w:p>
    <w:p w:rsidR="00950663" w:rsidRPr="00AB7BEF" w:rsidRDefault="00950663" w:rsidP="00AB7BEF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0" w:hanging="284"/>
        <w:rPr>
          <w:rFonts w:ascii="Arial" w:eastAsia="Calibri" w:hAnsi="Arial" w:cs="Arial"/>
          <w:lang w:val="en-GB"/>
        </w:rPr>
      </w:pPr>
    </w:p>
    <w:tbl>
      <w:tblPr>
        <w:tblStyle w:val="TableGrid1"/>
        <w:tblW w:w="7939" w:type="dxa"/>
        <w:tblInd w:w="-289" w:type="dxa"/>
        <w:tblLook w:val="04A0"/>
      </w:tblPr>
      <w:tblGrid>
        <w:gridCol w:w="3119"/>
        <w:gridCol w:w="4820"/>
      </w:tblGrid>
      <w:tr w:rsidR="004D4E6C" w:rsidRPr="003B3918" w:rsidTr="00FB64A2">
        <w:trPr>
          <w:tblHeader/>
        </w:trPr>
        <w:tc>
          <w:tcPr>
            <w:tcW w:w="3119" w:type="dxa"/>
            <w:shd w:val="clear" w:color="auto" w:fill="F2F2F2"/>
          </w:tcPr>
          <w:p w:rsidR="004D4E6C" w:rsidRPr="004D4E6C" w:rsidRDefault="004D4E6C" w:rsidP="009E087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B391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SAT Offices</w:t>
            </w:r>
          </w:p>
          <w:p w:rsidR="004D4E6C" w:rsidRPr="004D4E6C" w:rsidRDefault="004D4E6C" w:rsidP="009E087B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4820" w:type="dxa"/>
            <w:shd w:val="clear" w:color="auto" w:fill="F2F2F2"/>
          </w:tcPr>
          <w:p w:rsidR="004D4E6C" w:rsidRPr="004D4E6C" w:rsidRDefault="004D4E6C" w:rsidP="009E087B">
            <w:pPr>
              <w:contextualSpacing/>
              <w:rPr>
                <w:rFonts w:ascii="Arial" w:eastAsia="Arial Unicode MS" w:hAnsi="Arial" w:cs="Arial"/>
                <w:b/>
                <w:sz w:val="20"/>
                <w:szCs w:val="20"/>
                <w:bdr w:val="nil"/>
                <w:lang w:val="en-US"/>
              </w:rPr>
            </w:pPr>
            <w:r w:rsidRPr="003B3918">
              <w:rPr>
                <w:rFonts w:ascii="Arial" w:eastAsia="Arial Unicode MS" w:hAnsi="Arial" w:cs="Arial"/>
                <w:b/>
                <w:sz w:val="20"/>
                <w:szCs w:val="20"/>
                <w:bdr w:val="nil"/>
                <w:lang w:val="en-US"/>
              </w:rPr>
              <w:t xml:space="preserve">Markets </w:t>
            </w:r>
            <w:r w:rsidR="00873359" w:rsidRPr="003B3918">
              <w:rPr>
                <w:rFonts w:ascii="Arial" w:eastAsia="Arial Unicode MS" w:hAnsi="Arial" w:cs="Arial"/>
                <w:b/>
                <w:sz w:val="20"/>
                <w:szCs w:val="20"/>
                <w:bdr w:val="nil"/>
                <w:lang w:val="en-US"/>
              </w:rPr>
              <w:t xml:space="preserve">serviced from </w:t>
            </w:r>
            <w:r w:rsidR="0091320E">
              <w:rPr>
                <w:rFonts w:ascii="Arial" w:eastAsia="Arial Unicode MS" w:hAnsi="Arial" w:cs="Arial"/>
                <w:b/>
                <w:sz w:val="20"/>
                <w:szCs w:val="20"/>
                <w:bdr w:val="nil"/>
                <w:lang w:val="en-US"/>
              </w:rPr>
              <w:t>o</w:t>
            </w:r>
            <w:r w:rsidRPr="003B3918">
              <w:rPr>
                <w:rFonts w:ascii="Arial" w:eastAsia="Arial Unicode MS" w:hAnsi="Arial" w:cs="Arial"/>
                <w:b/>
                <w:sz w:val="20"/>
                <w:szCs w:val="20"/>
                <w:bdr w:val="nil"/>
                <w:lang w:val="en-US"/>
              </w:rPr>
              <w:t>ffice</w:t>
            </w:r>
          </w:p>
          <w:p w:rsidR="004D4E6C" w:rsidRPr="004D4E6C" w:rsidRDefault="004D4E6C" w:rsidP="009E087B">
            <w:pPr>
              <w:contextualSpacing/>
              <w:rPr>
                <w:rFonts w:ascii="Arial" w:eastAsia="Arial Unicode MS" w:hAnsi="Arial" w:cs="Arial"/>
                <w:b/>
                <w:sz w:val="20"/>
                <w:szCs w:val="20"/>
                <w:bdr w:val="nil"/>
                <w:lang w:val="en-US"/>
              </w:rPr>
            </w:pPr>
          </w:p>
        </w:tc>
      </w:tr>
      <w:tr w:rsidR="004D4E6C" w:rsidRPr="003B3918" w:rsidTr="00FB64A2">
        <w:tc>
          <w:tcPr>
            <w:tcW w:w="3119" w:type="dxa"/>
          </w:tcPr>
          <w:p w:rsidR="004D4E6C" w:rsidRPr="003B3918" w:rsidRDefault="004D4E6C" w:rsidP="00AB7BEF">
            <w:pPr>
              <w:contextualSpacing/>
              <w:rPr>
                <w:rFonts w:ascii="Arial" w:eastAsia="Arial Unicode MS" w:hAnsi="Arial" w:cs="Arial"/>
                <w:b/>
                <w:bCs/>
                <w:sz w:val="20"/>
                <w:szCs w:val="20"/>
                <w:bdr w:val="nil"/>
                <w:lang w:val="en-US"/>
              </w:rPr>
            </w:pPr>
            <w:r w:rsidRPr="003B3918">
              <w:rPr>
                <w:rFonts w:ascii="Arial" w:eastAsia="Arial Unicode MS" w:hAnsi="Arial" w:cs="Arial"/>
                <w:b/>
                <w:bCs/>
                <w:sz w:val="20"/>
                <w:szCs w:val="20"/>
                <w:bdr w:val="nil"/>
                <w:lang w:val="en-US"/>
              </w:rPr>
              <w:t>South Africa Office</w:t>
            </w:r>
          </w:p>
          <w:p w:rsidR="004D4E6C" w:rsidRPr="003B3918" w:rsidRDefault="004D4E6C" w:rsidP="00AB7BEF">
            <w:pPr>
              <w:contextualSpacing/>
              <w:rPr>
                <w:rFonts w:ascii="Arial" w:eastAsia="Arial Unicode MS" w:hAnsi="Arial" w:cs="Arial"/>
                <w:b/>
                <w:bCs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4820" w:type="dxa"/>
          </w:tcPr>
          <w:p w:rsidR="004D4E6C" w:rsidRPr="003B3918" w:rsidRDefault="004D4E6C" w:rsidP="00AB7BEF">
            <w:pPr>
              <w:tabs>
                <w:tab w:val="left" w:pos="525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B3918">
              <w:rPr>
                <w:rFonts w:ascii="Arial" w:eastAsia="Calibri" w:hAnsi="Arial" w:cs="Arial"/>
                <w:b/>
                <w:sz w:val="20"/>
                <w:szCs w:val="20"/>
              </w:rPr>
              <w:t xml:space="preserve">South Africa Hub: </w:t>
            </w:r>
          </w:p>
          <w:p w:rsidR="004D4E6C" w:rsidRPr="003B3918" w:rsidRDefault="004D4E6C" w:rsidP="00AB7BEF">
            <w:pPr>
              <w:tabs>
                <w:tab w:val="left" w:pos="525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3B3918">
              <w:rPr>
                <w:rFonts w:ascii="Arial" w:eastAsia="Calibri" w:hAnsi="Arial" w:cs="Arial"/>
                <w:sz w:val="20"/>
                <w:szCs w:val="20"/>
              </w:rPr>
              <w:t>Domestic Market</w:t>
            </w:r>
          </w:p>
          <w:p w:rsidR="004D4E6C" w:rsidRPr="003B3918" w:rsidRDefault="004D4E6C" w:rsidP="00AB7BEF">
            <w:pPr>
              <w:tabs>
                <w:tab w:val="left" w:pos="525"/>
              </w:tabs>
              <w:autoSpaceDE w:val="0"/>
              <w:autoSpaceDN w:val="0"/>
              <w:adjustRightInd w:val="0"/>
              <w:spacing w:before="12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B3918">
              <w:rPr>
                <w:rFonts w:ascii="Arial" w:eastAsia="Calibri" w:hAnsi="Arial" w:cs="Arial"/>
                <w:b/>
                <w:sz w:val="20"/>
                <w:szCs w:val="20"/>
              </w:rPr>
              <w:t xml:space="preserve">Central, East, Land Hub: </w:t>
            </w:r>
          </w:p>
          <w:p w:rsidR="00B7407D" w:rsidRPr="003B3918" w:rsidRDefault="00B7407D" w:rsidP="00AB7BEF">
            <w:pPr>
              <w:tabs>
                <w:tab w:val="left" w:pos="525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B3918">
              <w:rPr>
                <w:rFonts w:ascii="Arial" w:eastAsia="Calibri" w:hAnsi="Arial" w:cs="Arial"/>
                <w:sz w:val="20"/>
                <w:szCs w:val="20"/>
              </w:rPr>
              <w:t>Zambia, Malawi,</w:t>
            </w:r>
            <w:r w:rsidRPr="003B3918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3B3918">
              <w:rPr>
                <w:rFonts w:ascii="Arial" w:eastAsia="Calibri" w:hAnsi="Arial" w:cs="Arial"/>
                <w:sz w:val="20"/>
                <w:szCs w:val="20"/>
              </w:rPr>
              <w:t xml:space="preserve">Kenya, Mozambique, Zimbabwe, </w:t>
            </w:r>
            <w:proofErr w:type="spellStart"/>
            <w:r w:rsidR="005B1FA2" w:rsidRPr="003B3918">
              <w:rPr>
                <w:rFonts w:ascii="Arial" w:eastAsia="Calibri" w:hAnsi="Arial" w:cs="Arial"/>
                <w:sz w:val="20"/>
                <w:szCs w:val="20"/>
              </w:rPr>
              <w:t>Eswatini</w:t>
            </w:r>
            <w:proofErr w:type="spellEnd"/>
            <w:r w:rsidRPr="003B3918">
              <w:rPr>
                <w:rFonts w:ascii="Arial" w:eastAsia="Calibri" w:hAnsi="Arial" w:cs="Arial"/>
                <w:sz w:val="20"/>
                <w:szCs w:val="20"/>
              </w:rPr>
              <w:t>, Lesotho, Botswana, Namibia</w:t>
            </w:r>
            <w:r w:rsidRPr="003B3918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  <w:p w:rsidR="00B7407D" w:rsidRPr="00773B46" w:rsidRDefault="00B7407D" w:rsidP="00AB7BEF">
            <w:pPr>
              <w:tabs>
                <w:tab w:val="left" w:pos="525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91159">
              <w:rPr>
                <w:rFonts w:ascii="Arial" w:eastAsia="Calibri" w:hAnsi="Arial" w:cs="Arial"/>
                <w:b/>
                <w:sz w:val="20"/>
                <w:szCs w:val="20"/>
              </w:rPr>
              <w:t xml:space="preserve">South </w:t>
            </w:r>
            <w:r w:rsidR="00773B46" w:rsidRPr="00791159">
              <w:rPr>
                <w:rFonts w:ascii="Arial" w:eastAsia="Calibri" w:hAnsi="Arial" w:cs="Arial"/>
                <w:b/>
                <w:sz w:val="20"/>
                <w:szCs w:val="20"/>
              </w:rPr>
              <w:t>America Hub</w:t>
            </w:r>
          </w:p>
          <w:p w:rsidR="00AB7BEF" w:rsidRDefault="00B7407D" w:rsidP="00AB7BEF">
            <w:pPr>
              <w:tabs>
                <w:tab w:val="left" w:pos="525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B3918">
              <w:rPr>
                <w:rFonts w:ascii="Arial" w:eastAsia="Calibri" w:hAnsi="Arial" w:cs="Arial"/>
                <w:sz w:val="20"/>
                <w:szCs w:val="20"/>
              </w:rPr>
              <w:t>Brazil</w:t>
            </w:r>
            <w:r w:rsidR="00587842" w:rsidRPr="003B3918">
              <w:rPr>
                <w:rFonts w:ascii="Arial" w:eastAsia="Calibri" w:hAnsi="Arial" w:cs="Arial"/>
                <w:sz w:val="20"/>
                <w:szCs w:val="20"/>
              </w:rPr>
              <w:t xml:space="preserve"> (GSA representation in </w:t>
            </w:r>
            <w:r w:rsidR="0091320E">
              <w:rPr>
                <w:rFonts w:ascii="Arial" w:eastAsia="Calibri" w:hAnsi="Arial" w:cs="Arial"/>
                <w:sz w:val="20"/>
                <w:szCs w:val="20"/>
              </w:rPr>
              <w:t xml:space="preserve">the </w:t>
            </w:r>
            <w:r w:rsidR="00587842" w:rsidRPr="003B3918">
              <w:rPr>
                <w:rFonts w:ascii="Arial" w:eastAsia="Calibri" w:hAnsi="Arial" w:cs="Arial"/>
                <w:sz w:val="20"/>
                <w:szCs w:val="20"/>
              </w:rPr>
              <w:t>market)</w:t>
            </w:r>
          </w:p>
          <w:p w:rsidR="004D4E6C" w:rsidRPr="003B3918" w:rsidRDefault="00773B46" w:rsidP="00AB7BEF">
            <w:pPr>
              <w:tabs>
                <w:tab w:val="left" w:pos="525"/>
              </w:tabs>
              <w:autoSpaceDE w:val="0"/>
              <w:autoSpaceDN w:val="0"/>
              <w:adjustRightInd w:val="0"/>
              <w:spacing w:before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Europe: </w:t>
            </w:r>
            <w:r w:rsidR="00B7407D" w:rsidRPr="003B3918">
              <w:rPr>
                <w:rFonts w:ascii="Arial" w:eastAsia="Calibri" w:hAnsi="Arial" w:cs="Arial"/>
                <w:sz w:val="20"/>
                <w:szCs w:val="20"/>
              </w:rPr>
              <w:t>Russia</w:t>
            </w:r>
          </w:p>
        </w:tc>
      </w:tr>
      <w:tr w:rsidR="004D4E6C" w:rsidRPr="004D4E6C" w:rsidTr="00FB64A2">
        <w:tc>
          <w:tcPr>
            <w:tcW w:w="3119" w:type="dxa"/>
          </w:tcPr>
          <w:p w:rsidR="004D4E6C" w:rsidRPr="004D4E6C" w:rsidRDefault="004D4E6C" w:rsidP="00AB7BEF">
            <w:pPr>
              <w:contextualSpacing/>
              <w:rPr>
                <w:rFonts w:ascii="Arial" w:eastAsia="Arial Unicode MS" w:hAnsi="Arial" w:cs="Arial"/>
                <w:b/>
                <w:bCs/>
                <w:sz w:val="20"/>
                <w:szCs w:val="20"/>
                <w:bdr w:val="nil"/>
                <w:lang w:val="en-US"/>
              </w:rPr>
            </w:pPr>
            <w:r w:rsidRPr="004D4E6C">
              <w:rPr>
                <w:rFonts w:ascii="Arial" w:eastAsia="Arial Unicode MS" w:hAnsi="Arial" w:cs="Arial"/>
                <w:b/>
                <w:bCs/>
                <w:sz w:val="20"/>
                <w:szCs w:val="20"/>
                <w:bdr w:val="nil"/>
                <w:lang w:val="en-US"/>
              </w:rPr>
              <w:t>Nigeria</w:t>
            </w:r>
            <w:r w:rsidRPr="003B3918">
              <w:rPr>
                <w:rFonts w:ascii="Arial" w:eastAsia="Arial Unicode MS" w:hAnsi="Arial" w:cs="Arial"/>
                <w:b/>
                <w:bCs/>
                <w:sz w:val="20"/>
                <w:szCs w:val="20"/>
                <w:bdr w:val="nil"/>
                <w:lang w:val="en-US"/>
              </w:rPr>
              <w:t xml:space="preserve"> Office</w:t>
            </w:r>
          </w:p>
          <w:p w:rsidR="004D4E6C" w:rsidRPr="004D4E6C" w:rsidRDefault="004D4E6C" w:rsidP="00AB7BEF">
            <w:pPr>
              <w:contextualSpacing/>
              <w:rPr>
                <w:rFonts w:ascii="Arial" w:eastAsia="Arial Unicode MS" w:hAnsi="Arial" w:cs="Arial"/>
                <w:bCs/>
                <w:sz w:val="20"/>
                <w:szCs w:val="20"/>
                <w:bdr w:val="nil"/>
                <w:lang w:val="en-US"/>
              </w:rPr>
            </w:pPr>
            <w:r w:rsidRPr="004D4E6C">
              <w:rPr>
                <w:rFonts w:ascii="Arial" w:eastAsia="Arial Unicode MS" w:hAnsi="Arial" w:cs="Arial"/>
                <w:b/>
                <w:bCs/>
                <w:sz w:val="20"/>
                <w:szCs w:val="20"/>
                <w:bdr w:val="nil"/>
                <w:lang w:val="en-US"/>
              </w:rPr>
              <w:t xml:space="preserve">  </w:t>
            </w:r>
          </w:p>
        </w:tc>
        <w:tc>
          <w:tcPr>
            <w:tcW w:w="4820" w:type="dxa"/>
          </w:tcPr>
          <w:p w:rsidR="004D4E6C" w:rsidRPr="003B3918" w:rsidRDefault="004D4E6C" w:rsidP="00AB7BE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B3918">
              <w:rPr>
                <w:rFonts w:ascii="Arial" w:eastAsia="Calibri" w:hAnsi="Arial" w:cs="Arial"/>
                <w:b/>
                <w:sz w:val="20"/>
                <w:szCs w:val="20"/>
              </w:rPr>
              <w:t xml:space="preserve">West Africa Hub: </w:t>
            </w:r>
          </w:p>
          <w:p w:rsidR="004D4E6C" w:rsidRPr="004D4E6C" w:rsidRDefault="00B7407D" w:rsidP="00AB7BE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3B3918">
              <w:rPr>
                <w:rFonts w:ascii="Arial" w:eastAsia="Calibri" w:hAnsi="Arial" w:cs="Arial"/>
                <w:sz w:val="20"/>
                <w:szCs w:val="20"/>
              </w:rPr>
              <w:t>Nigeria</w:t>
            </w:r>
          </w:p>
        </w:tc>
      </w:tr>
      <w:tr w:rsidR="004D4E6C" w:rsidRPr="004D4E6C" w:rsidTr="00FB64A2">
        <w:tc>
          <w:tcPr>
            <w:tcW w:w="3119" w:type="dxa"/>
          </w:tcPr>
          <w:p w:rsidR="004D4E6C" w:rsidRPr="004D4E6C" w:rsidRDefault="004D4E6C" w:rsidP="00AB7BEF">
            <w:pPr>
              <w:contextualSpacing/>
              <w:rPr>
                <w:rFonts w:ascii="Arial" w:eastAsia="Arial Unicode MS" w:hAnsi="Arial" w:cs="Arial"/>
                <w:b/>
                <w:sz w:val="20"/>
                <w:szCs w:val="20"/>
                <w:bdr w:val="nil"/>
                <w:lang w:val="en-US"/>
              </w:rPr>
            </w:pPr>
            <w:r w:rsidRPr="003B3918">
              <w:rPr>
                <w:rFonts w:ascii="Arial" w:eastAsia="Arial Unicode MS" w:hAnsi="Arial" w:cs="Arial"/>
                <w:b/>
                <w:sz w:val="20"/>
                <w:szCs w:val="20"/>
                <w:bdr w:val="nil"/>
                <w:lang w:val="en-US"/>
              </w:rPr>
              <w:t>USA Office</w:t>
            </w:r>
          </w:p>
          <w:p w:rsidR="004D4E6C" w:rsidRPr="004D4E6C" w:rsidRDefault="004D4E6C" w:rsidP="00AB7BEF">
            <w:pPr>
              <w:contextualSpacing/>
              <w:rPr>
                <w:rFonts w:ascii="Arial" w:eastAsia="Arial Unicode MS" w:hAnsi="Arial" w:cs="Arial"/>
                <w:b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4820" w:type="dxa"/>
          </w:tcPr>
          <w:p w:rsidR="004D4E6C" w:rsidRPr="003B3918" w:rsidRDefault="004D4E6C" w:rsidP="00AB7BE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B3918">
              <w:rPr>
                <w:rFonts w:ascii="Arial" w:eastAsia="Calibri" w:hAnsi="Arial" w:cs="Arial"/>
                <w:b/>
                <w:sz w:val="20"/>
                <w:szCs w:val="20"/>
              </w:rPr>
              <w:t>Americas Hub:</w:t>
            </w:r>
          </w:p>
          <w:p w:rsidR="004D4E6C" w:rsidRPr="004D4E6C" w:rsidRDefault="004D4E6C" w:rsidP="00AB7BE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3B3918">
              <w:rPr>
                <w:rFonts w:ascii="Arial" w:eastAsia="Calibri" w:hAnsi="Arial" w:cs="Arial"/>
                <w:sz w:val="20"/>
                <w:szCs w:val="20"/>
              </w:rPr>
              <w:t>USA and Canada</w:t>
            </w:r>
          </w:p>
        </w:tc>
      </w:tr>
      <w:tr w:rsidR="004D4E6C" w:rsidRPr="004D4E6C" w:rsidTr="00FB64A2">
        <w:tc>
          <w:tcPr>
            <w:tcW w:w="3119" w:type="dxa"/>
          </w:tcPr>
          <w:p w:rsidR="004D4E6C" w:rsidRPr="004D4E6C" w:rsidRDefault="004D4E6C" w:rsidP="00AB7BEF">
            <w:pPr>
              <w:contextualSpacing/>
              <w:rPr>
                <w:rFonts w:ascii="Arial" w:eastAsia="Arial Unicode MS" w:hAnsi="Arial" w:cs="Arial"/>
                <w:b/>
                <w:sz w:val="20"/>
                <w:szCs w:val="20"/>
                <w:bdr w:val="nil"/>
                <w:lang w:val="en-US"/>
              </w:rPr>
            </w:pPr>
            <w:r w:rsidRPr="004D4E6C">
              <w:rPr>
                <w:rFonts w:ascii="Arial" w:eastAsia="Arial Unicode MS" w:hAnsi="Arial" w:cs="Arial"/>
                <w:b/>
                <w:sz w:val="20"/>
                <w:szCs w:val="20"/>
                <w:bdr w:val="nil"/>
                <w:lang w:val="en-US"/>
              </w:rPr>
              <w:t>Germany</w:t>
            </w:r>
            <w:r w:rsidRPr="003B3918">
              <w:rPr>
                <w:rFonts w:ascii="Arial" w:eastAsia="Arial Unicode MS" w:hAnsi="Arial" w:cs="Arial"/>
                <w:b/>
                <w:sz w:val="20"/>
                <w:szCs w:val="20"/>
                <w:bdr w:val="nil"/>
                <w:lang w:val="en-US"/>
              </w:rPr>
              <w:t xml:space="preserve"> Office:</w:t>
            </w:r>
          </w:p>
          <w:p w:rsidR="004D4E6C" w:rsidRPr="004D4E6C" w:rsidRDefault="004D4E6C" w:rsidP="00AB7BEF">
            <w:pPr>
              <w:contextualSpacing/>
              <w:rPr>
                <w:rFonts w:ascii="Arial" w:eastAsia="Arial Unicode MS" w:hAnsi="Arial" w:cs="Arial"/>
                <w:b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4820" w:type="dxa"/>
          </w:tcPr>
          <w:p w:rsidR="004D4E6C" w:rsidRPr="003B3918" w:rsidRDefault="004D4E6C" w:rsidP="00AB7BE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B3918">
              <w:rPr>
                <w:rFonts w:ascii="Arial" w:eastAsia="Calibri" w:hAnsi="Arial" w:cs="Arial"/>
                <w:b/>
                <w:sz w:val="20"/>
                <w:szCs w:val="20"/>
              </w:rPr>
              <w:t>Central Europe Hub:</w:t>
            </w:r>
          </w:p>
          <w:p w:rsidR="004D4E6C" w:rsidRPr="004D4E6C" w:rsidRDefault="004D4E6C" w:rsidP="00AB7BE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3B3918">
              <w:rPr>
                <w:rFonts w:ascii="Arial" w:eastAsia="Calibri" w:hAnsi="Arial" w:cs="Arial"/>
                <w:sz w:val="20"/>
                <w:szCs w:val="20"/>
              </w:rPr>
              <w:t>Germany</w:t>
            </w:r>
          </w:p>
        </w:tc>
      </w:tr>
      <w:tr w:rsidR="004D4E6C" w:rsidRPr="004D4E6C" w:rsidTr="00FB64A2">
        <w:tc>
          <w:tcPr>
            <w:tcW w:w="3119" w:type="dxa"/>
          </w:tcPr>
          <w:p w:rsidR="004D4E6C" w:rsidRPr="004D4E6C" w:rsidRDefault="004D4E6C" w:rsidP="00AB7BEF">
            <w:pPr>
              <w:contextualSpacing/>
              <w:rPr>
                <w:rFonts w:ascii="Arial" w:eastAsia="Arial Unicode MS" w:hAnsi="Arial" w:cs="Arial"/>
                <w:b/>
                <w:sz w:val="20"/>
                <w:szCs w:val="20"/>
                <w:bdr w:val="nil"/>
                <w:lang w:val="en-US"/>
              </w:rPr>
            </w:pPr>
            <w:r w:rsidRPr="004D4E6C">
              <w:rPr>
                <w:rFonts w:ascii="Arial" w:eastAsia="Arial Unicode MS" w:hAnsi="Arial" w:cs="Arial"/>
                <w:b/>
                <w:sz w:val="20"/>
                <w:szCs w:val="20"/>
                <w:bdr w:val="nil"/>
                <w:lang w:val="en-US"/>
              </w:rPr>
              <w:t>UK</w:t>
            </w:r>
          </w:p>
          <w:p w:rsidR="004D4E6C" w:rsidRPr="004D4E6C" w:rsidRDefault="004D4E6C" w:rsidP="00AB7BEF">
            <w:pPr>
              <w:contextualSpacing/>
              <w:rPr>
                <w:rFonts w:ascii="Arial" w:eastAsia="Arial Unicode MS" w:hAnsi="Arial" w:cs="Arial"/>
                <w:b/>
                <w:sz w:val="20"/>
                <w:szCs w:val="20"/>
                <w:bdr w:val="nil"/>
                <w:lang w:val="en-US"/>
              </w:rPr>
            </w:pPr>
            <w:r w:rsidRPr="004D4E6C">
              <w:rPr>
                <w:rFonts w:ascii="Arial" w:eastAsia="Arial Unicode MS" w:hAnsi="Arial" w:cs="Arial"/>
                <w:b/>
                <w:sz w:val="20"/>
                <w:szCs w:val="20"/>
                <w:bdr w:val="nil"/>
                <w:lang w:val="en-US"/>
              </w:rPr>
              <w:t xml:space="preserve"> </w:t>
            </w:r>
          </w:p>
        </w:tc>
        <w:tc>
          <w:tcPr>
            <w:tcW w:w="4820" w:type="dxa"/>
          </w:tcPr>
          <w:p w:rsidR="004D4E6C" w:rsidRPr="003B3918" w:rsidRDefault="004D4E6C" w:rsidP="00AB7BE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B3918">
              <w:rPr>
                <w:rFonts w:ascii="Arial" w:eastAsia="Calibri" w:hAnsi="Arial" w:cs="Arial"/>
                <w:b/>
                <w:sz w:val="20"/>
                <w:szCs w:val="20"/>
              </w:rPr>
              <w:t>UK Hub:</w:t>
            </w:r>
          </w:p>
          <w:p w:rsidR="004D4E6C" w:rsidRPr="004D4E6C" w:rsidRDefault="004D4E6C" w:rsidP="00AB7BE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3B3918">
              <w:rPr>
                <w:rFonts w:ascii="Arial" w:eastAsia="Calibri" w:hAnsi="Arial" w:cs="Arial"/>
                <w:sz w:val="20"/>
                <w:szCs w:val="20"/>
              </w:rPr>
              <w:t xml:space="preserve">United Kingdom </w:t>
            </w:r>
          </w:p>
        </w:tc>
      </w:tr>
      <w:tr w:rsidR="004D4E6C" w:rsidRPr="004D4E6C" w:rsidTr="00FB64A2">
        <w:tc>
          <w:tcPr>
            <w:tcW w:w="3119" w:type="dxa"/>
          </w:tcPr>
          <w:p w:rsidR="004D4E6C" w:rsidRPr="004D4E6C" w:rsidRDefault="004D4E6C" w:rsidP="00AB7BEF">
            <w:pPr>
              <w:contextualSpacing/>
              <w:rPr>
                <w:rFonts w:ascii="Arial" w:eastAsia="Arial Unicode MS" w:hAnsi="Arial" w:cs="Arial"/>
                <w:b/>
                <w:sz w:val="20"/>
                <w:szCs w:val="20"/>
                <w:bdr w:val="nil"/>
                <w:lang w:val="en-US"/>
              </w:rPr>
            </w:pPr>
            <w:r w:rsidRPr="004D4E6C">
              <w:rPr>
                <w:rFonts w:ascii="Arial" w:eastAsia="Arial Unicode MS" w:hAnsi="Arial" w:cs="Arial"/>
                <w:b/>
                <w:sz w:val="20"/>
                <w:szCs w:val="20"/>
                <w:bdr w:val="nil"/>
                <w:lang w:val="en-US"/>
              </w:rPr>
              <w:t xml:space="preserve">France </w:t>
            </w:r>
          </w:p>
          <w:p w:rsidR="004D4E6C" w:rsidRPr="004D4E6C" w:rsidRDefault="004D4E6C" w:rsidP="00AB7BEF">
            <w:pPr>
              <w:contextualSpacing/>
              <w:rPr>
                <w:rFonts w:ascii="Arial" w:eastAsia="Arial Unicode MS" w:hAnsi="Arial" w:cs="Arial"/>
                <w:b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4820" w:type="dxa"/>
          </w:tcPr>
          <w:p w:rsidR="004D4E6C" w:rsidRPr="003B3918" w:rsidRDefault="004D4E6C" w:rsidP="00AB7BE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B3918">
              <w:rPr>
                <w:rFonts w:ascii="Arial" w:eastAsia="Calibri" w:hAnsi="Arial" w:cs="Arial"/>
                <w:b/>
                <w:sz w:val="20"/>
                <w:szCs w:val="20"/>
              </w:rPr>
              <w:t>South Europe Hub:</w:t>
            </w:r>
          </w:p>
          <w:p w:rsidR="004D4E6C" w:rsidRPr="004D4E6C" w:rsidRDefault="004D4E6C" w:rsidP="00AB7BE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3B3918"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  <w:t>France, Spain, Portugal and Italy</w:t>
            </w:r>
          </w:p>
        </w:tc>
      </w:tr>
      <w:tr w:rsidR="004D4E6C" w:rsidRPr="004D4E6C" w:rsidTr="00FB64A2">
        <w:tc>
          <w:tcPr>
            <w:tcW w:w="3119" w:type="dxa"/>
          </w:tcPr>
          <w:p w:rsidR="004D4E6C" w:rsidRPr="004D4E6C" w:rsidRDefault="004D4E6C" w:rsidP="00AB7BEF">
            <w:pPr>
              <w:contextualSpacing/>
              <w:rPr>
                <w:rFonts w:ascii="Arial" w:eastAsia="Arial Unicode MS" w:hAnsi="Arial" w:cs="Arial"/>
                <w:b/>
                <w:sz w:val="20"/>
                <w:szCs w:val="20"/>
                <w:bdr w:val="nil"/>
                <w:lang w:val="en-US"/>
              </w:rPr>
            </w:pPr>
            <w:r w:rsidRPr="004D4E6C">
              <w:rPr>
                <w:rFonts w:ascii="Arial" w:eastAsia="Arial Unicode MS" w:hAnsi="Arial" w:cs="Arial"/>
                <w:b/>
                <w:sz w:val="20"/>
                <w:szCs w:val="20"/>
                <w:bdr w:val="nil"/>
                <w:lang w:val="en-US"/>
              </w:rPr>
              <w:t>Netherlands</w:t>
            </w:r>
          </w:p>
          <w:p w:rsidR="004D4E6C" w:rsidRPr="004D4E6C" w:rsidRDefault="004D4E6C" w:rsidP="00AB7BEF">
            <w:pPr>
              <w:contextualSpacing/>
              <w:rPr>
                <w:rFonts w:ascii="Arial" w:eastAsia="Arial Unicode MS" w:hAnsi="Arial" w:cs="Arial"/>
                <w:b/>
                <w:sz w:val="20"/>
                <w:szCs w:val="20"/>
                <w:bdr w:val="nil"/>
                <w:lang w:val="en-US"/>
              </w:rPr>
            </w:pPr>
            <w:r w:rsidRPr="004D4E6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</w:tcPr>
          <w:p w:rsidR="004D4E6C" w:rsidRPr="003B3918" w:rsidRDefault="004D4E6C" w:rsidP="00AB7BE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B3918">
              <w:rPr>
                <w:rFonts w:ascii="Arial" w:eastAsia="Calibri" w:hAnsi="Arial" w:cs="Arial"/>
                <w:b/>
                <w:sz w:val="20"/>
                <w:szCs w:val="20"/>
              </w:rPr>
              <w:t>North Europe Hub:</w:t>
            </w:r>
          </w:p>
          <w:p w:rsidR="004D4E6C" w:rsidRPr="004D4E6C" w:rsidRDefault="00873359" w:rsidP="00AB7BE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3B3918">
              <w:rPr>
                <w:rFonts w:ascii="Arial" w:eastAsia="Calibri" w:hAnsi="Arial" w:cs="Arial"/>
                <w:sz w:val="20"/>
                <w:szCs w:val="20"/>
              </w:rPr>
              <w:t>Netherlands</w:t>
            </w:r>
          </w:p>
        </w:tc>
      </w:tr>
      <w:tr w:rsidR="004D4E6C" w:rsidRPr="004D4E6C" w:rsidTr="00FB64A2">
        <w:tc>
          <w:tcPr>
            <w:tcW w:w="3119" w:type="dxa"/>
          </w:tcPr>
          <w:p w:rsidR="004D4E6C" w:rsidRPr="004D4E6C" w:rsidRDefault="004D4E6C" w:rsidP="00AB7BEF">
            <w:pPr>
              <w:contextualSpacing/>
              <w:rPr>
                <w:rFonts w:ascii="Arial" w:eastAsia="Arial Unicode MS" w:hAnsi="Arial" w:cs="Arial"/>
                <w:b/>
                <w:sz w:val="20"/>
                <w:szCs w:val="20"/>
                <w:bdr w:val="nil"/>
                <w:lang w:val="en-US"/>
              </w:rPr>
            </w:pPr>
            <w:r w:rsidRPr="004D4E6C">
              <w:rPr>
                <w:rFonts w:ascii="Arial" w:eastAsia="Arial Unicode MS" w:hAnsi="Arial" w:cs="Arial"/>
                <w:b/>
                <w:sz w:val="20"/>
                <w:szCs w:val="20"/>
                <w:bdr w:val="nil"/>
                <w:lang w:val="en-US"/>
              </w:rPr>
              <w:t>India</w:t>
            </w:r>
          </w:p>
          <w:p w:rsidR="004D4E6C" w:rsidRPr="004D4E6C" w:rsidRDefault="004D4E6C" w:rsidP="00AB7BEF">
            <w:pPr>
              <w:contextualSpacing/>
              <w:rPr>
                <w:rFonts w:ascii="Arial" w:eastAsia="Arial Unicode MS" w:hAnsi="Arial" w:cs="Arial"/>
                <w:b/>
                <w:sz w:val="20"/>
                <w:szCs w:val="20"/>
                <w:bdr w:val="nil"/>
                <w:lang w:val="en-US"/>
              </w:rPr>
            </w:pPr>
            <w:r w:rsidRPr="004D4E6C"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  <w:t xml:space="preserve"> </w:t>
            </w:r>
          </w:p>
        </w:tc>
        <w:tc>
          <w:tcPr>
            <w:tcW w:w="4820" w:type="dxa"/>
          </w:tcPr>
          <w:p w:rsidR="004D4E6C" w:rsidRPr="003B3918" w:rsidRDefault="004D4E6C" w:rsidP="00AB7BE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B3918">
              <w:rPr>
                <w:rFonts w:ascii="Arial" w:eastAsia="Calibri" w:hAnsi="Arial" w:cs="Arial"/>
                <w:b/>
                <w:sz w:val="20"/>
                <w:szCs w:val="20"/>
              </w:rPr>
              <w:t>MEISEA Hub:</w:t>
            </w:r>
          </w:p>
          <w:p w:rsidR="00587842" w:rsidRPr="004D4E6C" w:rsidRDefault="00587842" w:rsidP="00AB7BE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3B3918">
              <w:rPr>
                <w:rFonts w:ascii="Arial" w:eastAsia="Calibri" w:hAnsi="Arial" w:cs="Arial"/>
                <w:sz w:val="20"/>
                <w:szCs w:val="20"/>
              </w:rPr>
              <w:t>India</w:t>
            </w:r>
          </w:p>
        </w:tc>
      </w:tr>
      <w:tr w:rsidR="004D4E6C" w:rsidRPr="004D4E6C" w:rsidTr="00FB64A2">
        <w:tc>
          <w:tcPr>
            <w:tcW w:w="3119" w:type="dxa"/>
          </w:tcPr>
          <w:p w:rsidR="004D4E6C" w:rsidRPr="004D4E6C" w:rsidRDefault="004D4E6C" w:rsidP="00AB7BEF">
            <w:pPr>
              <w:contextualSpacing/>
              <w:rPr>
                <w:rFonts w:ascii="Arial" w:eastAsia="Arial Unicode MS" w:hAnsi="Arial" w:cs="Arial"/>
                <w:b/>
                <w:sz w:val="20"/>
                <w:szCs w:val="20"/>
                <w:bdr w:val="nil"/>
                <w:lang w:val="en-US"/>
              </w:rPr>
            </w:pPr>
            <w:r w:rsidRPr="004D4E6C">
              <w:rPr>
                <w:rFonts w:ascii="Arial" w:eastAsia="Arial Unicode MS" w:hAnsi="Arial" w:cs="Arial"/>
                <w:b/>
                <w:sz w:val="20"/>
                <w:szCs w:val="20"/>
                <w:bdr w:val="nil"/>
                <w:lang w:val="en-US"/>
              </w:rPr>
              <w:t xml:space="preserve">China </w:t>
            </w:r>
          </w:p>
          <w:p w:rsidR="004D4E6C" w:rsidRPr="004D4E6C" w:rsidRDefault="004D4E6C" w:rsidP="00AB7BEF">
            <w:pPr>
              <w:contextualSpacing/>
              <w:rPr>
                <w:rFonts w:ascii="Arial" w:eastAsia="Arial Unicode MS" w:hAnsi="Arial" w:cs="Arial"/>
                <w:b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4820" w:type="dxa"/>
          </w:tcPr>
          <w:p w:rsidR="004D4E6C" w:rsidRPr="003B3918" w:rsidRDefault="004D4E6C" w:rsidP="00AB7BE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B3918">
              <w:rPr>
                <w:rFonts w:ascii="Arial" w:eastAsia="Calibri" w:hAnsi="Arial" w:cs="Arial"/>
                <w:b/>
                <w:sz w:val="20"/>
                <w:szCs w:val="20"/>
              </w:rPr>
              <w:t>Asia Pacific Hub:</w:t>
            </w:r>
          </w:p>
          <w:p w:rsidR="004D4E6C" w:rsidRPr="004D4E6C" w:rsidRDefault="004D4E6C" w:rsidP="00AB7BE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3B3918">
              <w:rPr>
                <w:rFonts w:ascii="Arial" w:eastAsia="Calibri" w:hAnsi="Arial" w:cs="Arial"/>
                <w:sz w:val="20"/>
                <w:szCs w:val="20"/>
              </w:rPr>
              <w:t>China</w:t>
            </w:r>
          </w:p>
        </w:tc>
      </w:tr>
      <w:tr w:rsidR="004D4E6C" w:rsidRPr="004D4E6C" w:rsidTr="00FB64A2">
        <w:tc>
          <w:tcPr>
            <w:tcW w:w="3119" w:type="dxa"/>
          </w:tcPr>
          <w:p w:rsidR="004D4E6C" w:rsidRPr="004D4E6C" w:rsidRDefault="004D4E6C" w:rsidP="00AB7BEF">
            <w:pPr>
              <w:contextualSpacing/>
              <w:rPr>
                <w:rFonts w:ascii="Arial" w:eastAsia="Arial Unicode MS" w:hAnsi="Arial" w:cs="Arial"/>
                <w:b/>
                <w:sz w:val="20"/>
                <w:szCs w:val="20"/>
                <w:bdr w:val="nil"/>
                <w:lang w:val="en-US"/>
              </w:rPr>
            </w:pPr>
            <w:r w:rsidRPr="004D4E6C">
              <w:rPr>
                <w:rFonts w:ascii="Arial" w:eastAsia="Arial Unicode MS" w:hAnsi="Arial" w:cs="Arial"/>
                <w:b/>
                <w:sz w:val="20"/>
                <w:szCs w:val="20"/>
                <w:bdr w:val="nil"/>
                <w:lang w:val="en-US"/>
              </w:rPr>
              <w:t>Japan</w:t>
            </w:r>
          </w:p>
          <w:p w:rsidR="004D4E6C" w:rsidRPr="004D4E6C" w:rsidRDefault="004D4E6C" w:rsidP="00AB7BEF">
            <w:pPr>
              <w:contextualSpacing/>
              <w:rPr>
                <w:rFonts w:ascii="Arial" w:eastAsia="Arial Unicode MS" w:hAnsi="Arial" w:cs="Arial"/>
                <w:b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4820" w:type="dxa"/>
          </w:tcPr>
          <w:p w:rsidR="004D4E6C" w:rsidRPr="003B3918" w:rsidRDefault="004D4E6C" w:rsidP="00AB7BE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B3918">
              <w:rPr>
                <w:rFonts w:ascii="Arial" w:eastAsia="Calibri" w:hAnsi="Arial" w:cs="Arial"/>
                <w:b/>
                <w:sz w:val="20"/>
                <w:szCs w:val="20"/>
              </w:rPr>
              <w:t>Asia Pacific Hub:</w:t>
            </w:r>
          </w:p>
          <w:p w:rsidR="004D4E6C" w:rsidRPr="004D4E6C" w:rsidRDefault="004D4E6C" w:rsidP="00AB7BE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3B3918">
              <w:rPr>
                <w:rFonts w:ascii="Arial" w:eastAsia="Calibri" w:hAnsi="Arial" w:cs="Arial"/>
                <w:sz w:val="20"/>
                <w:szCs w:val="20"/>
              </w:rPr>
              <w:t>Japan</w:t>
            </w:r>
          </w:p>
        </w:tc>
      </w:tr>
      <w:tr w:rsidR="004D4E6C" w:rsidRPr="004D4E6C" w:rsidTr="00FB64A2">
        <w:tc>
          <w:tcPr>
            <w:tcW w:w="3119" w:type="dxa"/>
          </w:tcPr>
          <w:p w:rsidR="004D4E6C" w:rsidRPr="004D4E6C" w:rsidRDefault="004D4E6C" w:rsidP="00AB7BEF">
            <w:pPr>
              <w:contextualSpacing/>
              <w:rPr>
                <w:rFonts w:ascii="Arial" w:eastAsia="Arial Unicode MS" w:hAnsi="Arial" w:cs="Arial"/>
                <w:b/>
                <w:sz w:val="20"/>
                <w:szCs w:val="20"/>
                <w:bdr w:val="nil"/>
                <w:lang w:val="en-US"/>
              </w:rPr>
            </w:pPr>
            <w:r w:rsidRPr="004D4E6C">
              <w:rPr>
                <w:rFonts w:ascii="Arial" w:eastAsia="Arial Unicode MS" w:hAnsi="Arial" w:cs="Arial"/>
                <w:b/>
                <w:sz w:val="20"/>
                <w:szCs w:val="20"/>
                <w:bdr w:val="nil"/>
                <w:lang w:val="en-US"/>
              </w:rPr>
              <w:t>Australia</w:t>
            </w:r>
          </w:p>
          <w:p w:rsidR="004D4E6C" w:rsidRPr="004D4E6C" w:rsidRDefault="004D4E6C" w:rsidP="00AB7BEF">
            <w:pPr>
              <w:contextualSpacing/>
              <w:rPr>
                <w:rFonts w:ascii="Arial" w:eastAsia="Arial Unicode MS" w:hAnsi="Arial" w:cs="Arial"/>
                <w:b/>
                <w:sz w:val="20"/>
                <w:szCs w:val="20"/>
                <w:bdr w:val="nil"/>
                <w:lang w:val="en-US"/>
              </w:rPr>
            </w:pPr>
            <w:r w:rsidRPr="004D4E6C">
              <w:rPr>
                <w:rFonts w:ascii="Arial" w:eastAsia="Arial Unicode MS" w:hAnsi="Arial" w:cs="Arial"/>
                <w:b/>
                <w:sz w:val="20"/>
                <w:szCs w:val="20"/>
                <w:bdr w:val="nil"/>
                <w:lang w:val="en-US"/>
              </w:rPr>
              <w:t xml:space="preserve"> </w:t>
            </w:r>
          </w:p>
        </w:tc>
        <w:tc>
          <w:tcPr>
            <w:tcW w:w="4820" w:type="dxa"/>
          </w:tcPr>
          <w:p w:rsidR="004D4E6C" w:rsidRPr="003B3918" w:rsidRDefault="004D4E6C" w:rsidP="00AB7BE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B3918">
              <w:rPr>
                <w:rFonts w:ascii="Arial" w:eastAsia="Calibri" w:hAnsi="Arial" w:cs="Arial"/>
                <w:b/>
                <w:sz w:val="20"/>
                <w:szCs w:val="20"/>
              </w:rPr>
              <w:t>Australasia Hub:</w:t>
            </w:r>
          </w:p>
          <w:p w:rsidR="004D4E6C" w:rsidRPr="004D4E6C" w:rsidRDefault="004D4E6C" w:rsidP="00AB7BE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3B3918">
              <w:rPr>
                <w:rFonts w:ascii="Arial" w:eastAsia="Calibri" w:hAnsi="Arial" w:cs="Arial"/>
                <w:sz w:val="20"/>
                <w:szCs w:val="20"/>
              </w:rPr>
              <w:t>Australia</w:t>
            </w:r>
          </w:p>
        </w:tc>
      </w:tr>
    </w:tbl>
    <w:p w:rsidR="004D4E6C" w:rsidRPr="003B3918" w:rsidRDefault="004D4E6C" w:rsidP="00A53C1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sz w:val="20"/>
          <w:szCs w:val="20"/>
          <w:lang w:val="en-GB"/>
        </w:rPr>
      </w:pPr>
    </w:p>
    <w:p w:rsidR="0080674A" w:rsidRPr="00AB7BEF" w:rsidRDefault="00F83D7B" w:rsidP="00791159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284" w:firstLine="0"/>
        <w:jc w:val="both"/>
        <w:rPr>
          <w:rFonts w:ascii="Arial" w:eastAsia="Calibri" w:hAnsi="Arial" w:cs="Arial"/>
          <w:color w:val="FF0000"/>
          <w:lang w:val="en-GB"/>
        </w:rPr>
      </w:pPr>
      <w:r w:rsidRPr="00791159">
        <w:rPr>
          <w:rFonts w:ascii="Arial" w:eastAsia="Calibri" w:hAnsi="Arial" w:cs="Arial"/>
          <w:lang w:val="en-GB"/>
        </w:rPr>
        <w:t>The a</w:t>
      </w:r>
      <w:r w:rsidR="00CA142C" w:rsidRPr="00791159">
        <w:rPr>
          <w:rFonts w:ascii="Arial" w:eastAsia="Calibri" w:hAnsi="Arial" w:cs="Arial"/>
          <w:lang w:val="en-GB"/>
        </w:rPr>
        <w:t xml:space="preserve">nnual </w:t>
      </w:r>
      <w:r w:rsidRPr="00791159">
        <w:rPr>
          <w:rFonts w:ascii="Arial" w:eastAsia="Calibri" w:hAnsi="Arial" w:cs="Arial"/>
          <w:lang w:val="en-GB"/>
        </w:rPr>
        <w:t xml:space="preserve">budgeted </w:t>
      </w:r>
      <w:r w:rsidR="00CA142C" w:rsidRPr="00791159">
        <w:rPr>
          <w:rFonts w:ascii="Arial" w:eastAsia="Calibri" w:hAnsi="Arial" w:cs="Arial"/>
          <w:lang w:val="en-GB"/>
        </w:rPr>
        <w:t xml:space="preserve">costs of running each </w:t>
      </w:r>
      <w:r w:rsidR="004D4E6C" w:rsidRPr="00791159">
        <w:rPr>
          <w:rFonts w:ascii="Arial" w:eastAsia="Calibri" w:hAnsi="Arial" w:cs="Arial"/>
          <w:lang w:val="en-GB"/>
        </w:rPr>
        <w:t xml:space="preserve">country </w:t>
      </w:r>
      <w:r w:rsidR="00CA142C" w:rsidRPr="00791159">
        <w:rPr>
          <w:rFonts w:ascii="Arial" w:eastAsia="Calibri" w:hAnsi="Arial" w:cs="Arial"/>
          <w:lang w:val="en-GB"/>
        </w:rPr>
        <w:t xml:space="preserve">office </w:t>
      </w:r>
      <w:r w:rsidRPr="00791159">
        <w:rPr>
          <w:rFonts w:ascii="Arial" w:eastAsia="Calibri" w:hAnsi="Arial" w:cs="Arial"/>
          <w:lang w:val="en-GB"/>
        </w:rPr>
        <w:t xml:space="preserve">in the 2021/22 fiscal </w:t>
      </w:r>
      <w:r w:rsidR="00CA142C" w:rsidRPr="00791159">
        <w:rPr>
          <w:rFonts w:ascii="Arial" w:eastAsia="Calibri" w:hAnsi="Arial" w:cs="Arial"/>
          <w:lang w:val="en-GB"/>
        </w:rPr>
        <w:t xml:space="preserve">are stated below. </w:t>
      </w:r>
      <w:r w:rsidR="0091320E" w:rsidRPr="00791159">
        <w:rPr>
          <w:rFonts w:ascii="Arial" w:eastAsia="Calibri" w:hAnsi="Arial" w:cs="Arial"/>
          <w:lang w:val="en-GB"/>
        </w:rPr>
        <w:t>The Netherlands country office costs were budgeted based on a physical office, but SA Tourism has since terminated the lease agreement</w:t>
      </w:r>
      <w:r w:rsidR="00773B46" w:rsidRPr="00791159">
        <w:rPr>
          <w:rFonts w:ascii="Arial" w:eastAsia="Calibri" w:hAnsi="Arial" w:cs="Arial"/>
          <w:lang w:val="en-GB"/>
        </w:rPr>
        <w:t xml:space="preserve"> and moved into a virtual office in the Netherlands</w:t>
      </w:r>
      <w:r w:rsidR="00CA142C" w:rsidRPr="00791159">
        <w:rPr>
          <w:rFonts w:ascii="Arial" w:eastAsia="Calibri" w:hAnsi="Arial" w:cs="Arial"/>
          <w:lang w:val="en-GB"/>
        </w:rPr>
        <w:t>.</w:t>
      </w:r>
    </w:p>
    <w:p w:rsidR="00AB7BEF" w:rsidRPr="00791159" w:rsidRDefault="00AB7BEF" w:rsidP="00AB7BEF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284"/>
        <w:jc w:val="both"/>
        <w:rPr>
          <w:rFonts w:ascii="Arial" w:eastAsia="Calibri" w:hAnsi="Arial" w:cs="Arial"/>
          <w:color w:val="FF0000"/>
          <w:lang w:val="en-GB"/>
        </w:rPr>
      </w:pPr>
    </w:p>
    <w:tbl>
      <w:tblPr>
        <w:tblStyle w:val="GridTable4-Accent31"/>
        <w:tblW w:w="1542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418"/>
        <w:gridCol w:w="1559"/>
        <w:gridCol w:w="1445"/>
        <w:gridCol w:w="1502"/>
        <w:gridCol w:w="1503"/>
        <w:gridCol w:w="1503"/>
        <w:gridCol w:w="1389"/>
        <w:gridCol w:w="1751"/>
        <w:gridCol w:w="1933"/>
      </w:tblGrid>
      <w:tr w:rsidR="004D4E6C" w:rsidRPr="004D4E6C" w:rsidTr="004D4E6C">
        <w:trPr>
          <w:cnfStyle w:val="100000000000"/>
          <w:trHeight w:val="524"/>
        </w:trPr>
        <w:tc>
          <w:tcPr>
            <w:cnfStyle w:val="00100000000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6C" w:rsidRPr="004D4E6C" w:rsidRDefault="004D4E6C" w:rsidP="009E087B">
            <w:pPr>
              <w:spacing w:line="480" w:lineRule="auto"/>
              <w:jc w:val="center"/>
              <w:rPr>
                <w:rFonts w:ascii="Arial" w:eastAsia="Arial Unicode MS" w:hAnsi="Arial" w:cs="Arial"/>
                <w:color w:val="auto"/>
                <w:sz w:val="16"/>
                <w:szCs w:val="16"/>
                <w:bdr w:val="nil"/>
                <w:lang w:val="en-US"/>
              </w:rPr>
            </w:pPr>
            <w:r w:rsidRPr="004D4E6C">
              <w:rPr>
                <w:rFonts w:ascii="Arial" w:eastAsia="Arial Unicode MS" w:hAnsi="Arial" w:cs="Arial"/>
                <w:color w:val="auto"/>
                <w:sz w:val="16"/>
                <w:szCs w:val="16"/>
                <w:bdr w:val="nil"/>
                <w:lang w:val="en-US"/>
              </w:rPr>
              <w:t>AFRICA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6C" w:rsidRPr="004D4E6C" w:rsidRDefault="004D4E6C" w:rsidP="009E087B">
            <w:pPr>
              <w:spacing w:line="480" w:lineRule="auto"/>
              <w:jc w:val="center"/>
              <w:cnfStyle w:val="100000000000"/>
              <w:rPr>
                <w:rFonts w:ascii="Arial" w:eastAsia="Arial Unicode MS" w:hAnsi="Arial" w:cs="Arial"/>
                <w:color w:val="auto"/>
                <w:sz w:val="16"/>
                <w:szCs w:val="16"/>
                <w:bdr w:val="nil"/>
                <w:lang w:val="en-US"/>
              </w:rPr>
            </w:pPr>
            <w:r w:rsidRPr="004D4E6C">
              <w:rPr>
                <w:rFonts w:ascii="Arial" w:eastAsia="Arial Unicode MS" w:hAnsi="Arial" w:cs="Arial"/>
                <w:color w:val="auto"/>
                <w:sz w:val="16"/>
                <w:szCs w:val="16"/>
                <w:bdr w:val="nil"/>
                <w:lang w:val="en-US"/>
              </w:rPr>
              <w:t>AMERICAS</w:t>
            </w:r>
          </w:p>
        </w:tc>
        <w:tc>
          <w:tcPr>
            <w:tcW w:w="6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6C" w:rsidRPr="004D4E6C" w:rsidRDefault="004D4E6C" w:rsidP="009E087B">
            <w:pPr>
              <w:spacing w:line="480" w:lineRule="auto"/>
              <w:jc w:val="center"/>
              <w:cnfStyle w:val="100000000000"/>
              <w:rPr>
                <w:rFonts w:ascii="Arial" w:eastAsia="Arial Unicode MS" w:hAnsi="Arial" w:cs="Arial"/>
                <w:color w:val="auto"/>
                <w:sz w:val="16"/>
                <w:szCs w:val="16"/>
                <w:bdr w:val="nil"/>
                <w:lang w:val="en-US"/>
              </w:rPr>
            </w:pPr>
            <w:r w:rsidRPr="004D4E6C">
              <w:rPr>
                <w:rFonts w:ascii="Arial" w:eastAsia="Arial Unicode MS" w:hAnsi="Arial" w:cs="Arial"/>
                <w:color w:val="auto"/>
                <w:sz w:val="16"/>
                <w:szCs w:val="16"/>
                <w:bdr w:val="nil"/>
                <w:lang w:val="en-US"/>
              </w:rPr>
              <w:t>EUROPE</w:t>
            </w:r>
          </w:p>
        </w:tc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6C" w:rsidRPr="004D4E6C" w:rsidRDefault="004D4E6C" w:rsidP="009E087B">
            <w:pPr>
              <w:spacing w:line="480" w:lineRule="auto"/>
              <w:jc w:val="center"/>
              <w:cnfStyle w:val="100000000000"/>
              <w:rPr>
                <w:rFonts w:ascii="Arial" w:eastAsia="Arial Unicode MS" w:hAnsi="Arial" w:cs="Arial"/>
                <w:color w:val="auto"/>
                <w:sz w:val="16"/>
                <w:szCs w:val="16"/>
                <w:bdr w:val="nil"/>
                <w:lang w:val="en-US"/>
              </w:rPr>
            </w:pPr>
            <w:r w:rsidRPr="004D4E6C">
              <w:rPr>
                <w:rFonts w:ascii="Arial" w:eastAsia="Arial Unicode MS" w:hAnsi="Arial" w:cs="Arial"/>
                <w:color w:val="auto"/>
                <w:sz w:val="16"/>
                <w:szCs w:val="16"/>
                <w:bdr w:val="nil"/>
                <w:lang w:val="en-US"/>
              </w:rPr>
              <w:t>ASIA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6C" w:rsidRPr="004D4E6C" w:rsidRDefault="004D4E6C" w:rsidP="009E087B">
            <w:pPr>
              <w:spacing w:line="480" w:lineRule="auto"/>
              <w:jc w:val="center"/>
              <w:cnfStyle w:val="100000000000"/>
              <w:rPr>
                <w:rFonts w:ascii="Arial" w:eastAsia="Arial Unicode MS" w:hAnsi="Arial" w:cs="Arial"/>
                <w:color w:val="auto"/>
                <w:sz w:val="16"/>
                <w:szCs w:val="16"/>
                <w:bdr w:val="nil"/>
                <w:lang w:val="en-US"/>
              </w:rPr>
            </w:pPr>
            <w:r w:rsidRPr="004D4E6C">
              <w:rPr>
                <w:rFonts w:ascii="Arial" w:eastAsia="Arial Unicode MS" w:hAnsi="Arial" w:cs="Arial"/>
                <w:color w:val="auto"/>
                <w:sz w:val="16"/>
                <w:szCs w:val="16"/>
                <w:bdr w:val="nil"/>
                <w:lang w:val="en-US"/>
              </w:rPr>
              <w:t>AUSTRALASIA</w:t>
            </w:r>
          </w:p>
        </w:tc>
      </w:tr>
      <w:tr w:rsidR="004D4E6C" w:rsidRPr="004D4E6C" w:rsidTr="00AB7BEF">
        <w:tblPrEx>
          <w:tblBorders>
            <w:top w:val="single" w:sz="4" w:space="0" w:color="C9C9C9"/>
            <w:left w:val="single" w:sz="4" w:space="0" w:color="C9C9C9"/>
            <w:bottom w:val="single" w:sz="4" w:space="0" w:color="C9C9C9"/>
            <w:right w:val="single" w:sz="4" w:space="0" w:color="C9C9C9"/>
            <w:insideH w:val="single" w:sz="4" w:space="0" w:color="C9C9C9"/>
            <w:insideV w:val="single" w:sz="4" w:space="0" w:color="C9C9C9"/>
          </w:tblBorders>
        </w:tblPrEx>
        <w:trPr>
          <w:cnfStyle w:val="000000100000"/>
          <w:trHeight w:val="728"/>
        </w:trPr>
        <w:tc>
          <w:tcPr>
            <w:cnfStyle w:val="00100000000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6C" w:rsidRPr="004D4E6C" w:rsidRDefault="004D4E6C" w:rsidP="009E087B">
            <w:pPr>
              <w:spacing w:line="480" w:lineRule="auto"/>
              <w:jc w:val="center"/>
              <w:rPr>
                <w:rFonts w:ascii="Arial" w:eastAsia="Arial Unicode MS" w:hAnsi="Arial" w:cs="Arial"/>
                <w:b w:val="0"/>
                <w:sz w:val="16"/>
                <w:szCs w:val="16"/>
                <w:bdr w:val="nil"/>
                <w:lang w:val="en-US"/>
              </w:rPr>
            </w:pPr>
            <w:r w:rsidRPr="004D4E6C">
              <w:rPr>
                <w:rFonts w:ascii="Arial" w:eastAsia="Arial Unicode MS" w:hAnsi="Arial" w:cs="Arial"/>
                <w:b w:val="0"/>
                <w:sz w:val="16"/>
                <w:szCs w:val="16"/>
                <w:bdr w:val="nil"/>
                <w:lang w:val="en-US"/>
              </w:rPr>
              <w:t>Nigeria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6C" w:rsidRPr="004D4E6C" w:rsidRDefault="004D4E6C" w:rsidP="009E087B">
            <w:pPr>
              <w:spacing w:line="480" w:lineRule="auto"/>
              <w:jc w:val="center"/>
              <w:cnfStyle w:val="000000100000"/>
              <w:rPr>
                <w:rFonts w:ascii="Arial" w:eastAsia="Arial Unicode MS" w:hAnsi="Arial" w:cs="Arial"/>
                <w:sz w:val="16"/>
                <w:szCs w:val="16"/>
                <w:bdr w:val="nil"/>
                <w:lang w:val="en-US"/>
              </w:rPr>
            </w:pPr>
            <w:r w:rsidRPr="004D4E6C">
              <w:rPr>
                <w:rFonts w:ascii="Arial" w:eastAsia="Arial Unicode MS" w:hAnsi="Arial" w:cs="Arial"/>
                <w:sz w:val="16"/>
                <w:szCs w:val="16"/>
                <w:bdr w:val="nil"/>
                <w:lang w:val="en-US"/>
              </w:rPr>
              <w:t>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6C" w:rsidRPr="004D4E6C" w:rsidRDefault="004D4E6C" w:rsidP="009E087B">
            <w:pPr>
              <w:spacing w:line="480" w:lineRule="auto"/>
              <w:jc w:val="center"/>
              <w:cnfStyle w:val="000000100000"/>
              <w:rPr>
                <w:rFonts w:ascii="Arial" w:eastAsia="Arial Unicode MS" w:hAnsi="Arial" w:cs="Arial"/>
                <w:sz w:val="16"/>
                <w:szCs w:val="16"/>
                <w:bdr w:val="nil"/>
                <w:lang w:val="en-US"/>
              </w:rPr>
            </w:pPr>
            <w:r w:rsidRPr="004D4E6C">
              <w:rPr>
                <w:rFonts w:ascii="Arial" w:eastAsia="Arial Unicode MS" w:hAnsi="Arial" w:cs="Arial"/>
                <w:sz w:val="16"/>
                <w:szCs w:val="16"/>
                <w:bdr w:val="nil"/>
                <w:lang w:val="en-US"/>
              </w:rPr>
              <w:t>Germany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6C" w:rsidRPr="004D4E6C" w:rsidRDefault="004D4E6C" w:rsidP="009E087B">
            <w:pPr>
              <w:spacing w:line="480" w:lineRule="auto"/>
              <w:jc w:val="center"/>
              <w:cnfStyle w:val="000000100000"/>
              <w:rPr>
                <w:rFonts w:ascii="Arial" w:eastAsia="Arial Unicode MS" w:hAnsi="Arial" w:cs="Arial"/>
                <w:sz w:val="16"/>
                <w:szCs w:val="16"/>
                <w:bdr w:val="nil"/>
                <w:lang w:val="en-US"/>
              </w:rPr>
            </w:pPr>
            <w:r w:rsidRPr="004D4E6C">
              <w:rPr>
                <w:rFonts w:ascii="Arial" w:eastAsia="Arial Unicode MS" w:hAnsi="Arial" w:cs="Arial"/>
                <w:sz w:val="16"/>
                <w:szCs w:val="16"/>
                <w:bdr w:val="nil"/>
                <w:lang w:val="en-US"/>
              </w:rPr>
              <w:t>UK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6C" w:rsidRPr="004D4E6C" w:rsidRDefault="004D4E6C" w:rsidP="009E087B">
            <w:pPr>
              <w:spacing w:line="480" w:lineRule="auto"/>
              <w:jc w:val="center"/>
              <w:cnfStyle w:val="000000100000"/>
              <w:rPr>
                <w:rFonts w:ascii="Arial" w:eastAsia="Arial Unicode MS" w:hAnsi="Arial" w:cs="Arial"/>
                <w:sz w:val="16"/>
                <w:szCs w:val="16"/>
                <w:bdr w:val="nil"/>
                <w:lang w:val="en-US"/>
              </w:rPr>
            </w:pPr>
            <w:r w:rsidRPr="004D4E6C">
              <w:rPr>
                <w:rFonts w:ascii="Arial" w:eastAsia="Arial Unicode MS" w:hAnsi="Arial" w:cs="Arial"/>
                <w:sz w:val="16"/>
                <w:szCs w:val="16"/>
                <w:bdr w:val="nil"/>
                <w:lang w:val="en-US"/>
              </w:rPr>
              <w:t>France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6C" w:rsidRPr="004D4E6C" w:rsidRDefault="004D4E6C" w:rsidP="009E087B">
            <w:pPr>
              <w:spacing w:line="480" w:lineRule="auto"/>
              <w:jc w:val="center"/>
              <w:cnfStyle w:val="000000100000"/>
              <w:rPr>
                <w:rFonts w:ascii="Arial" w:eastAsia="Arial Unicode MS" w:hAnsi="Arial" w:cs="Arial"/>
                <w:sz w:val="16"/>
                <w:szCs w:val="16"/>
                <w:bdr w:val="nil"/>
                <w:lang w:val="en-US"/>
              </w:rPr>
            </w:pPr>
            <w:r w:rsidRPr="004D4E6C">
              <w:rPr>
                <w:rFonts w:ascii="Arial" w:eastAsia="Arial Unicode MS" w:hAnsi="Arial" w:cs="Arial"/>
                <w:sz w:val="16"/>
                <w:szCs w:val="16"/>
                <w:bdr w:val="nil"/>
                <w:lang w:val="en-US"/>
              </w:rPr>
              <w:t>Netherlands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6C" w:rsidRPr="004D4E6C" w:rsidRDefault="004D4E6C" w:rsidP="009E087B">
            <w:pPr>
              <w:spacing w:line="480" w:lineRule="auto"/>
              <w:jc w:val="center"/>
              <w:cnfStyle w:val="000000100000"/>
              <w:rPr>
                <w:rFonts w:ascii="Arial" w:eastAsia="Arial Unicode MS" w:hAnsi="Arial" w:cs="Arial"/>
                <w:sz w:val="16"/>
                <w:szCs w:val="16"/>
                <w:bdr w:val="nil"/>
                <w:lang w:val="en-US"/>
              </w:rPr>
            </w:pPr>
            <w:r w:rsidRPr="004D4E6C">
              <w:rPr>
                <w:rFonts w:ascii="Arial" w:eastAsia="Arial Unicode MS" w:hAnsi="Arial" w:cs="Arial"/>
                <w:sz w:val="16"/>
                <w:szCs w:val="16"/>
                <w:bdr w:val="nil"/>
                <w:lang w:val="en-US"/>
              </w:rPr>
              <w:t>India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6C" w:rsidRPr="004D4E6C" w:rsidRDefault="004D4E6C" w:rsidP="009E087B">
            <w:pPr>
              <w:spacing w:line="480" w:lineRule="auto"/>
              <w:jc w:val="center"/>
              <w:cnfStyle w:val="000000100000"/>
              <w:rPr>
                <w:rFonts w:ascii="Arial" w:eastAsia="Arial Unicode MS" w:hAnsi="Arial" w:cs="Arial"/>
                <w:sz w:val="16"/>
                <w:szCs w:val="16"/>
                <w:bdr w:val="nil"/>
                <w:lang w:val="en-US"/>
              </w:rPr>
            </w:pPr>
            <w:r w:rsidRPr="004D4E6C">
              <w:rPr>
                <w:rFonts w:ascii="Arial" w:eastAsia="Arial Unicode MS" w:hAnsi="Arial" w:cs="Arial"/>
                <w:sz w:val="16"/>
                <w:szCs w:val="16"/>
                <w:bdr w:val="nil"/>
                <w:lang w:val="en-US"/>
              </w:rPr>
              <w:t>China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6C" w:rsidRPr="004D4E6C" w:rsidRDefault="004D4E6C" w:rsidP="009E087B">
            <w:pPr>
              <w:spacing w:line="480" w:lineRule="auto"/>
              <w:jc w:val="center"/>
              <w:cnfStyle w:val="000000100000"/>
              <w:rPr>
                <w:rFonts w:ascii="Arial" w:eastAsia="Arial Unicode MS" w:hAnsi="Arial" w:cs="Arial"/>
                <w:sz w:val="16"/>
                <w:szCs w:val="16"/>
                <w:bdr w:val="nil"/>
                <w:lang w:val="en-US"/>
              </w:rPr>
            </w:pPr>
            <w:r w:rsidRPr="004D4E6C">
              <w:rPr>
                <w:rFonts w:ascii="Arial" w:eastAsia="Arial Unicode MS" w:hAnsi="Arial" w:cs="Arial"/>
                <w:sz w:val="16"/>
                <w:szCs w:val="16"/>
                <w:bdr w:val="nil"/>
                <w:lang w:val="en-US"/>
              </w:rPr>
              <w:t>Japan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6C" w:rsidRPr="004D4E6C" w:rsidRDefault="004D4E6C" w:rsidP="009E087B">
            <w:pPr>
              <w:spacing w:line="480" w:lineRule="auto"/>
              <w:jc w:val="center"/>
              <w:cnfStyle w:val="000000100000"/>
              <w:rPr>
                <w:rFonts w:ascii="Arial" w:eastAsia="Arial Unicode MS" w:hAnsi="Arial" w:cs="Arial"/>
                <w:sz w:val="16"/>
                <w:szCs w:val="16"/>
                <w:bdr w:val="nil"/>
                <w:lang w:val="en-US"/>
              </w:rPr>
            </w:pPr>
            <w:r w:rsidRPr="004D4E6C">
              <w:rPr>
                <w:rFonts w:ascii="Arial" w:eastAsia="Arial Unicode MS" w:hAnsi="Arial" w:cs="Arial"/>
                <w:sz w:val="16"/>
                <w:szCs w:val="16"/>
                <w:bdr w:val="nil"/>
                <w:lang w:val="en-US"/>
              </w:rPr>
              <w:t>Australia</w:t>
            </w:r>
          </w:p>
        </w:tc>
      </w:tr>
      <w:tr w:rsidR="004D4E6C" w:rsidRPr="004D4E6C" w:rsidTr="00AB7BEF">
        <w:tblPrEx>
          <w:tblBorders>
            <w:top w:val="single" w:sz="4" w:space="0" w:color="C9C9C9"/>
            <w:left w:val="single" w:sz="4" w:space="0" w:color="C9C9C9"/>
            <w:bottom w:val="single" w:sz="4" w:space="0" w:color="C9C9C9"/>
            <w:right w:val="single" w:sz="4" w:space="0" w:color="C9C9C9"/>
            <w:insideH w:val="single" w:sz="4" w:space="0" w:color="C9C9C9"/>
            <w:insideV w:val="single" w:sz="4" w:space="0" w:color="C9C9C9"/>
          </w:tblBorders>
        </w:tblPrEx>
        <w:trPr>
          <w:trHeight w:val="697"/>
        </w:trPr>
        <w:tc>
          <w:tcPr>
            <w:cnfStyle w:val="00100000000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6C" w:rsidRDefault="004D4E6C" w:rsidP="004D4E6C">
            <w:pPr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  <w:p w:rsidR="004D4E6C" w:rsidRPr="004D4E6C" w:rsidRDefault="004D4E6C" w:rsidP="004D4E6C">
            <w:pPr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4D4E6C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 xml:space="preserve">R </w:t>
            </w:r>
            <w:r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1</w:t>
            </w:r>
            <w:r w:rsidRPr="004D4E6C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 xml:space="preserve"> </w:t>
            </w:r>
            <w:r w:rsidRPr="004D4E6C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966</w:t>
            </w:r>
            <w:r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 xml:space="preserve"> </w:t>
            </w:r>
            <w:r w:rsidRPr="004D4E6C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330,22</w:t>
            </w:r>
          </w:p>
          <w:p w:rsidR="004D4E6C" w:rsidRPr="004D4E6C" w:rsidRDefault="004D4E6C" w:rsidP="004D4E6C">
            <w:pPr>
              <w:spacing w:line="480" w:lineRule="auto"/>
              <w:rPr>
                <w:rFonts w:ascii="Arial" w:eastAsia="Arial Unicode MS" w:hAnsi="Arial" w:cs="Arial"/>
                <w:b w:val="0"/>
                <w:sz w:val="16"/>
                <w:szCs w:val="16"/>
                <w:bdr w:val="ni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6C" w:rsidRPr="004D4E6C" w:rsidRDefault="004D4E6C" w:rsidP="009E087B">
            <w:pPr>
              <w:spacing w:line="480" w:lineRule="auto"/>
              <w:jc w:val="center"/>
              <w:cnfStyle w:val="000000000000"/>
              <w:rPr>
                <w:rFonts w:ascii="Arial" w:eastAsia="Arial Unicode MS" w:hAnsi="Arial" w:cs="Arial"/>
                <w:sz w:val="16"/>
                <w:szCs w:val="16"/>
                <w:bdr w:val="nil"/>
                <w:lang w:val="en-US"/>
              </w:rPr>
            </w:pPr>
            <w:r w:rsidRPr="004D4E6C">
              <w:rPr>
                <w:rFonts w:ascii="Arial" w:eastAsia="Arial Unicode MS" w:hAnsi="Arial" w:cs="Arial"/>
                <w:sz w:val="16"/>
                <w:szCs w:val="16"/>
                <w:bdr w:val="nil"/>
                <w:lang w:val="en-US"/>
              </w:rPr>
              <w:t>R19 907 735,29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6C" w:rsidRPr="004D4E6C" w:rsidRDefault="004D4E6C" w:rsidP="009E087B">
            <w:pPr>
              <w:spacing w:line="480" w:lineRule="auto"/>
              <w:jc w:val="center"/>
              <w:cnfStyle w:val="000000000000"/>
              <w:rPr>
                <w:rFonts w:ascii="Arial" w:eastAsia="Arial Unicode MS" w:hAnsi="Arial" w:cs="Arial"/>
                <w:sz w:val="16"/>
                <w:szCs w:val="16"/>
                <w:bdr w:val="nil"/>
                <w:lang w:val="en-US"/>
              </w:rPr>
            </w:pPr>
            <w:r>
              <w:rPr>
                <w:rFonts w:ascii="Arial" w:eastAsia="Arial Unicode MS" w:hAnsi="Arial" w:cs="Arial"/>
                <w:sz w:val="16"/>
                <w:szCs w:val="16"/>
                <w:bdr w:val="nil"/>
                <w:lang w:val="en-US"/>
              </w:rPr>
              <w:t>R</w:t>
            </w:r>
            <w:r w:rsidRPr="004D4E6C">
              <w:rPr>
                <w:rFonts w:ascii="Arial" w:eastAsia="Arial Unicode MS" w:hAnsi="Arial" w:cs="Arial"/>
                <w:sz w:val="16"/>
                <w:szCs w:val="16"/>
                <w:bdr w:val="nil"/>
                <w:lang w:val="en-US"/>
              </w:rPr>
              <w:t>15</w:t>
            </w:r>
            <w:r>
              <w:rPr>
                <w:rFonts w:ascii="Arial" w:eastAsia="Arial Unicode MS" w:hAnsi="Arial" w:cs="Arial"/>
                <w:sz w:val="16"/>
                <w:szCs w:val="16"/>
                <w:bdr w:val="nil"/>
                <w:lang w:val="en-US"/>
              </w:rPr>
              <w:t xml:space="preserve"> </w:t>
            </w:r>
            <w:r w:rsidRPr="004D4E6C">
              <w:rPr>
                <w:rFonts w:ascii="Arial" w:eastAsia="Arial Unicode MS" w:hAnsi="Arial" w:cs="Arial"/>
                <w:sz w:val="16"/>
                <w:szCs w:val="16"/>
                <w:bdr w:val="nil"/>
                <w:lang w:val="en-US"/>
              </w:rPr>
              <w:t>036</w:t>
            </w:r>
            <w:r>
              <w:rPr>
                <w:rFonts w:ascii="Arial" w:eastAsia="Arial Unicode MS" w:hAnsi="Arial" w:cs="Arial"/>
                <w:sz w:val="16"/>
                <w:szCs w:val="16"/>
                <w:bdr w:val="nil"/>
                <w:lang w:val="en-US"/>
              </w:rPr>
              <w:t xml:space="preserve"> </w:t>
            </w:r>
            <w:r w:rsidRPr="004D4E6C">
              <w:rPr>
                <w:rFonts w:ascii="Arial" w:eastAsia="Arial Unicode MS" w:hAnsi="Arial" w:cs="Arial"/>
                <w:sz w:val="16"/>
                <w:szCs w:val="16"/>
                <w:bdr w:val="nil"/>
                <w:lang w:val="en-US"/>
              </w:rPr>
              <w:t>995,68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6C" w:rsidRPr="004D4E6C" w:rsidRDefault="004D4E6C" w:rsidP="009E087B">
            <w:pPr>
              <w:spacing w:line="480" w:lineRule="auto"/>
              <w:jc w:val="center"/>
              <w:cnfStyle w:val="000000000000"/>
              <w:rPr>
                <w:rFonts w:ascii="Arial" w:eastAsia="Arial Unicode MS" w:hAnsi="Arial" w:cs="Arial"/>
                <w:sz w:val="16"/>
                <w:szCs w:val="16"/>
                <w:bdr w:val="nil"/>
                <w:lang w:val="en-US"/>
              </w:rPr>
            </w:pPr>
            <w:r>
              <w:rPr>
                <w:rFonts w:ascii="Arial" w:eastAsia="Arial Unicode MS" w:hAnsi="Arial" w:cs="Arial"/>
                <w:sz w:val="16"/>
                <w:szCs w:val="16"/>
                <w:bdr w:val="nil"/>
                <w:lang w:val="en-US"/>
              </w:rPr>
              <w:t>R</w:t>
            </w:r>
            <w:r w:rsidRPr="004D4E6C">
              <w:rPr>
                <w:rFonts w:ascii="Arial" w:eastAsia="Arial Unicode MS" w:hAnsi="Arial" w:cs="Arial"/>
                <w:sz w:val="16"/>
                <w:szCs w:val="16"/>
                <w:bdr w:val="nil"/>
                <w:lang w:val="en-US"/>
              </w:rPr>
              <w:t>15</w:t>
            </w:r>
            <w:r>
              <w:rPr>
                <w:rFonts w:ascii="Arial" w:eastAsia="Arial Unicode MS" w:hAnsi="Arial" w:cs="Arial"/>
                <w:sz w:val="16"/>
                <w:szCs w:val="16"/>
                <w:bdr w:val="nil"/>
                <w:lang w:val="en-US"/>
              </w:rPr>
              <w:t xml:space="preserve"> </w:t>
            </w:r>
            <w:r w:rsidRPr="004D4E6C">
              <w:rPr>
                <w:rFonts w:ascii="Arial" w:eastAsia="Arial Unicode MS" w:hAnsi="Arial" w:cs="Arial"/>
                <w:sz w:val="16"/>
                <w:szCs w:val="16"/>
                <w:bdr w:val="nil"/>
                <w:lang w:val="en-US"/>
              </w:rPr>
              <w:t>816</w:t>
            </w:r>
            <w:r>
              <w:rPr>
                <w:rFonts w:ascii="Arial" w:eastAsia="Arial Unicode MS" w:hAnsi="Arial" w:cs="Arial"/>
                <w:sz w:val="16"/>
                <w:szCs w:val="16"/>
                <w:bdr w:val="nil"/>
                <w:lang w:val="en-US"/>
              </w:rPr>
              <w:t xml:space="preserve"> </w:t>
            </w:r>
            <w:r w:rsidRPr="004D4E6C">
              <w:rPr>
                <w:rFonts w:ascii="Arial" w:eastAsia="Arial Unicode MS" w:hAnsi="Arial" w:cs="Arial"/>
                <w:sz w:val="16"/>
                <w:szCs w:val="16"/>
                <w:bdr w:val="nil"/>
                <w:lang w:val="en-US"/>
              </w:rPr>
              <w:t>763,86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6C" w:rsidRPr="004D4E6C" w:rsidRDefault="004D4E6C" w:rsidP="009E087B">
            <w:pPr>
              <w:spacing w:line="480" w:lineRule="auto"/>
              <w:jc w:val="center"/>
              <w:cnfStyle w:val="000000000000"/>
              <w:rPr>
                <w:rFonts w:ascii="Arial" w:eastAsia="Arial Unicode MS" w:hAnsi="Arial" w:cs="Arial"/>
                <w:sz w:val="16"/>
                <w:szCs w:val="16"/>
                <w:bdr w:val="nil"/>
                <w:lang w:val="en-US"/>
              </w:rPr>
            </w:pPr>
            <w:r w:rsidRPr="004D4E6C">
              <w:rPr>
                <w:rFonts w:ascii="Arial" w:eastAsia="Arial Unicode MS" w:hAnsi="Arial" w:cs="Arial"/>
                <w:sz w:val="16"/>
                <w:szCs w:val="16"/>
                <w:bdr w:val="nil"/>
                <w:lang w:val="en-US"/>
              </w:rPr>
              <w:t>R18 299 468,49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6C" w:rsidRPr="00587842" w:rsidRDefault="004D4E6C" w:rsidP="009E087B">
            <w:pPr>
              <w:spacing w:line="480" w:lineRule="auto"/>
              <w:jc w:val="center"/>
              <w:cnfStyle w:val="000000000000"/>
              <w:rPr>
                <w:rFonts w:ascii="Arial" w:eastAsia="Arial Unicode MS" w:hAnsi="Arial" w:cs="Arial"/>
                <w:sz w:val="16"/>
                <w:szCs w:val="16"/>
                <w:bdr w:val="nil"/>
                <w:lang w:val="en-US"/>
              </w:rPr>
            </w:pPr>
            <w:r w:rsidRPr="00587842">
              <w:rPr>
                <w:rFonts w:ascii="Arial" w:eastAsia="Arial Unicode MS" w:hAnsi="Arial" w:cs="Arial"/>
                <w:sz w:val="16"/>
                <w:szCs w:val="16"/>
                <w:bdr w:val="nil"/>
                <w:lang w:val="en-US"/>
              </w:rPr>
              <w:t>R15 303 134,83</w:t>
            </w:r>
          </w:p>
          <w:p w:rsidR="004D4E6C" w:rsidRPr="004D4E6C" w:rsidRDefault="004D4E6C" w:rsidP="00587842">
            <w:pPr>
              <w:spacing w:line="480" w:lineRule="auto"/>
              <w:cnfStyle w:val="000000000000"/>
              <w:rPr>
                <w:rFonts w:ascii="Arial" w:eastAsia="Arial Unicode MS" w:hAnsi="Arial" w:cs="Arial"/>
                <w:sz w:val="16"/>
                <w:szCs w:val="16"/>
                <w:bdr w:val="nil"/>
                <w:lang w:val="en-US"/>
              </w:rPr>
            </w:pPr>
            <w:r w:rsidRPr="00587842">
              <w:rPr>
                <w:rFonts w:ascii="Arial" w:eastAsia="Arial Unicode MS" w:hAnsi="Arial" w:cs="Arial"/>
                <w:sz w:val="16"/>
                <w:szCs w:val="16"/>
                <w:bdr w:val="nil"/>
                <w:lang w:val="en-US"/>
              </w:rPr>
              <w:t>(</w:t>
            </w:r>
            <w:r w:rsidR="00587842">
              <w:rPr>
                <w:rFonts w:ascii="Arial" w:eastAsia="Arial Unicode MS" w:hAnsi="Arial" w:cs="Arial"/>
                <w:sz w:val="16"/>
                <w:szCs w:val="16"/>
                <w:bdr w:val="nil"/>
                <w:lang w:val="en-US"/>
              </w:rPr>
              <w:t xml:space="preserve"> V</w:t>
            </w:r>
            <w:r w:rsidRPr="00587842">
              <w:rPr>
                <w:rFonts w:ascii="Arial" w:eastAsia="Arial Unicode MS" w:hAnsi="Arial" w:cs="Arial"/>
                <w:sz w:val="16"/>
                <w:szCs w:val="16"/>
                <w:bdr w:val="nil"/>
                <w:lang w:val="en-US"/>
              </w:rPr>
              <w:t>irtual Office)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6C" w:rsidRPr="004D4E6C" w:rsidRDefault="004D4E6C" w:rsidP="009E087B">
            <w:pPr>
              <w:spacing w:line="480" w:lineRule="auto"/>
              <w:jc w:val="center"/>
              <w:cnfStyle w:val="000000000000"/>
              <w:rPr>
                <w:rFonts w:ascii="Arial" w:eastAsia="Arial Unicode MS" w:hAnsi="Arial" w:cs="Arial"/>
                <w:sz w:val="16"/>
                <w:szCs w:val="16"/>
                <w:bdr w:val="nil"/>
                <w:lang w:val="en-US"/>
              </w:rPr>
            </w:pPr>
            <w:r w:rsidRPr="004D4E6C">
              <w:rPr>
                <w:rFonts w:ascii="Arial" w:eastAsia="Arial Unicode MS" w:hAnsi="Arial" w:cs="Arial"/>
                <w:sz w:val="16"/>
                <w:szCs w:val="16"/>
                <w:bdr w:val="nil"/>
                <w:lang w:val="en-US"/>
              </w:rPr>
              <w:t>R12 404 995,45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6C" w:rsidRPr="004D4E6C" w:rsidRDefault="004D4E6C" w:rsidP="009E087B">
            <w:pPr>
              <w:spacing w:line="480" w:lineRule="auto"/>
              <w:jc w:val="center"/>
              <w:cnfStyle w:val="000000000000"/>
              <w:rPr>
                <w:rFonts w:ascii="Arial" w:eastAsia="Arial Unicode MS" w:hAnsi="Arial" w:cs="Arial"/>
                <w:sz w:val="16"/>
                <w:szCs w:val="16"/>
                <w:bdr w:val="nil"/>
                <w:lang w:val="en-US"/>
              </w:rPr>
            </w:pPr>
            <w:r w:rsidRPr="004D4E6C">
              <w:rPr>
                <w:rFonts w:ascii="Arial" w:eastAsia="Arial Unicode MS" w:hAnsi="Arial" w:cs="Arial"/>
                <w:sz w:val="16"/>
                <w:szCs w:val="16"/>
                <w:bdr w:val="nil"/>
                <w:lang w:val="en-US"/>
              </w:rPr>
              <w:t>R9 570 171,17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6C" w:rsidRPr="004D4E6C" w:rsidRDefault="004D4E6C" w:rsidP="009E087B">
            <w:pPr>
              <w:spacing w:line="480" w:lineRule="auto"/>
              <w:jc w:val="center"/>
              <w:cnfStyle w:val="000000000000"/>
              <w:rPr>
                <w:rFonts w:ascii="Arial" w:eastAsia="Arial Unicode MS" w:hAnsi="Arial" w:cs="Arial"/>
                <w:sz w:val="16"/>
                <w:szCs w:val="16"/>
                <w:bdr w:val="nil"/>
                <w:lang w:val="en-US"/>
              </w:rPr>
            </w:pPr>
            <w:r w:rsidRPr="004D4E6C">
              <w:rPr>
                <w:rFonts w:ascii="Arial" w:eastAsia="Arial Unicode MS" w:hAnsi="Arial" w:cs="Arial"/>
                <w:sz w:val="16"/>
                <w:szCs w:val="16"/>
                <w:bdr w:val="nil"/>
                <w:lang w:val="en-US"/>
              </w:rPr>
              <w:t>R 6 210 215,70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6C" w:rsidRPr="004D4E6C" w:rsidRDefault="004D4E6C" w:rsidP="009E087B">
            <w:pPr>
              <w:spacing w:line="480" w:lineRule="auto"/>
              <w:jc w:val="center"/>
              <w:cnfStyle w:val="000000000000"/>
              <w:rPr>
                <w:rFonts w:ascii="Arial" w:eastAsia="Arial Unicode MS" w:hAnsi="Arial" w:cs="Arial"/>
                <w:sz w:val="16"/>
                <w:szCs w:val="16"/>
                <w:bdr w:val="nil"/>
                <w:lang w:val="en-US"/>
              </w:rPr>
            </w:pPr>
            <w:r w:rsidRPr="004D4E6C">
              <w:rPr>
                <w:rFonts w:ascii="Arial" w:eastAsia="Arial Unicode MS" w:hAnsi="Arial" w:cs="Arial"/>
                <w:sz w:val="16"/>
                <w:szCs w:val="16"/>
                <w:bdr w:val="nil"/>
                <w:lang w:val="en-US"/>
              </w:rPr>
              <w:t>R 11 469 591,43</w:t>
            </w:r>
          </w:p>
        </w:tc>
      </w:tr>
    </w:tbl>
    <w:p w:rsidR="00A53C16" w:rsidRDefault="00A53C16" w:rsidP="00AB7B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AB7BEF" w:rsidRDefault="00AB7BEF" w:rsidP="00AB7B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681664" w:rsidRPr="00681664" w:rsidRDefault="00681664" w:rsidP="00681664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hanging="284"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lang w:val="en-GB"/>
        </w:rPr>
        <w:t>Return on Investment</w:t>
      </w:r>
    </w:p>
    <w:p w:rsidR="00D72607" w:rsidRDefault="00DD6F2C" w:rsidP="00FB64A2">
      <w:pPr>
        <w:spacing w:after="0" w:line="276" w:lineRule="auto"/>
        <w:ind w:left="142"/>
        <w:jc w:val="both"/>
        <w:rPr>
          <w:rFonts w:ascii="Arial" w:eastAsia="Calibri" w:hAnsi="Arial" w:cs="Arial"/>
        </w:rPr>
      </w:pPr>
      <w:r w:rsidRPr="005B1FA2">
        <w:rPr>
          <w:rFonts w:ascii="Arial" w:eastAsia="Calibri" w:hAnsi="Arial" w:cs="Arial"/>
        </w:rPr>
        <w:t>T</w:t>
      </w:r>
      <w:r w:rsidR="00FD4B76" w:rsidRPr="00FD4B76">
        <w:rPr>
          <w:rFonts w:ascii="Arial" w:eastAsia="Calibri" w:hAnsi="Arial" w:cs="Arial"/>
        </w:rPr>
        <w:t xml:space="preserve">he COVID-19 pandemic has </w:t>
      </w:r>
      <w:r w:rsidR="0091320E">
        <w:rPr>
          <w:rFonts w:ascii="Arial" w:eastAsia="Calibri" w:hAnsi="Arial" w:cs="Arial"/>
        </w:rPr>
        <w:t>significan</w:t>
      </w:r>
      <w:r w:rsidR="00347E68">
        <w:rPr>
          <w:rFonts w:ascii="Arial" w:eastAsia="Calibri" w:hAnsi="Arial" w:cs="Arial"/>
        </w:rPr>
        <w:t xml:space="preserve">tly impacted arrival into the destination. </w:t>
      </w:r>
      <w:r w:rsidR="00557A2A" w:rsidRPr="00557A2A">
        <w:rPr>
          <w:rFonts w:ascii="Arial" w:eastAsia="Calibri" w:hAnsi="Arial" w:cs="Arial"/>
        </w:rPr>
        <w:t>International tourist arrivals</w:t>
      </w:r>
      <w:r w:rsidR="00347E68">
        <w:rPr>
          <w:rFonts w:ascii="Arial" w:eastAsia="Calibri" w:hAnsi="Arial" w:cs="Arial"/>
        </w:rPr>
        <w:t xml:space="preserve"> into South Africa</w:t>
      </w:r>
      <w:r w:rsidR="00557A2A" w:rsidRPr="00557A2A">
        <w:rPr>
          <w:rFonts w:ascii="Arial" w:eastAsia="Calibri" w:hAnsi="Arial" w:cs="Arial"/>
        </w:rPr>
        <w:t xml:space="preserve"> </w:t>
      </w:r>
      <w:r w:rsidR="00773B46">
        <w:rPr>
          <w:rFonts w:ascii="Arial" w:eastAsia="Calibri" w:hAnsi="Arial" w:cs="Arial"/>
        </w:rPr>
        <w:t>between January and December 2021 reached to 2.2 million</w:t>
      </w:r>
      <w:r w:rsidR="00791159">
        <w:rPr>
          <w:rFonts w:ascii="Arial" w:eastAsia="Calibri" w:hAnsi="Arial" w:cs="Arial"/>
        </w:rPr>
        <w:t>, remaining</w:t>
      </w:r>
      <w:r w:rsidR="0091320E">
        <w:rPr>
          <w:rFonts w:ascii="Arial" w:eastAsia="Calibri" w:hAnsi="Arial" w:cs="Arial"/>
        </w:rPr>
        <w:t xml:space="preserve"> </w:t>
      </w:r>
      <w:r w:rsidR="00773B46">
        <w:rPr>
          <w:rFonts w:ascii="Arial" w:eastAsia="Calibri" w:hAnsi="Arial" w:cs="Arial"/>
        </w:rPr>
        <w:t xml:space="preserve">well </w:t>
      </w:r>
      <w:r w:rsidR="0091320E">
        <w:rPr>
          <w:rFonts w:ascii="Arial" w:eastAsia="Calibri" w:hAnsi="Arial" w:cs="Arial"/>
        </w:rPr>
        <w:t xml:space="preserve">below </w:t>
      </w:r>
      <w:r w:rsidR="00773B46">
        <w:rPr>
          <w:rFonts w:ascii="Arial" w:eastAsia="Calibri" w:hAnsi="Arial" w:cs="Arial"/>
        </w:rPr>
        <w:t xml:space="preserve">the 2019 </w:t>
      </w:r>
      <w:r w:rsidR="00791159">
        <w:rPr>
          <w:rFonts w:ascii="Arial" w:eastAsia="Calibri" w:hAnsi="Arial" w:cs="Arial"/>
        </w:rPr>
        <w:t>pre-</w:t>
      </w:r>
      <w:r w:rsidR="00773B46">
        <w:rPr>
          <w:rFonts w:ascii="Arial" w:eastAsia="Calibri" w:hAnsi="Arial" w:cs="Arial"/>
        </w:rPr>
        <w:t>pandemic level</w:t>
      </w:r>
      <w:r w:rsidR="00791159">
        <w:rPr>
          <w:rFonts w:ascii="Arial" w:eastAsia="Calibri" w:hAnsi="Arial" w:cs="Arial"/>
        </w:rPr>
        <w:t>s</w:t>
      </w:r>
      <w:r w:rsidR="00773B46">
        <w:rPr>
          <w:rFonts w:ascii="Arial" w:eastAsia="Calibri" w:hAnsi="Arial" w:cs="Arial"/>
        </w:rPr>
        <w:t xml:space="preserve"> of 10.2 million</w:t>
      </w:r>
      <w:r w:rsidR="00791159">
        <w:rPr>
          <w:rFonts w:ascii="Arial" w:eastAsia="Calibri" w:hAnsi="Arial" w:cs="Arial"/>
        </w:rPr>
        <w:t xml:space="preserve"> arrivals.</w:t>
      </w:r>
    </w:p>
    <w:p w:rsidR="00347E68" w:rsidRDefault="00347E68" w:rsidP="00FB64A2">
      <w:pPr>
        <w:spacing w:after="0" w:line="276" w:lineRule="auto"/>
        <w:ind w:left="142" w:hanging="568"/>
        <w:jc w:val="both"/>
        <w:rPr>
          <w:rFonts w:ascii="Arial" w:eastAsia="Calibri" w:hAnsi="Arial" w:cs="Arial"/>
        </w:rPr>
      </w:pPr>
    </w:p>
    <w:p w:rsidR="00347E68" w:rsidRPr="00347E68" w:rsidRDefault="00347E68" w:rsidP="00FB64A2">
      <w:pPr>
        <w:spacing w:after="0" w:line="276" w:lineRule="auto"/>
        <w:ind w:left="142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South African Tourism marketing initiatives in key source markets </w:t>
      </w:r>
      <w:r w:rsidR="0091320E">
        <w:rPr>
          <w:rFonts w:ascii="Arial" w:eastAsia="Calibri" w:hAnsi="Arial" w:cs="Arial"/>
        </w:rPr>
        <w:t>focused on delivering brand positioning campaigns to both consumers and distribution channels to improve South Africa’s brand strength by creating awareness of the destination and its value proposition and</w:t>
      </w:r>
      <w:r>
        <w:rPr>
          <w:rFonts w:ascii="Arial" w:eastAsia="Calibri" w:hAnsi="Arial" w:cs="Arial"/>
        </w:rPr>
        <w:t xml:space="preserve"> </w:t>
      </w:r>
      <w:r w:rsidRPr="00347E68">
        <w:rPr>
          <w:rFonts w:ascii="Arial" w:eastAsia="Calibri" w:hAnsi="Arial" w:cs="Arial"/>
        </w:rPr>
        <w:t>showcasing value for money products, experiences and attractions</w:t>
      </w:r>
      <w:r>
        <w:rPr>
          <w:rFonts w:ascii="Arial" w:eastAsia="Calibri" w:hAnsi="Arial" w:cs="Arial"/>
        </w:rPr>
        <w:t>. The annual results of these campaigns will be finalised at the end of the fiscal.</w:t>
      </w:r>
    </w:p>
    <w:p w:rsidR="004D4E6C" w:rsidRDefault="004D4E6C" w:rsidP="0079115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284"/>
        <w:jc w:val="both"/>
        <w:rPr>
          <w:rFonts w:ascii="Arial" w:eastAsia="Calibri" w:hAnsi="Arial" w:cs="Arial"/>
          <w:lang w:val="en-GB"/>
        </w:rPr>
      </w:pPr>
    </w:p>
    <w:p w:rsidR="004D4E6C" w:rsidRPr="00681664" w:rsidRDefault="004D4E6C" w:rsidP="00FB64A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426" w:hanging="568"/>
        <w:jc w:val="both"/>
        <w:rPr>
          <w:rFonts w:ascii="Arial" w:eastAsia="Calibri" w:hAnsi="Arial" w:cs="Arial"/>
          <w:strike/>
          <w:lang w:val="en-GB"/>
        </w:rPr>
      </w:pPr>
      <w:r>
        <w:rPr>
          <w:rFonts w:ascii="Arial" w:eastAsia="Calibri" w:hAnsi="Arial" w:cs="Arial"/>
          <w:lang w:val="en-GB"/>
        </w:rPr>
        <w:t>(e) (</w:t>
      </w:r>
      <w:proofErr w:type="spellStart"/>
      <w:proofErr w:type="gramStart"/>
      <w:r>
        <w:rPr>
          <w:rFonts w:ascii="Arial" w:eastAsia="Calibri" w:hAnsi="Arial" w:cs="Arial"/>
          <w:lang w:val="en-GB"/>
        </w:rPr>
        <w:t>i</w:t>
      </w:r>
      <w:proofErr w:type="spellEnd"/>
      <w:proofErr w:type="gramEnd"/>
      <w:r>
        <w:rPr>
          <w:rFonts w:ascii="Arial" w:eastAsia="Calibri" w:hAnsi="Arial" w:cs="Arial"/>
          <w:lang w:val="en-GB"/>
        </w:rPr>
        <w:t>)</w:t>
      </w:r>
      <w:r w:rsidR="00FD4B76">
        <w:rPr>
          <w:rFonts w:ascii="Arial" w:eastAsia="Calibri" w:hAnsi="Arial" w:cs="Arial"/>
          <w:lang w:val="en-GB"/>
        </w:rPr>
        <w:t xml:space="preserve"> The Netherlands Office, whil</w:t>
      </w:r>
      <w:r w:rsidR="0091320E">
        <w:rPr>
          <w:rFonts w:ascii="Arial" w:eastAsia="Calibri" w:hAnsi="Arial" w:cs="Arial"/>
          <w:lang w:val="en-GB"/>
        </w:rPr>
        <w:t>e still servicing the hub,</w:t>
      </w:r>
      <w:r w:rsidR="00FD4B76">
        <w:rPr>
          <w:rFonts w:ascii="Arial" w:eastAsia="Calibri" w:hAnsi="Arial" w:cs="Arial"/>
          <w:lang w:val="en-GB"/>
        </w:rPr>
        <w:t xml:space="preserve"> is now a virtual </w:t>
      </w:r>
      <w:r w:rsidR="00FD4B76" w:rsidRPr="0064686C">
        <w:rPr>
          <w:rFonts w:ascii="Arial" w:eastAsia="Calibri" w:hAnsi="Arial" w:cs="Arial"/>
          <w:lang w:val="en-GB"/>
        </w:rPr>
        <w:t>office</w:t>
      </w:r>
      <w:r w:rsidR="00773B46" w:rsidRPr="0064686C">
        <w:rPr>
          <w:rFonts w:ascii="Arial" w:eastAsia="Calibri" w:hAnsi="Arial" w:cs="Arial"/>
          <w:lang w:val="en-GB"/>
        </w:rPr>
        <w:t xml:space="preserve"> in the Netherlands</w:t>
      </w:r>
      <w:r w:rsidR="00FD4B76" w:rsidRPr="0064686C">
        <w:rPr>
          <w:rFonts w:ascii="Arial" w:eastAsia="Calibri" w:hAnsi="Arial" w:cs="Arial"/>
          <w:lang w:val="en-GB"/>
        </w:rPr>
        <w:t>.</w:t>
      </w:r>
      <w:r w:rsidR="00491E01" w:rsidRPr="0064686C">
        <w:rPr>
          <w:rFonts w:ascii="Arial" w:eastAsia="Calibri" w:hAnsi="Arial" w:cs="Arial"/>
          <w:lang w:val="en-GB"/>
        </w:rPr>
        <w:t xml:space="preserve"> </w:t>
      </w:r>
      <w:r w:rsidR="0064686C" w:rsidRPr="00791159">
        <w:rPr>
          <w:rFonts w:ascii="Arial" w:eastAsia="Calibri" w:hAnsi="Arial" w:cs="Arial"/>
          <w:lang w:val="en-GB"/>
        </w:rPr>
        <w:t xml:space="preserve">SA Tourism does not have a directive </w:t>
      </w:r>
      <w:r w:rsidR="00FD4B76">
        <w:rPr>
          <w:rFonts w:ascii="Arial" w:eastAsia="Calibri" w:hAnsi="Arial" w:cs="Arial"/>
          <w:lang w:val="en-GB"/>
        </w:rPr>
        <w:t>to close any other offices</w:t>
      </w:r>
      <w:r w:rsidR="00EF03EE">
        <w:rPr>
          <w:rFonts w:ascii="Arial" w:eastAsia="Calibri" w:hAnsi="Arial" w:cs="Arial"/>
          <w:lang w:val="en-GB"/>
        </w:rPr>
        <w:t>.</w:t>
      </w:r>
    </w:p>
    <w:p w:rsidR="00FD4B76" w:rsidRPr="00681664" w:rsidRDefault="004D4E6C" w:rsidP="00FB64A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284" w:firstLine="142"/>
        <w:jc w:val="both"/>
        <w:rPr>
          <w:rFonts w:ascii="Arial" w:eastAsia="Calibri" w:hAnsi="Arial" w:cs="Arial"/>
          <w:strike/>
          <w:lang w:val="en-GB"/>
        </w:rPr>
      </w:pPr>
      <w:r>
        <w:rPr>
          <w:rFonts w:ascii="Arial" w:eastAsia="Calibri" w:hAnsi="Arial" w:cs="Arial"/>
          <w:lang w:val="en-GB"/>
        </w:rPr>
        <w:t>(e) (</w:t>
      </w:r>
      <w:proofErr w:type="gramStart"/>
      <w:r>
        <w:rPr>
          <w:rFonts w:ascii="Arial" w:eastAsia="Calibri" w:hAnsi="Arial" w:cs="Arial"/>
          <w:lang w:val="en-GB"/>
        </w:rPr>
        <w:t>ii</w:t>
      </w:r>
      <w:proofErr w:type="gramEnd"/>
      <w:r>
        <w:rPr>
          <w:rFonts w:ascii="Arial" w:eastAsia="Calibri" w:hAnsi="Arial" w:cs="Arial"/>
          <w:lang w:val="en-GB"/>
        </w:rPr>
        <w:t>)</w:t>
      </w:r>
      <w:r w:rsidR="00FD4B76">
        <w:rPr>
          <w:rFonts w:ascii="Arial" w:eastAsia="Calibri" w:hAnsi="Arial" w:cs="Arial"/>
          <w:lang w:val="en-GB"/>
        </w:rPr>
        <w:t xml:space="preserve"> </w:t>
      </w:r>
      <w:r w:rsidR="0064686C">
        <w:rPr>
          <w:rFonts w:ascii="Arial" w:eastAsia="Calibri" w:hAnsi="Arial" w:cs="Arial"/>
          <w:lang w:val="en-GB"/>
        </w:rPr>
        <w:t>SA Tourism does not have a directive to</w:t>
      </w:r>
      <w:r w:rsidR="00FD4B76">
        <w:rPr>
          <w:rFonts w:ascii="Arial" w:eastAsia="Calibri" w:hAnsi="Arial" w:cs="Arial"/>
          <w:lang w:val="en-GB"/>
        </w:rPr>
        <w:t xml:space="preserve"> </w:t>
      </w:r>
      <w:r w:rsidR="00FD4B76" w:rsidRPr="00791159">
        <w:rPr>
          <w:rFonts w:ascii="Arial" w:eastAsia="Calibri" w:hAnsi="Arial" w:cs="Arial"/>
          <w:lang w:val="en-GB"/>
        </w:rPr>
        <w:t xml:space="preserve">open </w:t>
      </w:r>
      <w:r w:rsidR="0080674A" w:rsidRPr="00791159">
        <w:rPr>
          <w:rFonts w:ascii="Arial" w:eastAsia="Calibri" w:hAnsi="Arial" w:cs="Arial"/>
          <w:lang w:val="en-GB"/>
        </w:rPr>
        <w:t>more</w:t>
      </w:r>
      <w:r w:rsidR="00FD4B76" w:rsidRPr="00791159">
        <w:rPr>
          <w:rFonts w:ascii="Arial" w:eastAsia="Calibri" w:hAnsi="Arial" w:cs="Arial"/>
          <w:lang w:val="en-GB"/>
        </w:rPr>
        <w:t xml:space="preserve"> Office</w:t>
      </w:r>
      <w:r w:rsidR="0064686C" w:rsidRPr="00791159">
        <w:rPr>
          <w:rFonts w:ascii="Arial" w:eastAsia="Calibri" w:hAnsi="Arial" w:cs="Arial"/>
          <w:lang w:val="en-GB"/>
        </w:rPr>
        <w:t>s</w:t>
      </w:r>
      <w:r w:rsidR="00F35AE0">
        <w:rPr>
          <w:rFonts w:ascii="Arial" w:eastAsia="Calibri" w:hAnsi="Arial" w:cs="Arial"/>
          <w:lang w:val="en-GB"/>
        </w:rPr>
        <w:t>.</w:t>
      </w:r>
    </w:p>
    <w:p w:rsidR="00D72607" w:rsidRDefault="00D72607" w:rsidP="00FB64A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284" w:hanging="568"/>
        <w:jc w:val="both"/>
        <w:rPr>
          <w:rFonts w:ascii="Arial" w:eastAsia="Calibri" w:hAnsi="Arial" w:cs="Arial"/>
          <w:lang w:val="en-GB"/>
        </w:rPr>
      </w:pPr>
    </w:p>
    <w:p w:rsidR="00047D27" w:rsidRDefault="004D4E6C" w:rsidP="00FB64A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hanging="142"/>
        <w:jc w:val="both"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lang w:val="en-GB"/>
        </w:rPr>
        <w:t>(f)</w:t>
      </w:r>
      <w:r w:rsidR="00FD4B76">
        <w:rPr>
          <w:rFonts w:ascii="Arial" w:eastAsia="Calibri" w:hAnsi="Arial" w:cs="Arial"/>
          <w:lang w:val="en-GB"/>
        </w:rPr>
        <w:t xml:space="preserve"> In order to extend its global footprint, SA Tour</w:t>
      </w:r>
      <w:r w:rsidR="00DD6F2C">
        <w:rPr>
          <w:rFonts w:ascii="Arial" w:eastAsia="Calibri" w:hAnsi="Arial" w:cs="Arial"/>
          <w:lang w:val="en-GB"/>
        </w:rPr>
        <w:t xml:space="preserve">ism works closely with </w:t>
      </w:r>
      <w:r w:rsidR="005B1FA2">
        <w:rPr>
          <w:rFonts w:ascii="Arial" w:eastAsia="Calibri" w:hAnsi="Arial" w:cs="Arial"/>
          <w:lang w:val="en-GB"/>
        </w:rPr>
        <w:t>DIRCO</w:t>
      </w:r>
      <w:r w:rsidR="00DD6F2C">
        <w:rPr>
          <w:rFonts w:ascii="Arial" w:eastAsia="Calibri" w:hAnsi="Arial" w:cs="Arial"/>
          <w:lang w:val="en-GB"/>
        </w:rPr>
        <w:t xml:space="preserve"> by e</w:t>
      </w:r>
      <w:r w:rsidR="00DD6F2C" w:rsidRPr="00DD6F2C">
        <w:rPr>
          <w:rFonts w:ascii="Arial" w:eastAsia="Calibri" w:hAnsi="Arial" w:cs="Arial"/>
          <w:lang w:val="en-GB"/>
        </w:rPr>
        <w:t>mpowering and supporting Missions to execute their tourism mandate through training and the provision of tools to promote the destination</w:t>
      </w:r>
      <w:r w:rsidR="00DD6F2C">
        <w:rPr>
          <w:rFonts w:ascii="Arial" w:eastAsia="Calibri" w:hAnsi="Arial" w:cs="Arial"/>
          <w:lang w:val="en-GB"/>
        </w:rPr>
        <w:t xml:space="preserve">. </w:t>
      </w:r>
    </w:p>
    <w:sectPr w:rsidR="00047D27" w:rsidSect="00D74A6D">
      <w:pgSz w:w="16840" w:h="11900" w:orient="landscape"/>
      <w:pgMar w:top="1134" w:right="1134" w:bottom="1134" w:left="1134" w:header="567" w:footer="56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958" w:rsidRDefault="00F62958">
      <w:pPr>
        <w:spacing w:after="0" w:line="240" w:lineRule="auto"/>
      </w:pPr>
      <w:r>
        <w:separator/>
      </w:r>
    </w:p>
  </w:endnote>
  <w:endnote w:type="continuationSeparator" w:id="0">
    <w:p w:rsidR="00F62958" w:rsidRDefault="00F62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05695497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013AC6" w:rsidRPr="00013AC6" w:rsidRDefault="00DB6BD3" w:rsidP="00D30857">
        <w:pPr>
          <w:pStyle w:val="Footer1"/>
          <w:tabs>
            <w:tab w:val="clear" w:pos="4513"/>
            <w:tab w:val="center" w:pos="5103"/>
          </w:tabs>
          <w:ind w:firstLine="720"/>
          <w:jc w:val="center"/>
          <w:rPr>
            <w:rFonts w:ascii="Arial Narrow" w:hAnsi="Arial Narrow"/>
          </w:rPr>
        </w:pPr>
        <w:r>
          <w:t xml:space="preserve">                                                               </w:t>
        </w:r>
        <w:r w:rsidR="00B432FC">
          <w:rPr>
            <w:rFonts w:ascii="Arial Narrow" w:hAnsi="Arial Narrow"/>
            <w:sz w:val="18"/>
            <w:szCs w:val="18"/>
          </w:rPr>
          <w:t>69</w:t>
        </w:r>
        <w:r w:rsidR="00A53C16">
          <w:rPr>
            <w:rFonts w:ascii="Arial Narrow" w:hAnsi="Arial Narrow"/>
            <w:sz w:val="18"/>
            <w:szCs w:val="18"/>
          </w:rPr>
          <w:t>0</w:t>
        </w:r>
        <w:r w:rsidRPr="00504917">
          <w:rPr>
            <w:rFonts w:ascii="Arial Narrow" w:hAnsi="Arial Narrow"/>
            <w:sz w:val="18"/>
            <w:szCs w:val="18"/>
          </w:rPr>
          <w:t xml:space="preserve"> (NW</w:t>
        </w:r>
        <w:r w:rsidR="00A53C16">
          <w:rPr>
            <w:rFonts w:ascii="Arial Narrow" w:hAnsi="Arial Narrow"/>
            <w:sz w:val="18"/>
            <w:szCs w:val="18"/>
          </w:rPr>
          <w:t>828</w:t>
        </w:r>
        <w:r w:rsidRPr="00504917">
          <w:rPr>
            <w:rFonts w:ascii="Arial Narrow" w:hAnsi="Arial Narrow"/>
            <w:sz w:val="18"/>
            <w:szCs w:val="18"/>
          </w:rPr>
          <w:t>E)</w:t>
        </w:r>
        <w:r>
          <w:rPr>
            <w:rFonts w:ascii="Arial Narrow" w:hAnsi="Arial Narrow"/>
            <w:sz w:val="18"/>
            <w:szCs w:val="18"/>
          </w:rPr>
          <w:tab/>
        </w:r>
        <w:r>
          <w:rPr>
            <w:rFonts w:ascii="Arial Narrow" w:hAnsi="Arial Narrow"/>
            <w:sz w:val="18"/>
            <w:szCs w:val="18"/>
          </w:rPr>
          <w:tab/>
        </w:r>
        <w:r w:rsidR="00134CC0" w:rsidRPr="00013AC6">
          <w:rPr>
            <w:rFonts w:ascii="Arial Narrow" w:hAnsi="Arial Narrow"/>
          </w:rPr>
          <w:fldChar w:fldCharType="begin"/>
        </w:r>
        <w:r w:rsidRPr="00013AC6">
          <w:rPr>
            <w:rFonts w:ascii="Arial Narrow" w:hAnsi="Arial Narrow"/>
          </w:rPr>
          <w:instrText xml:space="preserve"> PAGE   \* MERGEFORMAT </w:instrText>
        </w:r>
        <w:r w:rsidR="00134CC0" w:rsidRPr="00013AC6">
          <w:rPr>
            <w:rFonts w:ascii="Arial Narrow" w:hAnsi="Arial Narrow"/>
          </w:rPr>
          <w:fldChar w:fldCharType="separate"/>
        </w:r>
        <w:r w:rsidR="00CE7318">
          <w:rPr>
            <w:rFonts w:ascii="Arial Narrow" w:hAnsi="Arial Narrow"/>
            <w:noProof/>
          </w:rPr>
          <w:t>4</w:t>
        </w:r>
        <w:r w:rsidR="00134CC0" w:rsidRPr="00013AC6">
          <w:rPr>
            <w:rFonts w:ascii="Arial Narrow" w:hAnsi="Arial Narrow"/>
            <w:noProof/>
          </w:rPr>
          <w:fldChar w:fldCharType="end"/>
        </w:r>
        <w:r w:rsidRPr="00013AC6">
          <w:rPr>
            <w:rFonts w:ascii="Arial Narrow" w:hAnsi="Arial Narrow"/>
          </w:rPr>
          <w:t xml:space="preserve"> </w:t>
        </w:r>
      </w:p>
    </w:sdtContent>
  </w:sdt>
  <w:p w:rsidR="00C0184E" w:rsidRPr="00013AC6" w:rsidRDefault="00F62958" w:rsidP="00013AC6">
    <w:pPr>
      <w:pStyle w:val="HeaderFooter"/>
      <w:jc w:val="center"/>
      <w:rPr>
        <w:rFonts w:ascii="Arial Narrow" w:hAnsi="Arial Narrow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84E" w:rsidRDefault="00F62958">
    <w:pPr>
      <w:pStyle w:val="Footer1"/>
      <w:jc w:val="right"/>
    </w:pPr>
  </w:p>
  <w:p w:rsidR="001656DE" w:rsidRPr="006016C0" w:rsidRDefault="00B432FC" w:rsidP="006016C0">
    <w:pPr>
      <w:pStyle w:val="HeaderFooter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69</w:t>
    </w:r>
    <w:r w:rsidR="00A53C16">
      <w:rPr>
        <w:rFonts w:ascii="Arial Narrow" w:hAnsi="Arial Narrow"/>
        <w:sz w:val="18"/>
        <w:szCs w:val="18"/>
      </w:rPr>
      <w:t>0 (NW828</w:t>
    </w:r>
    <w:r w:rsidR="00DB6BD3" w:rsidRPr="006016C0">
      <w:rPr>
        <w:rFonts w:ascii="Arial Narrow" w:hAnsi="Arial Narrow"/>
        <w:sz w:val="18"/>
        <w:szCs w:val="18"/>
      </w:rPr>
      <w:t>E)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958" w:rsidRDefault="00F62958">
      <w:pPr>
        <w:spacing w:after="0" w:line="240" w:lineRule="auto"/>
      </w:pPr>
      <w:r>
        <w:separator/>
      </w:r>
    </w:p>
  </w:footnote>
  <w:footnote w:type="continuationSeparator" w:id="0">
    <w:p w:rsidR="00F62958" w:rsidRDefault="00F62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rPr>
        <w:rFonts w:ascii="Arial Narrow" w:eastAsia="Arial Unicode MS" w:hAnsi="Arial Narrow" w:cs="Arial Unicode MS"/>
        <w:b/>
        <w:bCs/>
        <w:color w:val="000000"/>
        <w:sz w:val="24"/>
        <w:szCs w:val="24"/>
        <w:u w:color="000000"/>
        <w:bdr w:val="nil"/>
        <w:lang w:val="en-US" w:eastAsia="en-GB"/>
      </w:rPr>
    </w:pPr>
    <w:r w:rsidRPr="00DB6BD3">
      <w:rPr>
        <w:rFonts w:ascii="Arial Narrow" w:eastAsia="Arial Unicode MS" w:hAnsi="Arial Narrow" w:cs="Arial Unicode MS"/>
        <w:b/>
        <w:bCs/>
        <w:noProof/>
        <w:color w:val="000000"/>
        <w:sz w:val="24"/>
        <w:szCs w:val="24"/>
        <w:u w:color="000000"/>
        <w:bdr w:val="nil"/>
        <w:lang w:eastAsia="en-ZA"/>
      </w:rPr>
      <w:drawing>
        <wp:inline distT="0" distB="0" distL="0" distR="0">
          <wp:extent cx="571500" cy="800100"/>
          <wp:effectExtent l="0" t="0" r="0" b="0"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500" cy="8001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rPr>
        <w:rFonts w:ascii="Arial Narrow" w:eastAsia="Arial Unicode MS" w:hAnsi="Arial Narrow" w:cs="Arial Unicode MS"/>
        <w:b/>
        <w:bCs/>
        <w:color w:val="000000"/>
        <w:sz w:val="20"/>
        <w:szCs w:val="20"/>
        <w:u w:color="000000"/>
        <w:bdr w:val="nil"/>
        <w:lang w:val="en-US" w:eastAsia="en-GB"/>
      </w:rPr>
    </w:pP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</w:pPr>
    <w:r w:rsidRPr="00DB6BD3"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  <w:t>MINISTRY OF TOURISM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</w:pPr>
    <w:r w:rsidRPr="00DB6BD3"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  <w:t>REPUBLIC OF SOUTH AFRICA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b/>
        <w:bCs/>
        <w:color w:val="000000"/>
        <w:sz w:val="16"/>
        <w:szCs w:val="16"/>
        <w:u w:color="000000"/>
        <w:bdr w:val="nil"/>
        <w:lang w:val="en-US" w:eastAsia="en-GB"/>
      </w:rPr>
    </w:pP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</w:pPr>
    <w:r w:rsidRPr="00DB6BD3"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  <w:t>Private Bag X424, Pretoria, 0001, South Africa. Tel. (+27 12) 444 6780, Fax (+27 12) 444 7027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</w:pPr>
    <w:r w:rsidRPr="00DB6BD3"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  <w:t>Private Bag X9154, Cape Town, 8000, South Africa. Tel. (+27 21) 469 5800, Fax: (+27 21) 465 3216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rPr>
        <w:rFonts w:ascii="Arial Narrow" w:eastAsia="Arial Unicode MS" w:hAnsi="Arial Narrow" w:cs="Times New Roman"/>
        <w:b/>
        <w:bCs/>
        <w:sz w:val="24"/>
        <w:szCs w:val="24"/>
        <w:u w:val="single"/>
        <w:bdr w:val="nil"/>
        <w:lang w:val="en-US"/>
      </w:rPr>
    </w:pPr>
  </w:p>
  <w:p w:rsidR="008137D4" w:rsidRDefault="008137D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6EF3"/>
    <w:multiLevelType w:val="hybridMultilevel"/>
    <w:tmpl w:val="93665064"/>
    <w:lvl w:ilvl="0" w:tplc="C25CCE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230C1"/>
    <w:multiLevelType w:val="hybridMultilevel"/>
    <w:tmpl w:val="0390E948"/>
    <w:lvl w:ilvl="0" w:tplc="BE10DB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70373"/>
    <w:multiLevelType w:val="hybridMultilevel"/>
    <w:tmpl w:val="10FAB398"/>
    <w:lvl w:ilvl="0" w:tplc="A8123A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45652"/>
    <w:multiLevelType w:val="hybridMultilevel"/>
    <w:tmpl w:val="51907B14"/>
    <w:lvl w:ilvl="0" w:tplc="D074B29A">
      <w:start w:val="1"/>
      <w:numFmt w:val="lowerLetter"/>
      <w:lvlText w:val="(%1)"/>
      <w:lvlJc w:val="left"/>
      <w:pPr>
        <w:ind w:left="720" w:hanging="360"/>
      </w:pPr>
      <w:rPr>
        <w:rFonts w:eastAsia="Calibri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21E35"/>
    <w:multiLevelType w:val="hybridMultilevel"/>
    <w:tmpl w:val="50649CF0"/>
    <w:lvl w:ilvl="0" w:tplc="BECAD2CA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A319E"/>
    <w:multiLevelType w:val="hybridMultilevel"/>
    <w:tmpl w:val="AF586DF6"/>
    <w:lvl w:ilvl="0" w:tplc="FBD4A8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367FC"/>
    <w:multiLevelType w:val="hybridMultilevel"/>
    <w:tmpl w:val="055E581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A0D544B"/>
    <w:multiLevelType w:val="hybridMultilevel"/>
    <w:tmpl w:val="6408DC80"/>
    <w:lvl w:ilvl="0" w:tplc="08560E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855881"/>
    <w:multiLevelType w:val="hybridMultilevel"/>
    <w:tmpl w:val="098A68C4"/>
    <w:lvl w:ilvl="0" w:tplc="B4409F34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ED0D7D"/>
    <w:multiLevelType w:val="hybridMultilevel"/>
    <w:tmpl w:val="8C90EB82"/>
    <w:lvl w:ilvl="0" w:tplc="CA943E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9B38C6"/>
    <w:multiLevelType w:val="hybridMultilevel"/>
    <w:tmpl w:val="FBA0D61C"/>
    <w:lvl w:ilvl="0" w:tplc="938E3490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9B449F"/>
    <w:multiLevelType w:val="hybridMultilevel"/>
    <w:tmpl w:val="68C00B62"/>
    <w:lvl w:ilvl="0" w:tplc="B1A24A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223072"/>
    <w:multiLevelType w:val="hybridMultilevel"/>
    <w:tmpl w:val="04581FFE"/>
    <w:lvl w:ilvl="0" w:tplc="1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6DA3720"/>
    <w:multiLevelType w:val="hybridMultilevel"/>
    <w:tmpl w:val="9902721C"/>
    <w:lvl w:ilvl="0" w:tplc="F5541F72">
      <w:start w:val="1"/>
      <w:numFmt w:val="lowerLetter"/>
      <w:lvlText w:val="(%1)"/>
      <w:lvlJc w:val="left"/>
      <w:pPr>
        <w:ind w:left="532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6042" w:hanging="360"/>
      </w:pPr>
    </w:lvl>
    <w:lvl w:ilvl="2" w:tplc="1C09001B" w:tentative="1">
      <w:start w:val="1"/>
      <w:numFmt w:val="lowerRoman"/>
      <w:lvlText w:val="%3."/>
      <w:lvlJc w:val="right"/>
      <w:pPr>
        <w:ind w:left="6762" w:hanging="180"/>
      </w:pPr>
    </w:lvl>
    <w:lvl w:ilvl="3" w:tplc="1C09000F" w:tentative="1">
      <w:start w:val="1"/>
      <w:numFmt w:val="decimal"/>
      <w:lvlText w:val="%4."/>
      <w:lvlJc w:val="left"/>
      <w:pPr>
        <w:ind w:left="7482" w:hanging="360"/>
      </w:pPr>
    </w:lvl>
    <w:lvl w:ilvl="4" w:tplc="1C090019" w:tentative="1">
      <w:start w:val="1"/>
      <w:numFmt w:val="lowerLetter"/>
      <w:lvlText w:val="%5."/>
      <w:lvlJc w:val="left"/>
      <w:pPr>
        <w:ind w:left="8202" w:hanging="360"/>
      </w:pPr>
    </w:lvl>
    <w:lvl w:ilvl="5" w:tplc="1C09001B" w:tentative="1">
      <w:start w:val="1"/>
      <w:numFmt w:val="lowerRoman"/>
      <w:lvlText w:val="%6."/>
      <w:lvlJc w:val="right"/>
      <w:pPr>
        <w:ind w:left="8922" w:hanging="180"/>
      </w:pPr>
    </w:lvl>
    <w:lvl w:ilvl="6" w:tplc="1C09000F" w:tentative="1">
      <w:start w:val="1"/>
      <w:numFmt w:val="decimal"/>
      <w:lvlText w:val="%7."/>
      <w:lvlJc w:val="left"/>
      <w:pPr>
        <w:ind w:left="9642" w:hanging="360"/>
      </w:pPr>
    </w:lvl>
    <w:lvl w:ilvl="7" w:tplc="1C090019" w:tentative="1">
      <w:start w:val="1"/>
      <w:numFmt w:val="lowerLetter"/>
      <w:lvlText w:val="%8."/>
      <w:lvlJc w:val="left"/>
      <w:pPr>
        <w:ind w:left="10362" w:hanging="360"/>
      </w:pPr>
    </w:lvl>
    <w:lvl w:ilvl="8" w:tplc="1C0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4">
    <w:nsid w:val="5B9811F2"/>
    <w:multiLevelType w:val="hybridMultilevel"/>
    <w:tmpl w:val="04801124"/>
    <w:lvl w:ilvl="0" w:tplc="E8A47996">
      <w:start w:val="3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F7376A"/>
    <w:multiLevelType w:val="hybridMultilevel"/>
    <w:tmpl w:val="03343A76"/>
    <w:lvl w:ilvl="0" w:tplc="58BA388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291B93"/>
    <w:multiLevelType w:val="hybridMultilevel"/>
    <w:tmpl w:val="A95CC406"/>
    <w:lvl w:ilvl="0" w:tplc="72A008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8F3803"/>
    <w:multiLevelType w:val="hybridMultilevel"/>
    <w:tmpl w:val="3030EF4A"/>
    <w:lvl w:ilvl="0" w:tplc="719016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2773A1"/>
    <w:multiLevelType w:val="hybridMultilevel"/>
    <w:tmpl w:val="C9BCCA30"/>
    <w:lvl w:ilvl="0" w:tplc="40FC53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7"/>
  </w:num>
  <w:num w:numId="4">
    <w:abstractNumId w:val="9"/>
  </w:num>
  <w:num w:numId="5">
    <w:abstractNumId w:val="11"/>
  </w:num>
  <w:num w:numId="6">
    <w:abstractNumId w:val="7"/>
  </w:num>
  <w:num w:numId="7">
    <w:abstractNumId w:val="13"/>
  </w:num>
  <w:num w:numId="8">
    <w:abstractNumId w:val="8"/>
  </w:num>
  <w:num w:numId="9">
    <w:abstractNumId w:val="10"/>
  </w:num>
  <w:num w:numId="10">
    <w:abstractNumId w:val="16"/>
  </w:num>
  <w:num w:numId="11">
    <w:abstractNumId w:val="2"/>
  </w:num>
  <w:num w:numId="12">
    <w:abstractNumId w:val="18"/>
  </w:num>
  <w:num w:numId="13">
    <w:abstractNumId w:val="5"/>
  </w:num>
  <w:num w:numId="14">
    <w:abstractNumId w:val="0"/>
  </w:num>
  <w:num w:numId="15">
    <w:abstractNumId w:val="1"/>
  </w:num>
  <w:num w:numId="16">
    <w:abstractNumId w:val="6"/>
  </w:num>
  <w:num w:numId="17">
    <w:abstractNumId w:val="14"/>
  </w:num>
  <w:num w:numId="18">
    <w:abstractNumId w:val="12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yNDQyNDUyMrQ0szQ1MLVU0lEKTi0uzszPAykwrAUA1A9QvywAAAA="/>
  </w:docVars>
  <w:rsids>
    <w:rsidRoot w:val="00DB6BD3"/>
    <w:rsid w:val="00002354"/>
    <w:rsid w:val="00047D27"/>
    <w:rsid w:val="00076CE0"/>
    <w:rsid w:val="000857D8"/>
    <w:rsid w:val="000E3E94"/>
    <w:rsid w:val="000F1151"/>
    <w:rsid w:val="001059FF"/>
    <w:rsid w:val="00134CC0"/>
    <w:rsid w:val="00141A6F"/>
    <w:rsid w:val="00151D19"/>
    <w:rsid w:val="00193F9C"/>
    <w:rsid w:val="001A44FD"/>
    <w:rsid w:val="001B2BE2"/>
    <w:rsid w:val="001C7E21"/>
    <w:rsid w:val="002245E3"/>
    <w:rsid w:val="002442F7"/>
    <w:rsid w:val="00290DC0"/>
    <w:rsid w:val="002C461C"/>
    <w:rsid w:val="002D3423"/>
    <w:rsid w:val="003032AF"/>
    <w:rsid w:val="00347E68"/>
    <w:rsid w:val="0035411E"/>
    <w:rsid w:val="00383E2C"/>
    <w:rsid w:val="003B3918"/>
    <w:rsid w:val="003B3F96"/>
    <w:rsid w:val="003D4147"/>
    <w:rsid w:val="003D7F28"/>
    <w:rsid w:val="00490A93"/>
    <w:rsid w:val="00491E01"/>
    <w:rsid w:val="004A5358"/>
    <w:rsid w:val="004C4166"/>
    <w:rsid w:val="004D4E6C"/>
    <w:rsid w:val="004F2C4A"/>
    <w:rsid w:val="004F54C9"/>
    <w:rsid w:val="00557A2A"/>
    <w:rsid w:val="00587842"/>
    <w:rsid w:val="005B1FA2"/>
    <w:rsid w:val="005F1119"/>
    <w:rsid w:val="006010A3"/>
    <w:rsid w:val="00615126"/>
    <w:rsid w:val="0061799C"/>
    <w:rsid w:val="006335F8"/>
    <w:rsid w:val="00640E13"/>
    <w:rsid w:val="0064686C"/>
    <w:rsid w:val="00681664"/>
    <w:rsid w:val="006A6231"/>
    <w:rsid w:val="006B20E2"/>
    <w:rsid w:val="006C10D7"/>
    <w:rsid w:val="007345DF"/>
    <w:rsid w:val="00765093"/>
    <w:rsid w:val="007711A9"/>
    <w:rsid w:val="00773B46"/>
    <w:rsid w:val="00777955"/>
    <w:rsid w:val="00791159"/>
    <w:rsid w:val="007A257C"/>
    <w:rsid w:val="0080674A"/>
    <w:rsid w:val="00807DBA"/>
    <w:rsid w:val="00810D60"/>
    <w:rsid w:val="008137D4"/>
    <w:rsid w:val="00857718"/>
    <w:rsid w:val="00873359"/>
    <w:rsid w:val="0089550B"/>
    <w:rsid w:val="008A1044"/>
    <w:rsid w:val="008C442B"/>
    <w:rsid w:val="008E5D85"/>
    <w:rsid w:val="0091320E"/>
    <w:rsid w:val="009413A3"/>
    <w:rsid w:val="00950663"/>
    <w:rsid w:val="00976B57"/>
    <w:rsid w:val="00977B49"/>
    <w:rsid w:val="009849DC"/>
    <w:rsid w:val="009863F2"/>
    <w:rsid w:val="009945BD"/>
    <w:rsid w:val="00A525D9"/>
    <w:rsid w:val="00A53C16"/>
    <w:rsid w:val="00A96F2D"/>
    <w:rsid w:val="00AA5F57"/>
    <w:rsid w:val="00AB7BEF"/>
    <w:rsid w:val="00B24E20"/>
    <w:rsid w:val="00B432FC"/>
    <w:rsid w:val="00B7407D"/>
    <w:rsid w:val="00BA7422"/>
    <w:rsid w:val="00C03FFF"/>
    <w:rsid w:val="00C809F5"/>
    <w:rsid w:val="00CA142C"/>
    <w:rsid w:val="00CA6842"/>
    <w:rsid w:val="00CE0094"/>
    <w:rsid w:val="00CE1CD0"/>
    <w:rsid w:val="00CE637C"/>
    <w:rsid w:val="00CE7318"/>
    <w:rsid w:val="00D04270"/>
    <w:rsid w:val="00D319C1"/>
    <w:rsid w:val="00D350AE"/>
    <w:rsid w:val="00D44311"/>
    <w:rsid w:val="00D47B6A"/>
    <w:rsid w:val="00D72607"/>
    <w:rsid w:val="00D74A6D"/>
    <w:rsid w:val="00D87EF1"/>
    <w:rsid w:val="00D9442B"/>
    <w:rsid w:val="00DA6EE7"/>
    <w:rsid w:val="00DB6BD3"/>
    <w:rsid w:val="00DC1973"/>
    <w:rsid w:val="00DD3F26"/>
    <w:rsid w:val="00DD6F2C"/>
    <w:rsid w:val="00DE4655"/>
    <w:rsid w:val="00DF6FCD"/>
    <w:rsid w:val="00E03CDF"/>
    <w:rsid w:val="00E267FC"/>
    <w:rsid w:val="00E57333"/>
    <w:rsid w:val="00E665D2"/>
    <w:rsid w:val="00E73ECF"/>
    <w:rsid w:val="00ED4B7D"/>
    <w:rsid w:val="00EF03EE"/>
    <w:rsid w:val="00F35AE0"/>
    <w:rsid w:val="00F37A82"/>
    <w:rsid w:val="00F51F48"/>
    <w:rsid w:val="00F62958"/>
    <w:rsid w:val="00F83D7B"/>
    <w:rsid w:val="00FB64A2"/>
    <w:rsid w:val="00FD4B76"/>
    <w:rsid w:val="00FE5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C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DB6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DB6BD3"/>
  </w:style>
  <w:style w:type="paragraph" w:customStyle="1" w:styleId="HeaderFooter">
    <w:name w:val="Header &amp; Footer"/>
    <w:rsid w:val="00DB6BD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GB" w:eastAsia="en-GB"/>
    </w:rPr>
  </w:style>
  <w:style w:type="paragraph" w:styleId="Footer">
    <w:name w:val="footer"/>
    <w:basedOn w:val="Normal"/>
    <w:link w:val="FooterChar1"/>
    <w:uiPriority w:val="99"/>
    <w:unhideWhenUsed/>
    <w:rsid w:val="00DB6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DB6BD3"/>
  </w:style>
  <w:style w:type="paragraph" w:styleId="Header">
    <w:name w:val="header"/>
    <w:basedOn w:val="Normal"/>
    <w:link w:val="HeaderChar"/>
    <w:uiPriority w:val="99"/>
    <w:unhideWhenUsed/>
    <w:rsid w:val="00C80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9F5"/>
  </w:style>
  <w:style w:type="paragraph" w:styleId="FootnoteText">
    <w:name w:val="footnote text"/>
    <w:basedOn w:val="Normal"/>
    <w:link w:val="FootnoteTextChar"/>
    <w:rsid w:val="0076509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765093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uiPriority w:val="99"/>
    <w:rsid w:val="00765093"/>
    <w:rPr>
      <w:vertAlign w:val="superscript"/>
    </w:rPr>
  </w:style>
  <w:style w:type="character" w:styleId="Hyperlink">
    <w:name w:val="Hyperlink"/>
    <w:uiPriority w:val="99"/>
    <w:unhideWhenUsed/>
    <w:rsid w:val="0076509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5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2C4A"/>
    <w:pPr>
      <w:ind w:left="720"/>
      <w:contextualSpacing/>
    </w:pPr>
  </w:style>
  <w:style w:type="table" w:styleId="TableGrid">
    <w:name w:val="Table Grid"/>
    <w:basedOn w:val="TableNormal"/>
    <w:uiPriority w:val="39"/>
    <w:rsid w:val="003D4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4D4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1">
    <w:name w:val="Grid Table 4 - Accent 31"/>
    <w:basedOn w:val="TableNormal"/>
    <w:next w:val="GridTable4Accent3"/>
    <w:uiPriority w:val="49"/>
    <w:rsid w:val="004D4E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Accent3">
    <w:name w:val="Grid Table 4 Accent 3"/>
    <w:basedOn w:val="TableNormal"/>
    <w:uiPriority w:val="49"/>
    <w:rsid w:val="004D4E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-Accent32">
    <w:name w:val="Grid Table 4 - Accent 32"/>
    <w:basedOn w:val="TableNormal"/>
    <w:next w:val="GridTable4Accent3"/>
    <w:uiPriority w:val="49"/>
    <w:rsid w:val="004D4E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Qanietah</dc:creator>
  <cp:lastModifiedBy>USER</cp:lastModifiedBy>
  <cp:revision>2</cp:revision>
  <cp:lastPrinted>2021-08-25T18:14:00Z</cp:lastPrinted>
  <dcterms:created xsi:type="dcterms:W3CDTF">2022-04-04T08:58:00Z</dcterms:created>
  <dcterms:modified xsi:type="dcterms:W3CDTF">2022-04-04T08:58:00Z</dcterms:modified>
</cp:coreProperties>
</file>