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32" w:rsidRPr="001B0917" w:rsidRDefault="00ED733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ED7332" w:rsidRPr="001B0917" w:rsidRDefault="00ED733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ED7332" w:rsidRPr="005239FC" w:rsidRDefault="00ED733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5239FC">
        <w:rPr>
          <w:rFonts w:ascii="Arial" w:hAnsi="Arial" w:cs="Arial"/>
          <w:b/>
          <w:sz w:val="22"/>
          <w:szCs w:val="22"/>
        </w:rPr>
        <w:t>69 [NW69E]</w:t>
      </w:r>
    </w:p>
    <w:p w:rsidR="00ED7332" w:rsidRPr="005239FC" w:rsidRDefault="00ED7332" w:rsidP="001B0917">
      <w:pPr>
        <w:tabs>
          <w:tab w:val="left" w:pos="432"/>
          <w:tab w:val="left" w:pos="864"/>
        </w:tabs>
        <w:spacing w:line="276" w:lineRule="auto"/>
        <w:jc w:val="center"/>
        <w:rPr>
          <w:rFonts w:ascii="Arial" w:hAnsi="Arial" w:cs="Arial"/>
          <w:b/>
          <w:sz w:val="22"/>
          <w:szCs w:val="22"/>
        </w:rPr>
      </w:pPr>
      <w:r w:rsidRPr="005239FC">
        <w:rPr>
          <w:rFonts w:ascii="Arial" w:hAnsi="Arial" w:cs="Arial"/>
          <w:b/>
          <w:sz w:val="22"/>
          <w:szCs w:val="22"/>
        </w:rPr>
        <w:t>DATE OF PUBLICATION: 11 FEBRUARY 2016</w:t>
      </w:r>
    </w:p>
    <w:p w:rsidR="00ED7332" w:rsidRPr="005239FC" w:rsidRDefault="00ED7332" w:rsidP="005239FC">
      <w:pPr>
        <w:spacing w:before="100" w:beforeAutospacing="1" w:after="100" w:afterAutospacing="1" w:line="276" w:lineRule="auto"/>
        <w:ind w:left="709" w:hanging="720"/>
        <w:jc w:val="both"/>
        <w:outlineLvl w:val="0"/>
        <w:rPr>
          <w:rFonts w:ascii="Arial" w:hAnsi="Arial" w:cs="Arial"/>
          <w:b/>
          <w:bCs/>
          <w:sz w:val="22"/>
          <w:szCs w:val="22"/>
          <w:lang w:val="af-ZA"/>
        </w:rPr>
      </w:pPr>
      <w:r w:rsidRPr="005239FC">
        <w:rPr>
          <w:rFonts w:ascii="Arial" w:hAnsi="Arial" w:cs="Arial"/>
          <w:b/>
          <w:bCs/>
          <w:sz w:val="22"/>
          <w:szCs w:val="22"/>
          <w:lang w:val="af-ZA"/>
        </w:rPr>
        <w:t>69.</w:t>
      </w:r>
      <w:r w:rsidRPr="005239FC">
        <w:rPr>
          <w:rFonts w:ascii="Arial" w:hAnsi="Arial" w:cs="Arial"/>
          <w:b/>
          <w:bCs/>
          <w:sz w:val="22"/>
          <w:szCs w:val="22"/>
          <w:lang w:val="af-ZA"/>
        </w:rPr>
        <w:tab/>
        <w:t>Ms A T Lovemore (DA) to ask the Minister of Finance:</w:t>
      </w:r>
    </w:p>
    <w:p w:rsidR="00ED7332" w:rsidRPr="005239FC" w:rsidRDefault="00ED7332" w:rsidP="005239FC">
      <w:pPr>
        <w:tabs>
          <w:tab w:val="left" w:pos="432"/>
          <w:tab w:val="left" w:pos="720"/>
        </w:tabs>
        <w:spacing w:before="100" w:beforeAutospacing="1" w:after="100" w:afterAutospacing="1" w:line="276" w:lineRule="auto"/>
        <w:jc w:val="both"/>
        <w:rPr>
          <w:rFonts w:ascii="Arial" w:hAnsi="Arial" w:cs="Arial"/>
          <w:sz w:val="22"/>
          <w:szCs w:val="22"/>
        </w:rPr>
      </w:pPr>
      <w:r w:rsidRPr="005239FC">
        <w:rPr>
          <w:rFonts w:ascii="Arial" w:hAnsi="Arial" w:cs="Arial"/>
          <w:sz w:val="22"/>
          <w:szCs w:val="22"/>
        </w:rPr>
        <w:t>What (a) was the budget for the compensation of employees of each (i) national department, (ii) entity reporting to each specified department, (iii) department of each of the provincial governments in the (aa) 2012-13, (bb) 2013-14 and (cc) 2014-15 financial years and (b) is the budget in each specified case for the 2015-16 financial year?</w:t>
      </w:r>
      <w:r w:rsidRPr="005239FC">
        <w:rPr>
          <w:rFonts w:ascii="Arial" w:hAnsi="Arial" w:cs="Arial"/>
          <w:sz w:val="22"/>
          <w:szCs w:val="22"/>
        </w:rPr>
        <w:tab/>
      </w:r>
      <w:r w:rsidRPr="005239FC">
        <w:rPr>
          <w:rFonts w:ascii="Arial" w:hAnsi="Arial" w:cs="Arial"/>
          <w:sz w:val="22"/>
          <w:szCs w:val="22"/>
        </w:rPr>
        <w:tab/>
      </w:r>
      <w:r w:rsidRPr="005239FC">
        <w:rPr>
          <w:rFonts w:ascii="Arial" w:hAnsi="Arial" w:cs="Arial"/>
          <w:sz w:val="22"/>
          <w:szCs w:val="22"/>
        </w:rPr>
        <w:tab/>
      </w:r>
      <w:r w:rsidRPr="005239FC">
        <w:rPr>
          <w:rFonts w:ascii="Arial" w:hAnsi="Arial" w:cs="Arial"/>
          <w:sz w:val="22"/>
          <w:szCs w:val="22"/>
        </w:rPr>
        <w:tab/>
      </w:r>
      <w:r w:rsidRPr="005239FC">
        <w:rPr>
          <w:rFonts w:ascii="Arial" w:hAnsi="Arial" w:cs="Arial"/>
          <w:sz w:val="22"/>
          <w:szCs w:val="22"/>
        </w:rPr>
        <w:tab/>
      </w:r>
      <w:r w:rsidRPr="005239FC">
        <w:rPr>
          <w:rFonts w:ascii="Arial" w:hAnsi="Arial" w:cs="Arial"/>
          <w:sz w:val="22"/>
          <w:szCs w:val="22"/>
        </w:rPr>
        <w:tab/>
      </w:r>
      <w:r w:rsidRPr="005239F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239FC">
        <w:rPr>
          <w:rFonts w:ascii="Arial" w:hAnsi="Arial" w:cs="Arial"/>
          <w:sz w:val="22"/>
          <w:szCs w:val="22"/>
          <w:lang w:val="af-ZA"/>
        </w:rPr>
        <w:t>NW69E</w:t>
      </w:r>
    </w:p>
    <w:p w:rsidR="00ED7332" w:rsidRDefault="00ED7332" w:rsidP="00012BE6">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r>
        <w:rPr>
          <w:rFonts w:ascii="Arial" w:hAnsi="Arial" w:cs="Arial"/>
          <w:b/>
          <w:sz w:val="22"/>
          <w:szCs w:val="22"/>
        </w:rPr>
        <w:t xml:space="preserve"> </w:t>
      </w:r>
    </w:p>
    <w:p w:rsidR="00ED7332" w:rsidRDefault="00ED7332" w:rsidP="00EB59E3">
      <w:pPr>
        <w:pStyle w:val="BodyTextIndent"/>
        <w:numPr>
          <w:ilvl w:val="0"/>
          <w:numId w:val="8"/>
        </w:numPr>
        <w:spacing w:line="276" w:lineRule="auto"/>
        <w:rPr>
          <w:rFonts w:ascii="Arial" w:hAnsi="Arial" w:cs="Arial"/>
          <w:sz w:val="22"/>
          <w:szCs w:val="22"/>
        </w:rPr>
      </w:pPr>
    </w:p>
    <w:p w:rsidR="00ED7332" w:rsidRPr="00CB0C8C" w:rsidRDefault="00ED7332" w:rsidP="00EB59E3">
      <w:pPr>
        <w:pStyle w:val="BodyTextIndent"/>
        <w:numPr>
          <w:ilvl w:val="1"/>
          <w:numId w:val="8"/>
        </w:numPr>
        <w:spacing w:line="276" w:lineRule="auto"/>
        <w:rPr>
          <w:rFonts w:ascii="Arial" w:hAnsi="Arial" w:cs="Arial"/>
          <w:b/>
          <w:sz w:val="22"/>
          <w:szCs w:val="22"/>
        </w:rPr>
      </w:pPr>
      <w:r w:rsidRPr="00CB0C8C">
        <w:rPr>
          <w:rFonts w:ascii="Arial" w:hAnsi="Arial" w:cs="Arial"/>
          <w:b/>
          <w:sz w:val="22"/>
          <w:szCs w:val="22"/>
        </w:rPr>
        <w:t>National departments: Estimates of the National Expenditure 2016</w:t>
      </w:r>
    </w:p>
    <w:p w:rsidR="00ED7332" w:rsidRDefault="00ED7332" w:rsidP="00940A8C">
      <w:pPr>
        <w:pStyle w:val="BodyTextIndent"/>
        <w:spacing w:line="276" w:lineRule="auto"/>
        <w:ind w:left="2160" w:firstLine="0"/>
        <w:rPr>
          <w:rFonts w:ascii="Arial" w:hAnsi="Arial" w:cs="Arial"/>
          <w:sz w:val="22"/>
          <w:szCs w:val="22"/>
        </w:rPr>
      </w:pPr>
      <w:r>
        <w:rPr>
          <w:rFonts w:ascii="Arial" w:hAnsi="Arial" w:cs="Arial"/>
          <w:sz w:val="22"/>
          <w:szCs w:val="22"/>
        </w:rPr>
        <w:t>Information can be found on the following link:</w:t>
      </w:r>
    </w:p>
    <w:p w:rsidR="00ED7332" w:rsidRDefault="00ED7332" w:rsidP="00940A8C">
      <w:pPr>
        <w:pStyle w:val="BodyTextIndent"/>
        <w:spacing w:line="276" w:lineRule="auto"/>
        <w:ind w:left="2160" w:firstLine="0"/>
        <w:rPr>
          <w:rStyle w:val="Hyperlink"/>
          <w:rFonts w:ascii="Arial" w:hAnsi="Arial" w:cs="Arial"/>
          <w:sz w:val="22"/>
          <w:szCs w:val="22"/>
        </w:rPr>
      </w:pPr>
      <w:hyperlink r:id="rId7" w:history="1">
        <w:r w:rsidRPr="008372EB">
          <w:rPr>
            <w:rStyle w:val="Hyperlink"/>
            <w:rFonts w:ascii="Arial" w:hAnsi="Arial" w:cs="Arial"/>
            <w:sz w:val="22"/>
            <w:szCs w:val="22"/>
          </w:rPr>
          <w:t>http://www.treasury.gov.za/documents/national%20budget/2016/ene/FullENE.pdf</w:t>
        </w:r>
      </w:hyperlink>
    </w:p>
    <w:p w:rsidR="00ED7332" w:rsidRPr="00940A8C" w:rsidRDefault="00ED7332" w:rsidP="00940A8C">
      <w:pPr>
        <w:pStyle w:val="BodyTextIndent"/>
        <w:spacing w:line="276" w:lineRule="auto"/>
        <w:ind w:left="2160" w:firstLine="0"/>
        <w:rPr>
          <w:rFonts w:ascii="Arial" w:hAnsi="Arial" w:cs="Arial"/>
          <w:color w:val="0000FF"/>
          <w:sz w:val="22"/>
          <w:szCs w:val="22"/>
          <w:u w:val="single"/>
        </w:rPr>
      </w:pPr>
      <w:r w:rsidRPr="00940A8C">
        <w:rPr>
          <w:rFonts w:ascii="Arial" w:hAnsi="Arial" w:cs="Arial"/>
          <w:sz w:val="22"/>
          <w:szCs w:val="22"/>
        </w:rPr>
        <w:t>Page xxx, table 9</w:t>
      </w:r>
    </w:p>
    <w:p w:rsidR="00ED7332" w:rsidRDefault="00ED7332" w:rsidP="00EB59E3">
      <w:pPr>
        <w:pStyle w:val="BodyTextIndent"/>
        <w:numPr>
          <w:ilvl w:val="1"/>
          <w:numId w:val="8"/>
        </w:numPr>
        <w:spacing w:line="276" w:lineRule="auto"/>
        <w:rPr>
          <w:rFonts w:ascii="Arial" w:hAnsi="Arial" w:cs="Arial"/>
          <w:sz w:val="22"/>
          <w:szCs w:val="22"/>
        </w:rPr>
      </w:pPr>
      <w:r>
        <w:rPr>
          <w:rFonts w:ascii="Arial" w:hAnsi="Arial" w:cs="Arial"/>
          <w:sz w:val="22"/>
          <w:szCs w:val="22"/>
        </w:rPr>
        <w:t>E</w:t>
      </w:r>
      <w:r w:rsidRPr="005239FC">
        <w:rPr>
          <w:rFonts w:ascii="Arial" w:hAnsi="Arial" w:cs="Arial"/>
          <w:sz w:val="22"/>
          <w:szCs w:val="22"/>
        </w:rPr>
        <w:t>ntity reporting to each specified department</w:t>
      </w:r>
    </w:p>
    <w:p w:rsidR="00ED7332" w:rsidRDefault="00ED7332" w:rsidP="00EB59E3">
      <w:pPr>
        <w:pStyle w:val="BodyTextIndent"/>
        <w:numPr>
          <w:ilvl w:val="2"/>
          <w:numId w:val="8"/>
        </w:numPr>
        <w:spacing w:line="276" w:lineRule="auto"/>
        <w:rPr>
          <w:rFonts w:ascii="Arial" w:hAnsi="Arial" w:cs="Arial"/>
          <w:sz w:val="22"/>
          <w:szCs w:val="22"/>
        </w:rPr>
      </w:pPr>
      <w:r>
        <w:rPr>
          <w:rFonts w:ascii="Arial" w:hAnsi="Arial" w:cs="Arial"/>
          <w:sz w:val="22"/>
          <w:szCs w:val="22"/>
        </w:rPr>
        <w:t>2012-13, please see Annexure A</w:t>
      </w:r>
    </w:p>
    <w:p w:rsidR="00ED7332" w:rsidRPr="009F202D" w:rsidRDefault="00ED7332" w:rsidP="009F202D">
      <w:pPr>
        <w:pStyle w:val="ListParagraph"/>
        <w:numPr>
          <w:ilvl w:val="2"/>
          <w:numId w:val="8"/>
        </w:numPr>
        <w:rPr>
          <w:rFonts w:ascii="Arial" w:hAnsi="Arial" w:cs="Arial"/>
          <w:sz w:val="22"/>
          <w:szCs w:val="22"/>
        </w:rPr>
      </w:pPr>
      <w:r>
        <w:rPr>
          <w:rFonts w:ascii="Arial" w:hAnsi="Arial" w:cs="Arial"/>
          <w:sz w:val="22"/>
          <w:szCs w:val="22"/>
        </w:rPr>
        <w:t>2013-14, p</w:t>
      </w:r>
      <w:r w:rsidRPr="009F202D">
        <w:rPr>
          <w:rFonts w:ascii="Arial" w:hAnsi="Arial" w:cs="Arial"/>
          <w:sz w:val="22"/>
          <w:szCs w:val="22"/>
        </w:rPr>
        <w:t>lease see Annexure A</w:t>
      </w:r>
    </w:p>
    <w:p w:rsidR="00ED7332" w:rsidRDefault="00ED7332" w:rsidP="009F202D">
      <w:pPr>
        <w:pStyle w:val="BodyTextIndent"/>
        <w:numPr>
          <w:ilvl w:val="2"/>
          <w:numId w:val="8"/>
        </w:numPr>
        <w:spacing w:line="276" w:lineRule="auto"/>
        <w:rPr>
          <w:rFonts w:ascii="Arial" w:hAnsi="Arial" w:cs="Arial"/>
          <w:sz w:val="22"/>
          <w:szCs w:val="22"/>
        </w:rPr>
      </w:pPr>
      <w:r>
        <w:rPr>
          <w:rFonts w:ascii="Arial" w:hAnsi="Arial" w:cs="Arial"/>
          <w:sz w:val="22"/>
          <w:szCs w:val="22"/>
        </w:rPr>
        <w:t>2014-15,</w:t>
      </w:r>
      <w:r w:rsidRPr="009F202D">
        <w:rPr>
          <w:rFonts w:ascii="Arial" w:hAnsi="Arial" w:cs="Arial"/>
          <w:sz w:val="22"/>
          <w:szCs w:val="22"/>
        </w:rPr>
        <w:t xml:space="preserve"> </w:t>
      </w:r>
      <w:r>
        <w:rPr>
          <w:rFonts w:ascii="Arial" w:hAnsi="Arial" w:cs="Arial"/>
          <w:sz w:val="22"/>
          <w:szCs w:val="22"/>
        </w:rPr>
        <w:t>please see Annexure A</w:t>
      </w:r>
    </w:p>
    <w:p w:rsidR="00ED7332" w:rsidRDefault="00ED7332" w:rsidP="009F202D">
      <w:pPr>
        <w:pStyle w:val="BodyTextIndent"/>
        <w:spacing w:line="276" w:lineRule="auto"/>
        <w:ind w:left="2880" w:firstLine="0"/>
        <w:rPr>
          <w:rFonts w:ascii="Arial" w:hAnsi="Arial" w:cs="Arial"/>
          <w:sz w:val="22"/>
          <w:szCs w:val="22"/>
        </w:rPr>
      </w:pPr>
    </w:p>
    <w:p w:rsidR="00ED7332" w:rsidRDefault="00ED7332" w:rsidP="00EB59E3">
      <w:pPr>
        <w:pStyle w:val="BodyTextIndent"/>
        <w:numPr>
          <w:ilvl w:val="1"/>
          <w:numId w:val="8"/>
        </w:numPr>
        <w:spacing w:line="276" w:lineRule="auto"/>
        <w:rPr>
          <w:rFonts w:ascii="Arial" w:hAnsi="Arial" w:cs="Arial"/>
          <w:sz w:val="22"/>
          <w:szCs w:val="22"/>
        </w:rPr>
      </w:pPr>
      <w:r>
        <w:rPr>
          <w:rFonts w:ascii="Arial" w:hAnsi="Arial" w:cs="Arial"/>
          <w:sz w:val="22"/>
          <w:szCs w:val="22"/>
        </w:rPr>
        <w:t>D</w:t>
      </w:r>
      <w:r w:rsidRPr="005239FC">
        <w:rPr>
          <w:rFonts w:ascii="Arial" w:hAnsi="Arial" w:cs="Arial"/>
          <w:sz w:val="22"/>
          <w:szCs w:val="22"/>
        </w:rPr>
        <w:t>epartment of each of the provincial governments</w:t>
      </w:r>
    </w:p>
    <w:p w:rsidR="00ED7332" w:rsidRDefault="00ED7332" w:rsidP="00967415">
      <w:pPr>
        <w:pStyle w:val="BodyTextIndent"/>
        <w:spacing w:line="276" w:lineRule="auto"/>
        <w:ind w:left="2160" w:firstLine="0"/>
        <w:rPr>
          <w:rFonts w:ascii="Arial" w:hAnsi="Arial" w:cs="Arial"/>
          <w:b/>
          <w:sz w:val="22"/>
          <w:szCs w:val="22"/>
        </w:rPr>
      </w:pPr>
    </w:p>
    <w:p w:rsidR="00ED7332" w:rsidRPr="00CB0C8C" w:rsidRDefault="00ED7332" w:rsidP="00967415">
      <w:pPr>
        <w:pStyle w:val="BodyTextIndent"/>
        <w:spacing w:line="276" w:lineRule="auto"/>
        <w:ind w:left="2160" w:firstLine="0"/>
        <w:rPr>
          <w:rFonts w:ascii="Arial" w:hAnsi="Arial" w:cs="Arial"/>
          <w:b/>
          <w:sz w:val="22"/>
          <w:szCs w:val="22"/>
        </w:rPr>
      </w:pPr>
      <w:r w:rsidRPr="00CB0C8C">
        <w:rPr>
          <w:rFonts w:ascii="Arial" w:hAnsi="Arial" w:cs="Arial"/>
          <w:b/>
          <w:sz w:val="22"/>
          <w:szCs w:val="22"/>
        </w:rPr>
        <w:t>Eastern Cape: Estimate of Provincial Revenue and Expenditure</w:t>
      </w:r>
    </w:p>
    <w:p w:rsidR="00ED7332" w:rsidRDefault="00ED7332" w:rsidP="00D8106E">
      <w:pPr>
        <w:pStyle w:val="BodyTextIndent"/>
        <w:spacing w:line="276" w:lineRule="auto"/>
        <w:ind w:left="2160" w:firstLine="0"/>
        <w:rPr>
          <w:rStyle w:val="Hyperlink"/>
          <w:rFonts w:ascii="Arial" w:hAnsi="Arial" w:cs="Arial"/>
          <w:sz w:val="22"/>
          <w:szCs w:val="22"/>
          <w:u w:val="none"/>
        </w:rPr>
      </w:pPr>
      <w:hyperlink r:id="rId8" w:history="1">
        <w:r w:rsidRPr="008372EB">
          <w:rPr>
            <w:rStyle w:val="Hyperlink"/>
            <w:rFonts w:ascii="Arial" w:hAnsi="Arial" w:cs="Arial"/>
            <w:sz w:val="22"/>
            <w:szCs w:val="22"/>
          </w:rPr>
          <w:t>http://www.treasury.gov.za/documents/provincial%20budget/2015/4.%20Estimates%20of%20Prov%20Rev%20and%20Exp/EC/EC%20-%20EPRE%20-%20Full%20Document.pdf</w:t>
        </w:r>
      </w:hyperlink>
      <w:r>
        <w:rPr>
          <w:rStyle w:val="Hyperlink"/>
          <w:rFonts w:ascii="Arial" w:hAnsi="Arial" w:cs="Arial"/>
          <w:sz w:val="22"/>
          <w:szCs w:val="22"/>
          <w:u w:val="none"/>
        </w:rPr>
        <w:tab/>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sz w:val="22"/>
          <w:szCs w:val="22"/>
          <w:u w:val="none"/>
        </w:rPr>
        <w:tab/>
      </w:r>
      <w:r w:rsidRPr="00A1602D">
        <w:rPr>
          <w:rStyle w:val="Hyperlink"/>
          <w:rFonts w:ascii="Arial" w:hAnsi="Arial" w:cs="Arial"/>
          <w:color w:val="auto"/>
          <w:sz w:val="22"/>
          <w:szCs w:val="22"/>
          <w:u w:val="none"/>
        </w:rPr>
        <w:t>Vote 1-</w:t>
      </w:r>
      <w:r>
        <w:rPr>
          <w:rStyle w:val="Hyperlink"/>
          <w:rFonts w:ascii="Arial" w:hAnsi="Arial" w:cs="Arial"/>
          <w:sz w:val="22"/>
          <w:szCs w:val="22"/>
          <w:u w:val="none"/>
        </w:rPr>
        <w:t xml:space="preserve"> </w:t>
      </w:r>
      <w:r w:rsidRPr="00967415">
        <w:rPr>
          <w:rStyle w:val="Hyperlink"/>
          <w:rFonts w:ascii="Arial" w:hAnsi="Arial" w:cs="Arial"/>
          <w:color w:val="auto"/>
          <w:sz w:val="22"/>
          <w:szCs w:val="22"/>
          <w:u w:val="none"/>
        </w:rPr>
        <w:t xml:space="preserve">Office of the </w:t>
      </w:r>
      <w:r>
        <w:rPr>
          <w:rStyle w:val="Hyperlink"/>
          <w:rFonts w:ascii="Arial" w:hAnsi="Arial" w:cs="Arial"/>
          <w:color w:val="auto"/>
          <w:sz w:val="22"/>
          <w:szCs w:val="22"/>
          <w:u w:val="none"/>
        </w:rPr>
        <w:t>Premier- table 5, page 74.</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2- Provincial Legislature- table 4, page 100.</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3- Health- table 7, page 124.</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4- Social Development- table 5, page 188.</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5- Roads and Public Works- table 5, page 227.</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6- Education- table 5, page 275.</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7- Local Government and Traditional Affairs- table 5, page 373</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8- Rural Development and Agrarian Reform- table 5, page 404</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9- Economic Development, Environmental Affairs- table 6, page 464.</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10- Transport- table 7, page 496.</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11- Human Settlements- table 5, page 533.</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12- Provincial Treasury- table 5, page 592.</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14- Sport, Art and Culture- table 5, page 622.</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15- Safety and Liaison- table 5, page 661.</w:t>
      </w:r>
    </w:p>
    <w:p w:rsidR="00ED7332" w:rsidRDefault="00ED7332" w:rsidP="00D8106E">
      <w:pPr>
        <w:pStyle w:val="BodyTextIndent"/>
        <w:spacing w:line="276" w:lineRule="auto"/>
        <w:ind w:left="2160" w:firstLine="0"/>
        <w:rPr>
          <w:rStyle w:val="Hyperlink"/>
          <w:rFonts w:ascii="Arial" w:hAnsi="Arial" w:cs="Arial"/>
          <w:color w:val="auto"/>
          <w:sz w:val="22"/>
          <w:szCs w:val="22"/>
          <w:u w:val="none"/>
        </w:rPr>
      </w:pPr>
    </w:p>
    <w:p w:rsidR="00ED7332" w:rsidRPr="00CB0C8C" w:rsidRDefault="00ED7332" w:rsidP="00A72785">
      <w:pPr>
        <w:pStyle w:val="BodyTextIndent"/>
        <w:spacing w:line="276" w:lineRule="auto"/>
        <w:ind w:left="2160" w:firstLine="0"/>
        <w:rPr>
          <w:rFonts w:ascii="Arial" w:hAnsi="Arial" w:cs="Arial"/>
          <w:b/>
          <w:sz w:val="22"/>
          <w:szCs w:val="22"/>
        </w:rPr>
      </w:pPr>
      <w:r w:rsidRPr="00CB0C8C">
        <w:rPr>
          <w:rFonts w:ascii="Arial" w:hAnsi="Arial" w:cs="Arial"/>
          <w:b/>
          <w:sz w:val="22"/>
          <w:szCs w:val="22"/>
        </w:rPr>
        <w:t>Free State: Estimate of Provincial Revenue and Expenditure</w:t>
      </w:r>
    </w:p>
    <w:p w:rsidR="00ED7332" w:rsidRDefault="00ED7332" w:rsidP="00A72785">
      <w:pPr>
        <w:pStyle w:val="BodyTextIndent"/>
        <w:spacing w:line="276" w:lineRule="auto"/>
        <w:ind w:left="2160" w:firstLine="0"/>
        <w:rPr>
          <w:rStyle w:val="Hyperlink"/>
          <w:rFonts w:ascii="Arial" w:hAnsi="Arial" w:cs="Arial"/>
          <w:color w:val="auto"/>
          <w:sz w:val="22"/>
          <w:szCs w:val="22"/>
          <w:u w:val="none"/>
        </w:rPr>
      </w:pPr>
      <w:hyperlink r:id="rId9" w:history="1">
        <w:r w:rsidRPr="008372EB">
          <w:rPr>
            <w:rStyle w:val="Hyperlink"/>
            <w:rFonts w:ascii="Arial" w:hAnsi="Arial" w:cs="Arial"/>
            <w:sz w:val="22"/>
            <w:szCs w:val="22"/>
          </w:rPr>
          <w:t>http://www.treasury.gov.za/documents/provincial%20budget/2015/4.%20Estimates%20of%20Prov%20Rev%20and%20Exp/FS/FS%20-%20EPRE%20-%20Full%20Document.pdf</w:t>
        </w:r>
      </w:hyperlink>
    </w:p>
    <w:p w:rsidR="00ED7332" w:rsidRDefault="00ED7332" w:rsidP="00A72785">
      <w:pPr>
        <w:pStyle w:val="BodyTextIndent"/>
        <w:spacing w:line="276" w:lineRule="auto"/>
        <w:ind w:left="2160" w:firstLine="0"/>
        <w:rPr>
          <w:rStyle w:val="Hyperlink"/>
          <w:rFonts w:ascii="Arial" w:hAnsi="Arial" w:cs="Arial"/>
          <w:color w:val="auto"/>
          <w:sz w:val="22"/>
          <w:szCs w:val="22"/>
          <w:u w:val="none"/>
        </w:rPr>
      </w:pP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r>
      <w:r w:rsidRPr="00A1602D">
        <w:rPr>
          <w:rStyle w:val="Hyperlink"/>
          <w:rFonts w:ascii="Arial" w:hAnsi="Arial" w:cs="Arial"/>
          <w:color w:val="auto"/>
          <w:sz w:val="22"/>
          <w:szCs w:val="22"/>
          <w:u w:val="none"/>
        </w:rPr>
        <w:t>Vote 1-</w:t>
      </w:r>
      <w:r>
        <w:rPr>
          <w:rStyle w:val="Hyperlink"/>
          <w:rFonts w:ascii="Arial" w:hAnsi="Arial" w:cs="Arial"/>
          <w:sz w:val="22"/>
          <w:szCs w:val="22"/>
          <w:u w:val="none"/>
        </w:rPr>
        <w:t xml:space="preserve"> </w:t>
      </w:r>
      <w:r w:rsidRPr="00967415">
        <w:rPr>
          <w:rStyle w:val="Hyperlink"/>
          <w:rFonts w:ascii="Arial" w:hAnsi="Arial" w:cs="Arial"/>
          <w:color w:val="auto"/>
          <w:sz w:val="22"/>
          <w:szCs w:val="22"/>
          <w:u w:val="none"/>
        </w:rPr>
        <w:t xml:space="preserve">Office of the </w:t>
      </w:r>
      <w:r>
        <w:rPr>
          <w:rStyle w:val="Hyperlink"/>
          <w:rFonts w:ascii="Arial" w:hAnsi="Arial" w:cs="Arial"/>
          <w:color w:val="auto"/>
          <w:sz w:val="22"/>
          <w:szCs w:val="22"/>
          <w:u w:val="none"/>
        </w:rPr>
        <w:t>Premier- table 1.2, page 84.</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2- Free State Legislature- table 2.3, page 104.</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3- Economic Development, Tourism and Environmental Affairs - table 3.4, page 125.</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4- Provincial Treasury- table 4.4, page 151.</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5- Health- table 5.4, page 181.</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6- Education- table 6.4, page 245.</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7- Social Development- table 7.4, page 296</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8- Cooperative Governance and Traditional Affairs- table 8.4, page 332</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9- Public Works- table 9.4, page 356.</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10- Police, Roads and Transport- table 10.4, page 384.</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11- Agriculture and Rural Development- table 11.4, page 425.</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12- Sport, Art, Culture and Recreation - table 12.4, page 469.</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13- Human Settlements- table 13.4, page 504.</w:t>
      </w:r>
    </w:p>
    <w:p w:rsidR="00ED7332" w:rsidRDefault="00ED7332" w:rsidP="00A72785">
      <w:pPr>
        <w:pStyle w:val="BodyTextIndent"/>
        <w:spacing w:line="276" w:lineRule="auto"/>
        <w:ind w:left="2160" w:firstLine="0"/>
        <w:rPr>
          <w:rStyle w:val="Hyperlink"/>
          <w:rFonts w:ascii="Arial" w:hAnsi="Arial" w:cs="Arial"/>
          <w:color w:val="auto"/>
          <w:sz w:val="22"/>
          <w:szCs w:val="22"/>
          <w:u w:val="none"/>
        </w:rPr>
      </w:pPr>
    </w:p>
    <w:p w:rsidR="00ED7332" w:rsidRPr="00CB0C8C" w:rsidRDefault="00ED7332" w:rsidP="002B77B2">
      <w:pPr>
        <w:pStyle w:val="BodyTextIndent"/>
        <w:spacing w:line="276" w:lineRule="auto"/>
        <w:ind w:left="2160" w:firstLine="0"/>
        <w:rPr>
          <w:rFonts w:ascii="Arial" w:hAnsi="Arial" w:cs="Arial"/>
          <w:b/>
          <w:sz w:val="22"/>
          <w:szCs w:val="22"/>
        </w:rPr>
      </w:pPr>
      <w:r w:rsidRPr="00CB0C8C">
        <w:rPr>
          <w:rFonts w:ascii="Arial" w:hAnsi="Arial" w:cs="Arial"/>
          <w:b/>
          <w:sz w:val="22"/>
          <w:szCs w:val="22"/>
        </w:rPr>
        <w:t>Gauteng: Estimate of Provincial Revenue and Expenditure</w:t>
      </w:r>
    </w:p>
    <w:p w:rsidR="00ED7332" w:rsidRDefault="00ED7332" w:rsidP="002B77B2">
      <w:pPr>
        <w:pStyle w:val="BodyTextIndent"/>
        <w:spacing w:line="276" w:lineRule="auto"/>
        <w:ind w:left="2160" w:firstLine="0"/>
        <w:rPr>
          <w:rStyle w:val="Hyperlink"/>
          <w:rFonts w:ascii="Arial" w:hAnsi="Arial" w:cs="Arial"/>
          <w:color w:val="auto"/>
          <w:sz w:val="22"/>
          <w:szCs w:val="22"/>
          <w:u w:val="none"/>
        </w:rPr>
      </w:pPr>
      <w:r w:rsidRPr="002B77B2">
        <w:rPr>
          <w:rStyle w:val="Hyperlink"/>
          <w:rFonts w:ascii="Arial" w:hAnsi="Arial" w:cs="Arial"/>
          <w:sz w:val="22"/>
          <w:szCs w:val="22"/>
        </w:rPr>
        <w:t>http://www.treasury.gov.za/documents/provincial%20budget/2015/4.%20Estimates%20of%20Prov%20Rev%20and%20Exp/GT/GT%20-%20EPRE%20-%20Full%20Document.pdf</w:t>
      </w:r>
      <w:r>
        <w:rPr>
          <w:rStyle w:val="Hyperlink"/>
          <w:rFonts w:ascii="Arial" w:hAnsi="Arial" w:cs="Arial"/>
          <w:color w:val="auto"/>
          <w:sz w:val="22"/>
          <w:szCs w:val="22"/>
          <w:u w:val="none"/>
        </w:rPr>
        <w:tab/>
      </w:r>
    </w:p>
    <w:p w:rsidR="00ED7332" w:rsidRDefault="00ED7332" w:rsidP="002B77B2">
      <w:pPr>
        <w:pStyle w:val="BodyTextIndent"/>
        <w:spacing w:line="276" w:lineRule="auto"/>
        <w:ind w:left="2160" w:firstLine="0"/>
        <w:rPr>
          <w:rStyle w:val="Hyperlink"/>
          <w:rFonts w:ascii="Arial" w:hAnsi="Arial" w:cs="Arial"/>
          <w:color w:val="auto"/>
          <w:sz w:val="22"/>
          <w:szCs w:val="22"/>
          <w:u w:val="none"/>
        </w:rPr>
      </w:pPr>
      <w:r>
        <w:rPr>
          <w:rStyle w:val="Hyperlink"/>
          <w:rFonts w:ascii="Arial" w:hAnsi="Arial" w:cs="Arial"/>
          <w:color w:val="auto"/>
          <w:sz w:val="22"/>
          <w:szCs w:val="22"/>
          <w:u w:val="none"/>
        </w:rPr>
        <w:t>Table 20- page 25.</w:t>
      </w:r>
    </w:p>
    <w:p w:rsidR="00ED7332" w:rsidRDefault="00ED7332" w:rsidP="002B77B2">
      <w:pPr>
        <w:pStyle w:val="BodyTextIndent"/>
        <w:spacing w:line="276" w:lineRule="auto"/>
        <w:ind w:left="2160" w:firstLine="0"/>
        <w:rPr>
          <w:rStyle w:val="Hyperlink"/>
          <w:rFonts w:ascii="Arial" w:hAnsi="Arial" w:cs="Arial"/>
          <w:color w:val="auto"/>
          <w:sz w:val="22"/>
          <w:szCs w:val="22"/>
          <w:u w:val="none"/>
        </w:rPr>
      </w:pPr>
    </w:p>
    <w:p w:rsidR="00ED7332" w:rsidRPr="00CB0C8C" w:rsidRDefault="00ED7332" w:rsidP="005A7127">
      <w:pPr>
        <w:pStyle w:val="BodyTextIndent"/>
        <w:spacing w:line="276" w:lineRule="auto"/>
        <w:ind w:left="2160" w:firstLine="0"/>
        <w:rPr>
          <w:rFonts w:ascii="Arial" w:hAnsi="Arial" w:cs="Arial"/>
          <w:b/>
          <w:sz w:val="22"/>
          <w:szCs w:val="22"/>
        </w:rPr>
      </w:pPr>
      <w:r w:rsidRPr="00CB0C8C">
        <w:rPr>
          <w:rFonts w:ascii="Arial" w:hAnsi="Arial" w:cs="Arial"/>
          <w:b/>
          <w:sz w:val="22"/>
          <w:szCs w:val="22"/>
        </w:rPr>
        <w:t>Kwazulu-Natal: Estimate of Provincial Revenue and Expenditure</w:t>
      </w:r>
    </w:p>
    <w:p w:rsidR="00ED7332" w:rsidRDefault="00ED7332" w:rsidP="005A7127">
      <w:pPr>
        <w:pStyle w:val="BodyTextIndent"/>
        <w:spacing w:line="276" w:lineRule="auto"/>
        <w:ind w:left="2160" w:firstLine="0"/>
        <w:rPr>
          <w:rStyle w:val="Hyperlink"/>
          <w:rFonts w:ascii="Arial" w:hAnsi="Arial" w:cs="Arial"/>
          <w:color w:val="auto"/>
          <w:sz w:val="22"/>
          <w:szCs w:val="22"/>
          <w:u w:val="none"/>
        </w:rPr>
      </w:pPr>
      <w:r w:rsidRPr="00B151E6">
        <w:rPr>
          <w:rStyle w:val="Hyperlink"/>
          <w:rFonts w:ascii="Arial" w:hAnsi="Arial" w:cs="Arial"/>
          <w:sz w:val="22"/>
          <w:szCs w:val="22"/>
        </w:rPr>
        <w:t>http://www.treasury.gov.za/documents/provincial%20budget/2015/4.%20Estimates%20of%20Prov%20Rev%20and%20Exp/FS/FS%20-%20EPRE%20-%20Full%20Document.pdf</w:t>
      </w:r>
      <w:r>
        <w:rPr>
          <w:rStyle w:val="Hyperlink"/>
          <w:rFonts w:ascii="Arial" w:hAnsi="Arial" w:cs="Arial"/>
          <w:color w:val="auto"/>
          <w:sz w:val="22"/>
          <w:szCs w:val="22"/>
          <w:u w:val="none"/>
        </w:rPr>
        <w:tab/>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r>
      <w:r w:rsidRPr="00A1602D">
        <w:rPr>
          <w:rStyle w:val="Hyperlink"/>
          <w:rFonts w:ascii="Arial" w:hAnsi="Arial" w:cs="Arial"/>
          <w:color w:val="auto"/>
          <w:sz w:val="22"/>
          <w:szCs w:val="22"/>
          <w:u w:val="none"/>
        </w:rPr>
        <w:t>Vote 1-</w:t>
      </w:r>
      <w:r>
        <w:rPr>
          <w:rStyle w:val="Hyperlink"/>
          <w:rFonts w:ascii="Arial" w:hAnsi="Arial" w:cs="Arial"/>
          <w:sz w:val="22"/>
          <w:szCs w:val="22"/>
          <w:u w:val="none"/>
        </w:rPr>
        <w:t xml:space="preserve"> </w:t>
      </w:r>
      <w:r w:rsidRPr="00967415">
        <w:rPr>
          <w:rStyle w:val="Hyperlink"/>
          <w:rFonts w:ascii="Arial" w:hAnsi="Arial" w:cs="Arial"/>
          <w:color w:val="auto"/>
          <w:sz w:val="22"/>
          <w:szCs w:val="22"/>
          <w:u w:val="none"/>
        </w:rPr>
        <w:t xml:space="preserve">Office of the </w:t>
      </w:r>
      <w:r>
        <w:rPr>
          <w:rStyle w:val="Hyperlink"/>
          <w:rFonts w:ascii="Arial" w:hAnsi="Arial" w:cs="Arial"/>
          <w:color w:val="auto"/>
          <w:sz w:val="22"/>
          <w:szCs w:val="22"/>
          <w:u w:val="none"/>
        </w:rPr>
        <w:t>Premier- table 1.7, page 15.</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2- Provincial Legislature- table 2.4, page 57.</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3- Agriculture, Environmental Affairs and Rural Development - table 3.7, page 88.</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4- Economic Development and Tourism- table 4.5, page 142.</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5- Education - table 5.8, page 223.</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6- Provincial Treasury- table 6.4, page 280.</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7- Health- table 7.7, page 329.</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8- Human Settlements- table 8.5, page 392.</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9- Community Safety and Liaison- table 9.6, page 431.</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10- The Royal Household.</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11- Co-operative Governance and Traditional Affairs- table 11.6, page 462.</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12- Transport - table 12.7, page 515.</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13- Social Development- table 13.5, page 558.</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14- Public Works - table 14.5, page 607.</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15- Arts and Culture 15.5, page 641.</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16- Sport and Recreation- table 16.5, page 683.</w:t>
      </w:r>
    </w:p>
    <w:p w:rsidR="00ED7332" w:rsidRPr="00A72785" w:rsidRDefault="00ED7332" w:rsidP="00D8106E">
      <w:pPr>
        <w:pStyle w:val="BodyTextIndent"/>
        <w:spacing w:line="276" w:lineRule="auto"/>
        <w:ind w:left="2160" w:firstLine="0"/>
        <w:rPr>
          <w:rStyle w:val="Hyperlink"/>
          <w:rFonts w:ascii="Arial" w:hAnsi="Arial" w:cs="Arial"/>
          <w:color w:val="auto"/>
          <w:sz w:val="22"/>
          <w:szCs w:val="22"/>
          <w:u w:val="none"/>
        </w:rPr>
      </w:pPr>
    </w:p>
    <w:p w:rsidR="00ED7332" w:rsidRPr="00CB0C8C" w:rsidRDefault="00ED7332" w:rsidP="005D22C8">
      <w:pPr>
        <w:pStyle w:val="BodyTextIndent"/>
        <w:spacing w:line="276" w:lineRule="auto"/>
        <w:ind w:left="2160" w:firstLine="0"/>
        <w:rPr>
          <w:rFonts w:ascii="Arial" w:hAnsi="Arial" w:cs="Arial"/>
          <w:b/>
          <w:sz w:val="22"/>
          <w:szCs w:val="22"/>
        </w:rPr>
      </w:pPr>
      <w:r w:rsidRPr="00CB0C8C">
        <w:rPr>
          <w:b/>
        </w:rPr>
        <w:tab/>
      </w:r>
      <w:r w:rsidRPr="00CB0C8C">
        <w:rPr>
          <w:rFonts w:ascii="Arial" w:hAnsi="Arial" w:cs="Arial"/>
          <w:b/>
          <w:sz w:val="22"/>
          <w:szCs w:val="22"/>
        </w:rPr>
        <w:t>Limpopo: Estimate of Provincial Revenue and Expenditure</w:t>
      </w:r>
    </w:p>
    <w:p w:rsidR="00ED7332" w:rsidRDefault="00ED7332" w:rsidP="005D22C8">
      <w:pPr>
        <w:pStyle w:val="BodyTextIndent"/>
        <w:spacing w:line="276" w:lineRule="auto"/>
        <w:ind w:left="2160" w:firstLine="0"/>
        <w:rPr>
          <w:rFonts w:ascii="Arial" w:hAnsi="Arial" w:cs="Arial"/>
          <w:sz w:val="22"/>
          <w:szCs w:val="22"/>
        </w:rPr>
      </w:pPr>
    </w:p>
    <w:p w:rsidR="00ED7332" w:rsidRDefault="00ED7332" w:rsidP="005D22C8">
      <w:pPr>
        <w:pStyle w:val="BodyTextIndent"/>
        <w:spacing w:line="276" w:lineRule="auto"/>
        <w:ind w:left="2160" w:firstLine="0"/>
        <w:rPr>
          <w:rFonts w:ascii="Arial" w:hAnsi="Arial" w:cs="Arial"/>
          <w:sz w:val="22"/>
          <w:szCs w:val="22"/>
        </w:rPr>
      </w:pPr>
      <w:r>
        <w:rPr>
          <w:rStyle w:val="Hyperlink"/>
          <w:rFonts w:ascii="Arial" w:hAnsi="Arial" w:cs="Arial"/>
          <w:color w:val="auto"/>
          <w:sz w:val="22"/>
          <w:szCs w:val="22"/>
          <w:u w:val="none"/>
        </w:rPr>
        <w:tab/>
      </w:r>
      <w:r w:rsidRPr="00A1602D">
        <w:rPr>
          <w:rStyle w:val="Hyperlink"/>
          <w:rFonts w:ascii="Arial" w:hAnsi="Arial" w:cs="Arial"/>
          <w:color w:val="auto"/>
          <w:sz w:val="22"/>
          <w:szCs w:val="22"/>
          <w:u w:val="none"/>
        </w:rPr>
        <w:t>Vote 1-</w:t>
      </w:r>
      <w:r>
        <w:rPr>
          <w:rStyle w:val="Hyperlink"/>
          <w:rFonts w:ascii="Arial" w:hAnsi="Arial" w:cs="Arial"/>
          <w:sz w:val="22"/>
          <w:szCs w:val="22"/>
          <w:u w:val="none"/>
        </w:rPr>
        <w:t xml:space="preserve"> </w:t>
      </w:r>
      <w:r w:rsidRPr="00967415">
        <w:rPr>
          <w:rStyle w:val="Hyperlink"/>
          <w:rFonts w:ascii="Arial" w:hAnsi="Arial" w:cs="Arial"/>
          <w:color w:val="auto"/>
          <w:sz w:val="22"/>
          <w:szCs w:val="22"/>
          <w:u w:val="none"/>
        </w:rPr>
        <w:t xml:space="preserve">Office of the </w:t>
      </w:r>
      <w:r>
        <w:rPr>
          <w:rStyle w:val="Hyperlink"/>
          <w:rFonts w:ascii="Arial" w:hAnsi="Arial" w:cs="Arial"/>
          <w:color w:val="auto"/>
          <w:sz w:val="22"/>
          <w:szCs w:val="22"/>
          <w:u w:val="none"/>
        </w:rPr>
        <w:t>Premier - table 1.2 (b).</w:t>
      </w:r>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r w:rsidRPr="002B69CB">
        <w:rPr>
          <w:rStyle w:val="Hyperlink"/>
          <w:rFonts w:ascii="Arial" w:hAnsi="Arial" w:cs="Arial"/>
          <w:sz w:val="22"/>
          <w:szCs w:val="22"/>
        </w:rPr>
        <w:t>http://www.treasury.gov.za/documents/provincial%20budget/2015/4.%20Estimates%20of%20Prov%20Rev%20and%20Exp/LIM/2.%20Estimates%20of%20Prov%20Rev%20and%20Exp/LIM%20-%20Vote%2001%20-%20Premier.pdf</w:t>
      </w:r>
      <w:r>
        <w:rPr>
          <w:rStyle w:val="Hyperlink"/>
          <w:rFonts w:ascii="Arial" w:hAnsi="Arial" w:cs="Arial"/>
          <w:color w:val="auto"/>
          <w:sz w:val="22"/>
          <w:szCs w:val="22"/>
          <w:u w:val="none"/>
        </w:rPr>
        <w:tab/>
      </w:r>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r>
        <w:rPr>
          <w:rStyle w:val="Hyperlink"/>
          <w:rFonts w:ascii="Arial" w:hAnsi="Arial" w:cs="Arial"/>
          <w:color w:val="auto"/>
          <w:sz w:val="22"/>
          <w:szCs w:val="22"/>
          <w:u w:val="none"/>
        </w:rPr>
        <w:tab/>
      </w:r>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r>
        <w:rPr>
          <w:rStyle w:val="Hyperlink"/>
          <w:rFonts w:ascii="Arial" w:hAnsi="Arial" w:cs="Arial"/>
          <w:color w:val="auto"/>
          <w:sz w:val="22"/>
          <w:szCs w:val="22"/>
          <w:u w:val="none"/>
        </w:rPr>
        <w:tab/>
        <w:t>Vote 2- Limpopo Legislature- table 2.1(c).</w:t>
      </w:r>
    </w:p>
    <w:p w:rsidR="00ED7332" w:rsidRDefault="00ED7332" w:rsidP="005D22C8">
      <w:pPr>
        <w:pStyle w:val="BodyTextIndent"/>
        <w:spacing w:line="276" w:lineRule="auto"/>
        <w:ind w:left="2160" w:firstLine="0"/>
        <w:rPr>
          <w:rStyle w:val="Hyperlink"/>
          <w:rFonts w:ascii="Arial" w:hAnsi="Arial" w:cs="Arial"/>
          <w:sz w:val="22"/>
          <w:szCs w:val="22"/>
        </w:rPr>
      </w:pPr>
      <w:hyperlink r:id="rId10" w:history="1">
        <w:r w:rsidRPr="008372EB">
          <w:rPr>
            <w:rStyle w:val="Hyperlink"/>
            <w:rFonts w:ascii="Arial" w:hAnsi="Arial" w:cs="Arial"/>
            <w:sz w:val="22"/>
            <w:szCs w:val="22"/>
          </w:rPr>
          <w:t>http://www.treasury.gov.za/documents/provincial%20budget/2015/4.%20Estimates%20of%20Prov%20Rev%20and%20Exp/LIM/2.%20Estimates%20of%20Prov%20Rev%20and%20Exp/LIM%20-%20Vote%2002%20-%20Legislature.pdf</w:t>
        </w:r>
      </w:hyperlink>
    </w:p>
    <w:p w:rsidR="00ED7332" w:rsidRDefault="00ED7332" w:rsidP="005D22C8">
      <w:pPr>
        <w:pStyle w:val="BodyTextIndent"/>
        <w:spacing w:line="276" w:lineRule="auto"/>
        <w:ind w:left="2160" w:firstLine="0"/>
        <w:rPr>
          <w:rStyle w:val="Hyperlink"/>
          <w:rFonts w:ascii="Arial" w:hAnsi="Arial" w:cs="Arial"/>
          <w:sz w:val="22"/>
          <w:szCs w:val="22"/>
        </w:rPr>
      </w:pPr>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r>
        <w:rPr>
          <w:rStyle w:val="Hyperlink"/>
          <w:rFonts w:ascii="Arial" w:hAnsi="Arial" w:cs="Arial"/>
          <w:color w:val="auto"/>
          <w:sz w:val="22"/>
          <w:szCs w:val="22"/>
          <w:u w:val="none"/>
        </w:rPr>
        <w:tab/>
        <w:t>Vote 3- Education - table 3.2(b).</w:t>
      </w:r>
    </w:p>
    <w:p w:rsidR="00ED7332" w:rsidRDefault="00ED7332" w:rsidP="005D22C8">
      <w:pPr>
        <w:pStyle w:val="BodyTextIndent"/>
        <w:spacing w:line="276" w:lineRule="auto"/>
        <w:ind w:left="2160" w:firstLine="0"/>
        <w:rPr>
          <w:rStyle w:val="Hyperlink"/>
          <w:rFonts w:ascii="Arial" w:hAnsi="Arial" w:cs="Arial"/>
          <w:sz w:val="22"/>
          <w:szCs w:val="22"/>
        </w:rPr>
      </w:pPr>
      <w:hyperlink r:id="rId11" w:history="1">
        <w:r w:rsidRPr="008372EB">
          <w:rPr>
            <w:rStyle w:val="Hyperlink"/>
            <w:rFonts w:ascii="Arial" w:hAnsi="Arial" w:cs="Arial"/>
            <w:sz w:val="22"/>
            <w:szCs w:val="22"/>
          </w:rPr>
          <w:t>http://www.treasury.gov.za/documents/provincial%20budget/2015/4.%20Estimates%20of%20Prov%20Rev%20and%20Exp/LIM/2.%20Estimates%20of%20Prov%20Rev%20and%20Exp/LIM%20-%20Vote%2003%20-%20Education.pdf</w:t>
        </w:r>
      </w:hyperlink>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r>
        <w:rPr>
          <w:rStyle w:val="Hyperlink"/>
          <w:rFonts w:ascii="Arial" w:hAnsi="Arial" w:cs="Arial"/>
          <w:color w:val="auto"/>
          <w:sz w:val="22"/>
          <w:szCs w:val="22"/>
          <w:u w:val="none"/>
        </w:rPr>
        <w:tab/>
        <w:t>Vote 4- Agriculture- table 4.2(b).</w:t>
      </w:r>
    </w:p>
    <w:p w:rsidR="00ED7332" w:rsidRDefault="00ED7332" w:rsidP="005D22C8">
      <w:pPr>
        <w:pStyle w:val="BodyTextIndent"/>
        <w:spacing w:line="276" w:lineRule="auto"/>
        <w:ind w:left="2160" w:firstLine="0"/>
        <w:rPr>
          <w:rStyle w:val="Hyperlink"/>
          <w:rFonts w:ascii="Arial" w:hAnsi="Arial" w:cs="Arial"/>
          <w:sz w:val="22"/>
          <w:szCs w:val="22"/>
        </w:rPr>
      </w:pPr>
      <w:hyperlink r:id="rId12" w:history="1">
        <w:r w:rsidRPr="008372EB">
          <w:rPr>
            <w:rStyle w:val="Hyperlink"/>
            <w:rFonts w:ascii="Arial" w:hAnsi="Arial" w:cs="Arial"/>
            <w:sz w:val="22"/>
            <w:szCs w:val="22"/>
          </w:rPr>
          <w:t>http://www.treasury.gov.za/documents/provincial%20budget/2015/4.%20Estimates%20of%20Prov%20Rev%20and%20Exp/LIM/2.%20Estimates%20of%20Prov%20Rev%20and%20Exp/LIM%20-%20Vote%2004%20-%20Agriculture.pdf</w:t>
        </w:r>
      </w:hyperlink>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r>
        <w:rPr>
          <w:rStyle w:val="Hyperlink"/>
          <w:rFonts w:ascii="Arial" w:hAnsi="Arial" w:cs="Arial"/>
          <w:color w:val="auto"/>
          <w:sz w:val="22"/>
          <w:szCs w:val="22"/>
          <w:u w:val="none"/>
        </w:rPr>
        <w:tab/>
        <w:t>Vote 5- Provincial Treasury - table 5.2(b).</w:t>
      </w:r>
    </w:p>
    <w:p w:rsidR="00ED7332" w:rsidRDefault="00ED7332" w:rsidP="005D22C8">
      <w:pPr>
        <w:pStyle w:val="BodyTextIndent"/>
        <w:spacing w:line="276" w:lineRule="auto"/>
        <w:ind w:left="2160" w:firstLine="0"/>
        <w:rPr>
          <w:rStyle w:val="Hyperlink"/>
          <w:rFonts w:ascii="Arial" w:hAnsi="Arial" w:cs="Arial"/>
          <w:sz w:val="22"/>
          <w:szCs w:val="22"/>
        </w:rPr>
      </w:pPr>
      <w:hyperlink r:id="rId13" w:history="1">
        <w:r w:rsidRPr="008372EB">
          <w:rPr>
            <w:rStyle w:val="Hyperlink"/>
            <w:rFonts w:ascii="Arial" w:hAnsi="Arial" w:cs="Arial"/>
            <w:sz w:val="22"/>
            <w:szCs w:val="22"/>
          </w:rPr>
          <w:t>http://www.treasury.gov.za/documents/provincial%20budget/2015/4.%20Estimates%20of%20Prov%20Rev%20and%20Exp/LIM/2.%20Estimates%20of%20Prov%20Rev%20and%20Exp/LIM%20-%20Vote%2005%20-%20Provincial%20Treasury.pdf</w:t>
        </w:r>
      </w:hyperlink>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r>
        <w:rPr>
          <w:rStyle w:val="Hyperlink"/>
          <w:rFonts w:ascii="Arial" w:hAnsi="Arial" w:cs="Arial"/>
          <w:color w:val="auto"/>
          <w:sz w:val="22"/>
          <w:szCs w:val="22"/>
          <w:u w:val="none"/>
        </w:rPr>
        <w:tab/>
        <w:t>Vote 6- Economic Development, Environmental Affairs and Tourism- table 6.2(b).</w:t>
      </w:r>
    </w:p>
    <w:p w:rsidR="00ED7332" w:rsidRDefault="00ED7332" w:rsidP="005D22C8">
      <w:pPr>
        <w:pStyle w:val="BodyTextIndent"/>
        <w:spacing w:line="276" w:lineRule="auto"/>
        <w:ind w:left="2160" w:firstLine="0"/>
        <w:rPr>
          <w:rStyle w:val="Hyperlink"/>
          <w:rFonts w:ascii="Arial" w:hAnsi="Arial" w:cs="Arial"/>
          <w:sz w:val="22"/>
          <w:szCs w:val="22"/>
        </w:rPr>
      </w:pPr>
      <w:hyperlink r:id="rId14" w:history="1">
        <w:r w:rsidRPr="008372EB">
          <w:rPr>
            <w:rStyle w:val="Hyperlink"/>
            <w:rFonts w:ascii="Arial" w:hAnsi="Arial" w:cs="Arial"/>
            <w:sz w:val="22"/>
            <w:szCs w:val="22"/>
          </w:rPr>
          <w:t>http://www.treasury.gov.za/documents/provincial%20budget/2015/4.%20Estimates%20of%20Prov%20Rev%20and%20Exp/LIM/2.%20Estimates%20of%20Prov%20Rev%20and%20Exp/LIM%20-%20Vote%2006%20-%20Economic%20Dev,%20Environm%20&amp;%20Tourism.pdf</w:t>
        </w:r>
      </w:hyperlink>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r>
        <w:rPr>
          <w:rStyle w:val="Hyperlink"/>
          <w:rFonts w:ascii="Arial" w:hAnsi="Arial" w:cs="Arial"/>
          <w:color w:val="auto"/>
          <w:sz w:val="22"/>
          <w:szCs w:val="22"/>
          <w:u w:val="none"/>
        </w:rPr>
        <w:tab/>
        <w:t>Vote 7- Health- table 7.2(b).</w:t>
      </w:r>
    </w:p>
    <w:p w:rsidR="00ED7332" w:rsidRDefault="00ED7332" w:rsidP="005D22C8">
      <w:pPr>
        <w:pStyle w:val="BodyTextIndent"/>
        <w:spacing w:line="276" w:lineRule="auto"/>
        <w:ind w:left="2160" w:firstLine="0"/>
        <w:rPr>
          <w:rStyle w:val="Hyperlink"/>
          <w:rFonts w:ascii="Arial" w:hAnsi="Arial" w:cs="Arial"/>
          <w:sz w:val="22"/>
          <w:szCs w:val="22"/>
        </w:rPr>
      </w:pPr>
      <w:hyperlink r:id="rId15" w:history="1">
        <w:r w:rsidRPr="008372EB">
          <w:rPr>
            <w:rStyle w:val="Hyperlink"/>
            <w:rFonts w:ascii="Arial" w:hAnsi="Arial" w:cs="Arial"/>
            <w:sz w:val="22"/>
            <w:szCs w:val="22"/>
          </w:rPr>
          <w:t>http://www.treasury.gov.za/documents/provincial%20budget/2015/4.%20Estimates%20of%20Prov%20Rev%20and%20Exp/LIM/2.%20Estimates%20of%20Prov%20Rev%20and%20Exp/LIM%20-%20Vote%2007%20-%20Health.pdf</w:t>
        </w:r>
      </w:hyperlink>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r>
        <w:rPr>
          <w:rStyle w:val="Hyperlink"/>
          <w:rFonts w:ascii="Arial" w:hAnsi="Arial" w:cs="Arial"/>
          <w:color w:val="auto"/>
          <w:sz w:val="22"/>
          <w:szCs w:val="22"/>
          <w:u w:val="none"/>
        </w:rPr>
        <w:tab/>
        <w:t>Vote 8- Roads and Transport- table 8.2(b).</w:t>
      </w:r>
    </w:p>
    <w:p w:rsidR="00ED7332" w:rsidRDefault="00ED7332" w:rsidP="005D22C8">
      <w:pPr>
        <w:pStyle w:val="BodyTextIndent"/>
        <w:spacing w:line="276" w:lineRule="auto"/>
        <w:ind w:left="2160" w:firstLine="0"/>
        <w:rPr>
          <w:rStyle w:val="Hyperlink"/>
          <w:rFonts w:ascii="Arial" w:hAnsi="Arial" w:cs="Arial"/>
          <w:sz w:val="22"/>
          <w:szCs w:val="22"/>
        </w:rPr>
      </w:pPr>
      <w:hyperlink r:id="rId16" w:history="1">
        <w:r w:rsidRPr="008372EB">
          <w:rPr>
            <w:rStyle w:val="Hyperlink"/>
            <w:rFonts w:ascii="Arial" w:hAnsi="Arial" w:cs="Arial"/>
            <w:sz w:val="22"/>
            <w:szCs w:val="22"/>
          </w:rPr>
          <w:t>http://www.treasury.gov.za/documents/provincial%20budget/2015/4.%20Estimates%20of%20Prov%20Rev%20and%20Exp/LIM/2.%20Estimates%20of%20Prov%20Rev%20and%20Exp/LIM%20-%20Vote%2008%20-%20Transport.pdf</w:t>
        </w:r>
      </w:hyperlink>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r>
        <w:rPr>
          <w:rStyle w:val="Hyperlink"/>
          <w:rFonts w:ascii="Arial" w:hAnsi="Arial" w:cs="Arial"/>
          <w:color w:val="auto"/>
          <w:sz w:val="22"/>
          <w:szCs w:val="22"/>
          <w:u w:val="none"/>
        </w:rPr>
        <w:tab/>
        <w:t>Vote 9- Public Works- table 9.2(b).</w:t>
      </w:r>
    </w:p>
    <w:p w:rsidR="00ED7332" w:rsidRDefault="00ED7332" w:rsidP="005D22C8">
      <w:pPr>
        <w:pStyle w:val="BodyTextIndent"/>
        <w:spacing w:line="276" w:lineRule="auto"/>
        <w:ind w:left="2160" w:firstLine="0"/>
        <w:rPr>
          <w:rStyle w:val="Hyperlink"/>
          <w:rFonts w:ascii="Arial" w:hAnsi="Arial" w:cs="Arial"/>
          <w:sz w:val="22"/>
          <w:szCs w:val="22"/>
        </w:rPr>
      </w:pPr>
      <w:hyperlink r:id="rId17" w:history="1">
        <w:r w:rsidRPr="008372EB">
          <w:rPr>
            <w:rStyle w:val="Hyperlink"/>
            <w:rFonts w:ascii="Arial" w:hAnsi="Arial" w:cs="Arial"/>
            <w:sz w:val="22"/>
            <w:szCs w:val="22"/>
          </w:rPr>
          <w:t>http://www.treasury.gov.za/documents/provincial%20budget/2015/4.%20Estimates%20of%20Prov%20Rev%20and%20Exp/LIM/2.%20Estimates%20of%20Prov%20Rev%20and%20Exp/LIM%20-%20Vote%2009%20-%20Public%20Works,%20Roads%20a&amp;%20Transport.pdf</w:t>
        </w:r>
      </w:hyperlink>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r>
        <w:rPr>
          <w:rStyle w:val="Hyperlink"/>
          <w:rFonts w:ascii="Arial" w:hAnsi="Arial" w:cs="Arial"/>
          <w:color w:val="auto"/>
          <w:sz w:val="22"/>
          <w:szCs w:val="22"/>
          <w:u w:val="none"/>
        </w:rPr>
        <w:tab/>
        <w:t>Vote 10- Safety, Security and Liaison-</w:t>
      </w:r>
      <w:r w:rsidRPr="00DA353C">
        <w:rPr>
          <w:rStyle w:val="Hyperlink"/>
          <w:rFonts w:ascii="Arial" w:hAnsi="Arial" w:cs="Arial"/>
          <w:color w:val="auto"/>
          <w:sz w:val="22"/>
          <w:szCs w:val="22"/>
          <w:u w:val="none"/>
        </w:rPr>
        <w:t xml:space="preserve"> </w:t>
      </w:r>
      <w:r>
        <w:rPr>
          <w:rStyle w:val="Hyperlink"/>
          <w:rFonts w:ascii="Arial" w:hAnsi="Arial" w:cs="Arial"/>
          <w:color w:val="auto"/>
          <w:sz w:val="22"/>
          <w:szCs w:val="22"/>
          <w:u w:val="none"/>
        </w:rPr>
        <w:t>table 10.2(b).</w:t>
      </w:r>
    </w:p>
    <w:p w:rsidR="00ED7332" w:rsidRDefault="00ED7332" w:rsidP="005D22C8">
      <w:pPr>
        <w:pStyle w:val="BodyTextIndent"/>
        <w:spacing w:line="276" w:lineRule="auto"/>
        <w:ind w:left="2160" w:firstLine="0"/>
        <w:rPr>
          <w:rStyle w:val="Hyperlink"/>
          <w:rFonts w:ascii="Arial" w:hAnsi="Arial" w:cs="Arial"/>
          <w:sz w:val="22"/>
          <w:szCs w:val="22"/>
        </w:rPr>
      </w:pPr>
      <w:hyperlink r:id="rId18" w:history="1">
        <w:r w:rsidRPr="008372EB">
          <w:rPr>
            <w:rStyle w:val="Hyperlink"/>
            <w:rFonts w:ascii="Arial" w:hAnsi="Arial" w:cs="Arial"/>
            <w:sz w:val="22"/>
            <w:szCs w:val="22"/>
          </w:rPr>
          <w:t>http://www.treasury.gov.za/documents/provincial%20budget/2015/4.%20Estimates%20of%20Prov%20Rev%20and%20Exp/LIM/2.%20Estimates%20of%20Prov%20Rev%20and%20Exp/LIM%20-%20Vote%2010%20-%20Safety%20and%20Security.pdf</w:t>
        </w:r>
      </w:hyperlink>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r>
        <w:rPr>
          <w:rStyle w:val="Hyperlink"/>
          <w:rFonts w:ascii="Arial" w:hAnsi="Arial" w:cs="Arial"/>
          <w:color w:val="auto"/>
          <w:sz w:val="22"/>
          <w:szCs w:val="22"/>
          <w:u w:val="none"/>
        </w:rPr>
        <w:tab/>
        <w:t>Vote 11- Co-operative Governance, Human Settlement and Traditional Affairs- table 11.2(b).</w:t>
      </w:r>
    </w:p>
    <w:p w:rsidR="00ED7332" w:rsidRDefault="00ED7332" w:rsidP="002B69CB">
      <w:pPr>
        <w:pStyle w:val="BodyTextIndent"/>
        <w:spacing w:line="276" w:lineRule="auto"/>
        <w:ind w:left="2160" w:firstLine="0"/>
        <w:rPr>
          <w:rStyle w:val="Hyperlink"/>
          <w:rFonts w:ascii="Arial" w:hAnsi="Arial" w:cs="Arial"/>
          <w:sz w:val="22"/>
          <w:szCs w:val="22"/>
        </w:rPr>
      </w:pPr>
      <w:hyperlink r:id="rId19" w:history="1">
        <w:r w:rsidRPr="008372EB">
          <w:rPr>
            <w:rStyle w:val="Hyperlink"/>
            <w:rFonts w:ascii="Arial" w:hAnsi="Arial" w:cs="Arial"/>
            <w:sz w:val="22"/>
            <w:szCs w:val="22"/>
          </w:rPr>
          <w:t>http://www.treasury.gov.za/documents/provincial%20budget/2015/4.%20Estimates%20of%20Prov%20Rev%20and%20Exp/LIM/2.%20Estimates%20of%20Prov%20Rev%20and%20Exp/LIM%20-%20Vote%2011%20-%20Cooperative%20gov,%20Human%20Sett%20&amp;%20Environ.pdf</w:t>
        </w:r>
      </w:hyperlink>
    </w:p>
    <w:p w:rsidR="00ED7332" w:rsidRDefault="00ED7332" w:rsidP="002B69CB">
      <w:pPr>
        <w:pStyle w:val="BodyTextIndent"/>
        <w:spacing w:line="276" w:lineRule="auto"/>
        <w:ind w:left="2160" w:firstLine="0"/>
        <w:rPr>
          <w:rStyle w:val="Hyperlink"/>
          <w:rFonts w:ascii="Arial" w:hAnsi="Arial" w:cs="Arial"/>
          <w:sz w:val="22"/>
          <w:szCs w:val="22"/>
        </w:rPr>
      </w:pPr>
    </w:p>
    <w:p w:rsidR="00ED7332" w:rsidRDefault="00ED7332" w:rsidP="002B69CB">
      <w:pPr>
        <w:pStyle w:val="BodyTextIndent"/>
        <w:spacing w:line="276" w:lineRule="auto"/>
        <w:ind w:left="2160" w:firstLine="0"/>
        <w:rPr>
          <w:rStyle w:val="Hyperlink"/>
          <w:rFonts w:ascii="Arial" w:hAnsi="Arial" w:cs="Arial"/>
          <w:color w:val="auto"/>
          <w:sz w:val="22"/>
          <w:szCs w:val="22"/>
          <w:u w:val="none"/>
        </w:rPr>
      </w:pPr>
      <w:r>
        <w:rPr>
          <w:rStyle w:val="Hyperlink"/>
          <w:rFonts w:ascii="Arial" w:hAnsi="Arial" w:cs="Arial"/>
          <w:color w:val="auto"/>
          <w:sz w:val="22"/>
          <w:szCs w:val="22"/>
          <w:u w:val="none"/>
        </w:rPr>
        <w:tab/>
        <w:t>Vote 12- Social Development-</w:t>
      </w:r>
      <w:r w:rsidRPr="00DA353C">
        <w:rPr>
          <w:rStyle w:val="Hyperlink"/>
          <w:rFonts w:ascii="Arial" w:hAnsi="Arial" w:cs="Arial"/>
          <w:color w:val="auto"/>
          <w:sz w:val="22"/>
          <w:szCs w:val="22"/>
          <w:u w:val="none"/>
        </w:rPr>
        <w:t xml:space="preserve"> </w:t>
      </w:r>
      <w:r>
        <w:rPr>
          <w:rStyle w:val="Hyperlink"/>
          <w:rFonts w:ascii="Arial" w:hAnsi="Arial" w:cs="Arial"/>
          <w:color w:val="auto"/>
          <w:sz w:val="22"/>
          <w:szCs w:val="22"/>
          <w:u w:val="none"/>
        </w:rPr>
        <w:t>table 12.2(b).</w:t>
      </w:r>
    </w:p>
    <w:p w:rsidR="00ED7332" w:rsidRDefault="00ED7332" w:rsidP="002B69CB">
      <w:pPr>
        <w:pStyle w:val="BodyTextIndent"/>
        <w:spacing w:line="276" w:lineRule="auto"/>
        <w:ind w:left="2160" w:firstLine="0"/>
        <w:rPr>
          <w:rStyle w:val="Hyperlink"/>
          <w:rFonts w:ascii="Arial" w:hAnsi="Arial" w:cs="Arial"/>
          <w:sz w:val="22"/>
          <w:szCs w:val="22"/>
        </w:rPr>
      </w:pPr>
      <w:hyperlink r:id="rId20" w:history="1">
        <w:r w:rsidRPr="008372EB">
          <w:rPr>
            <w:rStyle w:val="Hyperlink"/>
            <w:rFonts w:ascii="Arial" w:hAnsi="Arial" w:cs="Arial"/>
            <w:sz w:val="22"/>
            <w:szCs w:val="22"/>
          </w:rPr>
          <w:t>http://www.treasury.gov.za/documents/provincial%20budget/2015/4.%20Estimates%20of%20Prov%20Rev%20and%20Exp/LIM/2.%20Estimates%20of%20Prov%20Rev%20and%20Exp/LIM%20-%20Vote%2012%20-%20Social%20Development.pdf</w:t>
        </w:r>
      </w:hyperlink>
    </w:p>
    <w:p w:rsidR="00ED7332" w:rsidRDefault="00ED7332" w:rsidP="002B69CB">
      <w:pPr>
        <w:pStyle w:val="BodyTextIndent"/>
        <w:spacing w:line="276" w:lineRule="auto"/>
        <w:ind w:left="2160" w:firstLine="0"/>
        <w:rPr>
          <w:rStyle w:val="Hyperlink"/>
          <w:rFonts w:ascii="Arial" w:hAnsi="Arial" w:cs="Arial"/>
          <w:color w:val="auto"/>
          <w:sz w:val="22"/>
          <w:szCs w:val="22"/>
          <w:u w:val="none"/>
        </w:rPr>
      </w:pPr>
    </w:p>
    <w:p w:rsidR="00ED7332" w:rsidRDefault="00ED7332" w:rsidP="002B69CB">
      <w:pPr>
        <w:pStyle w:val="BodyTextIndent"/>
        <w:spacing w:line="276" w:lineRule="auto"/>
        <w:ind w:left="2160" w:firstLine="0"/>
        <w:rPr>
          <w:rStyle w:val="Hyperlink"/>
          <w:rFonts w:ascii="Arial" w:hAnsi="Arial" w:cs="Arial"/>
          <w:color w:val="auto"/>
          <w:sz w:val="22"/>
          <w:szCs w:val="22"/>
          <w:u w:val="none"/>
        </w:rPr>
      </w:pPr>
      <w:r>
        <w:rPr>
          <w:rStyle w:val="Hyperlink"/>
          <w:rFonts w:ascii="Arial" w:hAnsi="Arial" w:cs="Arial"/>
          <w:color w:val="auto"/>
          <w:sz w:val="22"/>
          <w:szCs w:val="22"/>
          <w:u w:val="none"/>
        </w:rPr>
        <w:tab/>
        <w:t>Vote 13- Sport, Arts and Culture- table 13.2(b).</w:t>
      </w:r>
    </w:p>
    <w:p w:rsidR="00ED7332" w:rsidRDefault="00ED7332" w:rsidP="002B69CB">
      <w:pPr>
        <w:pStyle w:val="BodyTextIndent"/>
        <w:spacing w:line="276" w:lineRule="auto"/>
        <w:ind w:left="2160" w:firstLine="0"/>
        <w:rPr>
          <w:rStyle w:val="Hyperlink"/>
          <w:rFonts w:ascii="Arial" w:hAnsi="Arial" w:cs="Arial"/>
          <w:sz w:val="22"/>
          <w:szCs w:val="22"/>
        </w:rPr>
      </w:pPr>
      <w:r w:rsidRPr="00BD590E">
        <w:rPr>
          <w:rStyle w:val="Hyperlink"/>
          <w:rFonts w:ascii="Arial" w:hAnsi="Arial" w:cs="Arial"/>
          <w:sz w:val="22"/>
          <w:szCs w:val="22"/>
        </w:rPr>
        <w:t>http://www.treasury.gov.za/documents/provincial%20budget/2015/4.%20Estimates%20of%20Prov%20Rev%20and%20Exp/LIM/2.%20Estimates%20of%20Prov%20Rev%20and%20Exp/LIM%20-%20Vote%2013%20-%20Sport,%20Art%20&amp;%20Culture.pdf</w:t>
      </w:r>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p>
    <w:p w:rsidR="00ED7332" w:rsidRPr="00CB0C8C" w:rsidRDefault="00ED7332" w:rsidP="00220240">
      <w:pPr>
        <w:pStyle w:val="BodyTextIndent"/>
        <w:spacing w:line="276" w:lineRule="auto"/>
        <w:ind w:left="2160" w:firstLine="0"/>
        <w:rPr>
          <w:rFonts w:ascii="Arial" w:hAnsi="Arial" w:cs="Arial"/>
          <w:b/>
          <w:sz w:val="22"/>
          <w:szCs w:val="22"/>
        </w:rPr>
      </w:pPr>
      <w:r w:rsidRPr="00CB0C8C">
        <w:rPr>
          <w:rFonts w:ascii="Arial" w:hAnsi="Arial" w:cs="Arial"/>
          <w:b/>
          <w:sz w:val="22"/>
          <w:szCs w:val="22"/>
        </w:rPr>
        <w:t>Mpumalanga: Estimate of Provincial Revenue and Expenditure</w:t>
      </w:r>
    </w:p>
    <w:p w:rsidR="00ED7332" w:rsidRDefault="00ED7332" w:rsidP="00220240">
      <w:pPr>
        <w:pStyle w:val="BodyTextIndent"/>
        <w:spacing w:line="276" w:lineRule="auto"/>
        <w:ind w:left="2160" w:firstLine="0"/>
        <w:rPr>
          <w:rStyle w:val="Hyperlink"/>
          <w:rFonts w:ascii="Arial" w:hAnsi="Arial" w:cs="Arial"/>
          <w:sz w:val="22"/>
          <w:szCs w:val="22"/>
        </w:rPr>
      </w:pPr>
      <w:hyperlink r:id="rId21" w:history="1">
        <w:r w:rsidRPr="008372EB">
          <w:rPr>
            <w:rStyle w:val="Hyperlink"/>
            <w:rFonts w:ascii="Arial" w:hAnsi="Arial" w:cs="Arial"/>
            <w:sz w:val="22"/>
            <w:szCs w:val="22"/>
          </w:rPr>
          <w:t>http://www.treasury.gov.za/documents/provincial%20budget/2015/4.%20Estimates%20of%20Prov%20Rev%20and%20Exp/MPU/MPU%20-%20EPRE%20-%20Full%20Document.pdf</w:t>
        </w:r>
      </w:hyperlink>
    </w:p>
    <w:p w:rsidR="00ED7332" w:rsidRDefault="00ED7332" w:rsidP="00220240">
      <w:pPr>
        <w:pStyle w:val="BodyTextIndent"/>
        <w:spacing w:line="276" w:lineRule="auto"/>
        <w:ind w:left="2160" w:firstLine="0"/>
        <w:rPr>
          <w:rStyle w:val="Hyperlink"/>
          <w:rFonts w:ascii="Arial" w:hAnsi="Arial" w:cs="Arial"/>
          <w:color w:val="auto"/>
          <w:sz w:val="22"/>
          <w:szCs w:val="22"/>
          <w:u w:val="none"/>
        </w:rPr>
      </w:pPr>
      <w:r>
        <w:rPr>
          <w:rStyle w:val="Hyperlink"/>
          <w:rFonts w:ascii="Arial" w:hAnsi="Arial" w:cs="Arial"/>
          <w:color w:val="auto"/>
          <w:sz w:val="22"/>
          <w:szCs w:val="22"/>
          <w:u w:val="none"/>
        </w:rPr>
        <w:tab/>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r>
      <w:r w:rsidRPr="00A1602D">
        <w:rPr>
          <w:rStyle w:val="Hyperlink"/>
          <w:rFonts w:ascii="Arial" w:hAnsi="Arial" w:cs="Arial"/>
          <w:color w:val="auto"/>
          <w:sz w:val="22"/>
          <w:szCs w:val="22"/>
          <w:u w:val="none"/>
        </w:rPr>
        <w:t>Vote 1-</w:t>
      </w:r>
      <w:r>
        <w:rPr>
          <w:rStyle w:val="Hyperlink"/>
          <w:rFonts w:ascii="Arial" w:hAnsi="Arial" w:cs="Arial"/>
          <w:sz w:val="22"/>
          <w:szCs w:val="22"/>
          <w:u w:val="none"/>
        </w:rPr>
        <w:t xml:space="preserve"> </w:t>
      </w:r>
      <w:r w:rsidRPr="00967415">
        <w:rPr>
          <w:rStyle w:val="Hyperlink"/>
          <w:rFonts w:ascii="Arial" w:hAnsi="Arial" w:cs="Arial"/>
          <w:color w:val="auto"/>
          <w:sz w:val="22"/>
          <w:szCs w:val="22"/>
          <w:u w:val="none"/>
        </w:rPr>
        <w:t xml:space="preserve">Office of the </w:t>
      </w:r>
      <w:r>
        <w:rPr>
          <w:rStyle w:val="Hyperlink"/>
          <w:rFonts w:ascii="Arial" w:hAnsi="Arial" w:cs="Arial"/>
          <w:color w:val="auto"/>
          <w:sz w:val="22"/>
          <w:szCs w:val="22"/>
          <w:u w:val="none"/>
        </w:rPr>
        <w:t>Premier- table 1.4, page 98.</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2- Mpumalanga Provincial Legislature- table 2.4, page 116.</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3- Finance - table 3.4, page 135.</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4- Co-operative Governance and Traditional Affairs- table 4.4, page 156.</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5- Agricultural, Rural Development and Land Administration - table 5.4, page 182.</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6- Economic Development, Environment and Tourism- table 6.4, page 218.</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7- Education- table 7.4, page 249.</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8- Public Works, Roads and Transport- table 8.4, page 300.</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9- Community Safety, Security and Liaison- table 9.4, page 326.</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10- Health- table 10.4, page 351.</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11- Culture, Sport and Recreation- table 11.4, page 396.</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12- Social Development - table 12.4, page 433.</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13- Human Settlements- table 13.4, page 488.</w:t>
      </w:r>
    </w:p>
    <w:p w:rsidR="00ED7332" w:rsidRDefault="00ED7332" w:rsidP="005D22C8">
      <w:pPr>
        <w:pStyle w:val="BodyTextIndent"/>
        <w:spacing w:line="276" w:lineRule="auto"/>
        <w:ind w:left="2160" w:firstLine="0"/>
        <w:rPr>
          <w:rStyle w:val="Hyperlink"/>
          <w:rFonts w:ascii="Arial" w:hAnsi="Arial" w:cs="Arial"/>
          <w:color w:val="auto"/>
          <w:sz w:val="22"/>
          <w:szCs w:val="22"/>
          <w:u w:val="none"/>
        </w:rPr>
      </w:pPr>
    </w:p>
    <w:p w:rsidR="00ED7332" w:rsidRPr="00CB0C8C" w:rsidRDefault="00ED7332" w:rsidP="00E776E6">
      <w:pPr>
        <w:pStyle w:val="BodyTextIndent"/>
        <w:spacing w:line="276" w:lineRule="auto"/>
        <w:ind w:left="2160" w:firstLine="0"/>
        <w:rPr>
          <w:rFonts w:ascii="Arial" w:hAnsi="Arial" w:cs="Arial"/>
          <w:b/>
          <w:sz w:val="22"/>
          <w:szCs w:val="22"/>
        </w:rPr>
      </w:pPr>
      <w:r w:rsidRPr="00CB0C8C">
        <w:rPr>
          <w:rFonts w:ascii="Arial" w:hAnsi="Arial" w:cs="Arial"/>
          <w:b/>
          <w:sz w:val="22"/>
          <w:szCs w:val="22"/>
        </w:rPr>
        <w:t>Northern Cape: Estimate of Provincial Revenue and Expenditure</w:t>
      </w:r>
    </w:p>
    <w:p w:rsidR="00ED7332" w:rsidRDefault="00ED7332" w:rsidP="00E776E6">
      <w:pPr>
        <w:pStyle w:val="BodyTextIndent"/>
        <w:spacing w:line="276" w:lineRule="auto"/>
        <w:ind w:left="2160" w:firstLine="0"/>
        <w:rPr>
          <w:rFonts w:ascii="Arial" w:hAnsi="Arial" w:cs="Arial"/>
          <w:sz w:val="22"/>
          <w:szCs w:val="22"/>
        </w:rPr>
      </w:pPr>
    </w:p>
    <w:p w:rsidR="00ED7332" w:rsidRDefault="00ED7332" w:rsidP="00E776E6">
      <w:pPr>
        <w:pStyle w:val="BodyTextIndent"/>
        <w:spacing w:line="276" w:lineRule="auto"/>
        <w:ind w:left="2160" w:firstLine="0"/>
        <w:rPr>
          <w:rStyle w:val="Hyperlink"/>
          <w:rFonts w:ascii="Arial" w:hAnsi="Arial" w:cs="Arial"/>
          <w:sz w:val="22"/>
          <w:szCs w:val="22"/>
        </w:rPr>
      </w:pPr>
      <w:hyperlink r:id="rId22" w:history="1">
        <w:r w:rsidRPr="008372EB">
          <w:rPr>
            <w:rStyle w:val="Hyperlink"/>
            <w:rFonts w:ascii="Arial" w:hAnsi="Arial" w:cs="Arial"/>
            <w:sz w:val="22"/>
            <w:szCs w:val="22"/>
          </w:rPr>
          <w:t>http://www.treasury.gov.za/documents/provincial%20budget/2015/4.%20Estimates%20of%20Prov%20Rev%20and%20Exp/NC/2.%20Estimates%20of%20Prov%20Rev%20and%20Exp/Default.aspx</w:t>
        </w:r>
      </w:hyperlink>
    </w:p>
    <w:p w:rsidR="00ED7332" w:rsidRPr="00CB0C8C" w:rsidRDefault="00ED7332" w:rsidP="00CB0C8C">
      <w:pPr>
        <w:pStyle w:val="BodyTextIndent"/>
        <w:spacing w:line="276" w:lineRule="auto"/>
        <w:ind w:left="2880" w:hanging="720"/>
        <w:rPr>
          <w:rStyle w:val="Hyperlink"/>
          <w:color w:val="auto"/>
          <w:u w:val="none"/>
        </w:rPr>
      </w:pPr>
      <w:r>
        <w:rPr>
          <w:rStyle w:val="Hyperlink"/>
          <w:rFonts w:ascii="Arial" w:hAnsi="Arial" w:cs="Arial"/>
          <w:color w:val="auto"/>
          <w:sz w:val="22"/>
          <w:szCs w:val="22"/>
          <w:u w:val="none"/>
        </w:rPr>
        <w:tab/>
      </w:r>
      <w:r w:rsidRPr="00A1602D">
        <w:rPr>
          <w:rStyle w:val="Hyperlink"/>
          <w:rFonts w:ascii="Arial" w:hAnsi="Arial" w:cs="Arial"/>
          <w:color w:val="auto"/>
          <w:sz w:val="22"/>
          <w:szCs w:val="22"/>
          <w:u w:val="none"/>
        </w:rPr>
        <w:t>Vote 1-</w:t>
      </w:r>
      <w:r w:rsidRPr="00CB0C8C">
        <w:rPr>
          <w:rStyle w:val="Hyperlink"/>
          <w:rFonts w:ascii="Arial" w:hAnsi="Arial" w:cs="Arial"/>
          <w:color w:val="auto"/>
          <w:sz w:val="22"/>
          <w:szCs w:val="22"/>
          <w:u w:val="none"/>
        </w:rPr>
        <w:t xml:space="preserve"> </w:t>
      </w:r>
      <w:r w:rsidRPr="00967415">
        <w:rPr>
          <w:rStyle w:val="Hyperlink"/>
          <w:rFonts w:ascii="Arial" w:hAnsi="Arial" w:cs="Arial"/>
          <w:color w:val="auto"/>
          <w:sz w:val="22"/>
          <w:szCs w:val="22"/>
          <w:u w:val="none"/>
        </w:rPr>
        <w:t xml:space="preserve">Office of the </w:t>
      </w:r>
      <w:r>
        <w:rPr>
          <w:rStyle w:val="Hyperlink"/>
          <w:rFonts w:ascii="Arial" w:hAnsi="Arial" w:cs="Arial"/>
          <w:color w:val="auto"/>
          <w:sz w:val="22"/>
          <w:szCs w:val="22"/>
          <w:u w:val="none"/>
        </w:rPr>
        <w:t>Premier - table 2.4.</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2- Provincial Legislature- table 2.4.</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3- Transport, Safety and Liaison - table 2.4.</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4- Education- table 2.4.</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5- Roads and Public Works - table 5.4, page 182.</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6- Economic Development and Tourism- table 2.4.</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7- Sport, Arts and Culture- table 2.4.</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8- Provincial Treasury- table 2.4.</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9- Co-operative Governance, Human Settlement and Traditional Affairs - table 2.4.</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10- Health- table 2.4.</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11- Social Development - table 11.4, page 396.</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12- Agriculture, Land Reform and Rural Development - table 4.4.</w:t>
      </w:r>
    </w:p>
    <w:p w:rsidR="00ED7332" w:rsidRDefault="00ED7332" w:rsidP="00E776E6">
      <w:pPr>
        <w:pStyle w:val="BodyTextIndent"/>
        <w:spacing w:line="276" w:lineRule="auto"/>
        <w:ind w:left="2160" w:firstLine="0"/>
        <w:rPr>
          <w:rStyle w:val="Hyperlink"/>
          <w:rFonts w:ascii="Arial" w:hAnsi="Arial" w:cs="Arial"/>
          <w:color w:val="auto"/>
          <w:sz w:val="22"/>
          <w:szCs w:val="22"/>
          <w:u w:val="none"/>
        </w:rPr>
      </w:pPr>
      <w:r>
        <w:rPr>
          <w:rStyle w:val="Hyperlink"/>
          <w:rFonts w:ascii="Arial" w:hAnsi="Arial" w:cs="Arial"/>
          <w:color w:val="auto"/>
          <w:sz w:val="22"/>
          <w:szCs w:val="22"/>
          <w:u w:val="none"/>
        </w:rPr>
        <w:tab/>
        <w:t>Vote 13- Environment and Nature Conservation- table 4.4.</w:t>
      </w:r>
    </w:p>
    <w:p w:rsidR="00ED7332" w:rsidRDefault="00ED7332" w:rsidP="00D8106E">
      <w:pPr>
        <w:pStyle w:val="BodyTextIndent"/>
        <w:spacing w:line="276" w:lineRule="auto"/>
        <w:ind w:left="2160" w:firstLine="0"/>
        <w:rPr>
          <w:rStyle w:val="Hyperlink"/>
          <w:rFonts w:ascii="Arial" w:hAnsi="Arial" w:cs="Arial"/>
          <w:sz w:val="22"/>
          <w:szCs w:val="22"/>
          <w:u w:val="none"/>
        </w:rPr>
      </w:pPr>
    </w:p>
    <w:p w:rsidR="00ED7332" w:rsidRDefault="00ED7332" w:rsidP="00D8106E">
      <w:pPr>
        <w:pStyle w:val="BodyTextIndent"/>
        <w:spacing w:line="276" w:lineRule="auto"/>
        <w:ind w:left="2160" w:firstLine="0"/>
        <w:rPr>
          <w:rStyle w:val="Hyperlink"/>
          <w:rFonts w:ascii="Arial" w:hAnsi="Arial" w:cs="Arial"/>
          <w:sz w:val="22"/>
          <w:szCs w:val="22"/>
          <w:u w:val="none"/>
        </w:rPr>
      </w:pPr>
    </w:p>
    <w:p w:rsidR="00ED7332" w:rsidRDefault="00ED7332" w:rsidP="00D8106E">
      <w:pPr>
        <w:pStyle w:val="BodyTextIndent"/>
        <w:spacing w:line="276" w:lineRule="auto"/>
        <w:ind w:left="2160" w:firstLine="0"/>
        <w:rPr>
          <w:rStyle w:val="Hyperlink"/>
          <w:rFonts w:ascii="Arial" w:hAnsi="Arial" w:cs="Arial"/>
          <w:sz w:val="22"/>
          <w:szCs w:val="22"/>
          <w:u w:val="none"/>
        </w:rPr>
      </w:pPr>
    </w:p>
    <w:p w:rsidR="00ED7332" w:rsidRPr="00CB0C8C" w:rsidRDefault="00ED7332" w:rsidP="00E776E6">
      <w:pPr>
        <w:pStyle w:val="BodyTextIndent"/>
        <w:spacing w:line="276" w:lineRule="auto"/>
        <w:ind w:left="2160" w:firstLine="0"/>
        <w:rPr>
          <w:rFonts w:ascii="Arial" w:hAnsi="Arial" w:cs="Arial"/>
          <w:b/>
          <w:sz w:val="22"/>
          <w:szCs w:val="22"/>
        </w:rPr>
      </w:pPr>
      <w:r w:rsidRPr="00CB0C8C">
        <w:rPr>
          <w:rFonts w:ascii="Arial" w:hAnsi="Arial" w:cs="Arial"/>
          <w:b/>
          <w:sz w:val="22"/>
          <w:szCs w:val="22"/>
        </w:rPr>
        <w:t>North West: Estimate of Provincial Revenue and Expenditure</w:t>
      </w:r>
    </w:p>
    <w:p w:rsidR="00ED7332" w:rsidRDefault="00ED7332" w:rsidP="00E776E6">
      <w:pPr>
        <w:pStyle w:val="BodyTextIndent"/>
        <w:spacing w:line="276" w:lineRule="auto"/>
        <w:ind w:left="2160" w:firstLine="0"/>
        <w:rPr>
          <w:rStyle w:val="Hyperlink"/>
          <w:rFonts w:ascii="Arial" w:hAnsi="Arial" w:cs="Arial"/>
          <w:color w:val="auto"/>
          <w:sz w:val="22"/>
          <w:szCs w:val="22"/>
          <w:u w:val="none"/>
        </w:rPr>
      </w:pPr>
      <w:r w:rsidRPr="0065629D">
        <w:rPr>
          <w:rStyle w:val="Hyperlink"/>
          <w:rFonts w:ascii="Arial" w:hAnsi="Arial" w:cs="Arial"/>
          <w:sz w:val="22"/>
          <w:szCs w:val="22"/>
        </w:rPr>
        <w:t>http://www.treasury.gov.za/documents/provincial%20budget/2015/4.%20Estimates%20of%20Prov%20Rev%20and%20Exp/NW/NW%20-%20EPRE%20-%20Full%20Document.pdf</w:t>
      </w:r>
      <w:r>
        <w:rPr>
          <w:rStyle w:val="Hyperlink"/>
          <w:rFonts w:ascii="Arial" w:hAnsi="Arial" w:cs="Arial"/>
          <w:color w:val="auto"/>
          <w:sz w:val="22"/>
          <w:szCs w:val="22"/>
          <w:u w:val="none"/>
        </w:rPr>
        <w:tab/>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r>
      <w:r w:rsidRPr="00A1602D">
        <w:rPr>
          <w:rStyle w:val="Hyperlink"/>
          <w:rFonts w:ascii="Arial" w:hAnsi="Arial" w:cs="Arial"/>
          <w:color w:val="auto"/>
          <w:sz w:val="22"/>
          <w:szCs w:val="22"/>
          <w:u w:val="none"/>
        </w:rPr>
        <w:t>Vote 1-</w:t>
      </w:r>
      <w:r w:rsidRPr="00CB0C8C">
        <w:rPr>
          <w:rStyle w:val="Hyperlink"/>
          <w:rFonts w:ascii="Arial" w:hAnsi="Arial" w:cs="Arial"/>
          <w:color w:val="auto"/>
          <w:sz w:val="22"/>
          <w:szCs w:val="22"/>
          <w:u w:val="none"/>
        </w:rPr>
        <w:t xml:space="preserve"> </w:t>
      </w:r>
      <w:r w:rsidRPr="00967415">
        <w:rPr>
          <w:rStyle w:val="Hyperlink"/>
          <w:rFonts w:ascii="Arial" w:hAnsi="Arial" w:cs="Arial"/>
          <w:color w:val="auto"/>
          <w:sz w:val="22"/>
          <w:szCs w:val="22"/>
          <w:u w:val="none"/>
        </w:rPr>
        <w:t xml:space="preserve">Office of the </w:t>
      </w:r>
      <w:r>
        <w:rPr>
          <w:rStyle w:val="Hyperlink"/>
          <w:rFonts w:ascii="Arial" w:hAnsi="Arial" w:cs="Arial"/>
          <w:color w:val="auto"/>
          <w:sz w:val="22"/>
          <w:szCs w:val="22"/>
          <w:u w:val="none"/>
        </w:rPr>
        <w:t>Premier- table 1.4, page 8.</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2- Provincial Legislature- table 2.3, page 44.</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3- Health - table 3.4, page 79.</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4- Sport, Arts and Culture - table 4.4, page 146.</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5- Public Safety and Liaison - table 5.4, page 190.</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6- Economic Development, Environment, Conservation and Tourism- table 6.4, page 221.</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7- Finance- table 7.4, page 260.</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8- Education- table 8.4, page 295.</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9- Local Government and Traditional Affairs - table 9.4, page 355.</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10- Tourism- table 10.4, page 402.</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11- Public Works, Roads and Transport- table 11.4, page 425.</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12- Social Development - table 12.4, page 458.</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13- Agricultural and Rural Development- table 13.4, page 519.</w:t>
      </w:r>
    </w:p>
    <w:p w:rsidR="00ED7332" w:rsidRDefault="00ED7332" w:rsidP="00D8106E">
      <w:pPr>
        <w:pStyle w:val="BodyTextIndent"/>
        <w:spacing w:line="276" w:lineRule="auto"/>
        <w:ind w:left="2160" w:firstLine="0"/>
        <w:rPr>
          <w:rStyle w:val="Hyperlink"/>
          <w:rFonts w:ascii="Arial" w:hAnsi="Arial" w:cs="Arial"/>
          <w:sz w:val="22"/>
          <w:szCs w:val="22"/>
          <w:u w:val="none"/>
        </w:rPr>
      </w:pPr>
    </w:p>
    <w:p w:rsidR="00ED7332" w:rsidRPr="00CB0C8C" w:rsidRDefault="00ED7332" w:rsidP="00E776E6">
      <w:pPr>
        <w:pStyle w:val="BodyTextIndent"/>
        <w:spacing w:line="276" w:lineRule="auto"/>
        <w:ind w:left="2160" w:firstLine="0"/>
        <w:rPr>
          <w:rFonts w:ascii="Arial" w:hAnsi="Arial" w:cs="Arial"/>
          <w:b/>
          <w:sz w:val="22"/>
          <w:szCs w:val="22"/>
        </w:rPr>
      </w:pPr>
      <w:r w:rsidRPr="00CB0C8C">
        <w:rPr>
          <w:rFonts w:ascii="Arial" w:hAnsi="Arial" w:cs="Arial"/>
          <w:b/>
          <w:sz w:val="22"/>
          <w:szCs w:val="22"/>
        </w:rPr>
        <w:t>Western Cape: Estimate of Provincial Revenue and Expenditure</w:t>
      </w:r>
    </w:p>
    <w:p w:rsidR="00ED7332" w:rsidRDefault="00ED7332" w:rsidP="00E776E6">
      <w:pPr>
        <w:pStyle w:val="BodyTextIndent"/>
        <w:spacing w:line="276" w:lineRule="auto"/>
        <w:ind w:left="2160" w:firstLine="0"/>
        <w:rPr>
          <w:rStyle w:val="Hyperlink"/>
          <w:rFonts w:ascii="Arial" w:hAnsi="Arial" w:cs="Arial"/>
          <w:color w:val="auto"/>
          <w:sz w:val="22"/>
          <w:szCs w:val="22"/>
          <w:u w:val="none"/>
        </w:rPr>
      </w:pPr>
      <w:r w:rsidRPr="0065629D">
        <w:rPr>
          <w:rStyle w:val="Hyperlink"/>
          <w:rFonts w:ascii="Arial" w:hAnsi="Arial" w:cs="Arial"/>
          <w:sz w:val="22"/>
          <w:szCs w:val="22"/>
        </w:rPr>
        <w:t>http://www.treasury.gov.za/documents/provincial%20budget/2015/4.%20Estimates%20of%20Prov%20Rev%20and%20Exp/WC/WC%20-%20EPRE%20-%20Full%20Document.pdf</w:t>
      </w:r>
      <w:r>
        <w:rPr>
          <w:rStyle w:val="Hyperlink"/>
          <w:rFonts w:ascii="Arial" w:hAnsi="Arial" w:cs="Arial"/>
          <w:color w:val="auto"/>
          <w:sz w:val="22"/>
          <w:szCs w:val="22"/>
          <w:u w:val="none"/>
        </w:rPr>
        <w:tab/>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r>
      <w:r w:rsidRPr="00A1602D">
        <w:rPr>
          <w:rStyle w:val="Hyperlink"/>
          <w:rFonts w:ascii="Arial" w:hAnsi="Arial" w:cs="Arial"/>
          <w:color w:val="auto"/>
          <w:sz w:val="22"/>
          <w:szCs w:val="22"/>
          <w:u w:val="none"/>
        </w:rPr>
        <w:t>Vote 1-</w:t>
      </w:r>
      <w:r w:rsidRPr="00CB0C8C">
        <w:rPr>
          <w:rStyle w:val="Hyperlink"/>
          <w:rFonts w:ascii="Arial" w:hAnsi="Arial" w:cs="Arial"/>
          <w:color w:val="auto"/>
          <w:sz w:val="22"/>
          <w:szCs w:val="22"/>
          <w:u w:val="none"/>
        </w:rPr>
        <w:t xml:space="preserve"> </w:t>
      </w:r>
      <w:r w:rsidRPr="00967415">
        <w:rPr>
          <w:rStyle w:val="Hyperlink"/>
          <w:rFonts w:ascii="Arial" w:hAnsi="Arial" w:cs="Arial"/>
          <w:color w:val="auto"/>
          <w:sz w:val="22"/>
          <w:szCs w:val="22"/>
          <w:u w:val="none"/>
        </w:rPr>
        <w:t xml:space="preserve">Office of the </w:t>
      </w:r>
      <w:r>
        <w:rPr>
          <w:rStyle w:val="Hyperlink"/>
          <w:rFonts w:ascii="Arial" w:hAnsi="Arial" w:cs="Arial"/>
          <w:color w:val="auto"/>
          <w:sz w:val="22"/>
          <w:szCs w:val="22"/>
          <w:u w:val="none"/>
        </w:rPr>
        <w:t>Premier- table 5.2, page 22.</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2- Provincial Parliament- table 5.2, page 61.</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3- Provincial Treasury - table 5.2, page 89.</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4- Community Safety - table 5.2, page 130.</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5- Education - table 5.2, page 166.</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6- Health - table 5.2, page 230.</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7- Social Development - table 5.2, page 307.</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8- Human Settlements - table 5.2, page 349.</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9- Environmental Affairs and Development Planning - table 5.2, page 394.</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10- Transport and Public Works- table 5.2, page 451.</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11- Agriculture - table 5.2, page 550.</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12- Economic Development and Tourism - table 5.2, page 621.</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13- Cultural Affairs and Sport- table 5.2, page 686.</w:t>
      </w:r>
    </w:p>
    <w:p w:rsidR="00ED7332" w:rsidRDefault="00ED7332" w:rsidP="00CB0C8C">
      <w:pPr>
        <w:pStyle w:val="BodyTextIndent"/>
        <w:spacing w:line="276" w:lineRule="auto"/>
        <w:ind w:left="2880" w:hanging="720"/>
        <w:rPr>
          <w:rStyle w:val="Hyperlink"/>
          <w:rFonts w:ascii="Arial" w:hAnsi="Arial" w:cs="Arial"/>
          <w:color w:val="auto"/>
          <w:sz w:val="22"/>
          <w:szCs w:val="22"/>
          <w:u w:val="none"/>
        </w:rPr>
      </w:pPr>
      <w:r>
        <w:rPr>
          <w:rStyle w:val="Hyperlink"/>
          <w:rFonts w:ascii="Arial" w:hAnsi="Arial" w:cs="Arial"/>
          <w:color w:val="auto"/>
          <w:sz w:val="22"/>
          <w:szCs w:val="22"/>
          <w:u w:val="none"/>
        </w:rPr>
        <w:tab/>
        <w:t>Vote 14- Local Government- table 5.2, page 733.</w:t>
      </w:r>
    </w:p>
    <w:p w:rsidR="00ED7332" w:rsidRDefault="00ED7332" w:rsidP="00D8106E">
      <w:pPr>
        <w:pStyle w:val="BodyTextIndent"/>
        <w:spacing w:line="276" w:lineRule="auto"/>
        <w:ind w:left="2160" w:firstLine="0"/>
        <w:rPr>
          <w:rStyle w:val="Hyperlink"/>
          <w:rFonts w:ascii="Arial" w:hAnsi="Arial" w:cs="Arial"/>
          <w:sz w:val="22"/>
          <w:szCs w:val="22"/>
          <w:u w:val="none"/>
        </w:rPr>
      </w:pPr>
    </w:p>
    <w:p w:rsidR="00ED7332" w:rsidRPr="00967415" w:rsidRDefault="00ED7332" w:rsidP="00D8106E">
      <w:pPr>
        <w:pStyle w:val="BodyTextIndent"/>
        <w:spacing w:line="276" w:lineRule="auto"/>
        <w:ind w:left="2160" w:firstLine="0"/>
        <w:rPr>
          <w:rStyle w:val="Hyperlink"/>
          <w:rFonts w:ascii="Arial" w:hAnsi="Arial" w:cs="Arial"/>
          <w:sz w:val="22"/>
          <w:szCs w:val="22"/>
          <w:u w:val="none"/>
        </w:rPr>
      </w:pPr>
    </w:p>
    <w:p w:rsidR="00ED7332" w:rsidRPr="00012BE6" w:rsidRDefault="00ED7332" w:rsidP="00993567">
      <w:pPr>
        <w:pStyle w:val="BodyTextIndent"/>
        <w:spacing w:line="276" w:lineRule="auto"/>
        <w:ind w:left="0" w:firstLine="0"/>
        <w:rPr>
          <w:rFonts w:ascii="Arial" w:hAnsi="Arial" w:cs="Arial"/>
          <w:sz w:val="22"/>
          <w:szCs w:val="22"/>
        </w:rPr>
      </w:pPr>
    </w:p>
    <w:p w:rsidR="00ED7332" w:rsidRPr="00940A8C" w:rsidRDefault="00ED7332" w:rsidP="00940A8C">
      <w:pPr>
        <w:pStyle w:val="BodyTextIndent"/>
        <w:numPr>
          <w:ilvl w:val="0"/>
          <w:numId w:val="8"/>
        </w:numPr>
        <w:spacing w:line="276" w:lineRule="auto"/>
        <w:rPr>
          <w:rFonts w:ascii="Arial" w:hAnsi="Arial" w:cs="Arial"/>
          <w:sz w:val="22"/>
          <w:szCs w:val="22"/>
        </w:rPr>
      </w:pPr>
      <w:r>
        <w:rPr>
          <w:rFonts w:ascii="Arial" w:hAnsi="Arial" w:cs="Arial"/>
          <w:sz w:val="22"/>
          <w:szCs w:val="22"/>
        </w:rPr>
        <w:t xml:space="preserve"> </w:t>
      </w:r>
    </w:p>
    <w:p w:rsidR="00ED7332" w:rsidRPr="00CB0C8C" w:rsidRDefault="00ED7332" w:rsidP="00940A8C">
      <w:pPr>
        <w:pStyle w:val="BodyTextIndent"/>
        <w:spacing w:line="276" w:lineRule="auto"/>
        <w:ind w:left="2160" w:firstLine="0"/>
        <w:rPr>
          <w:rFonts w:ascii="Arial" w:hAnsi="Arial" w:cs="Arial"/>
          <w:b/>
          <w:sz w:val="22"/>
          <w:szCs w:val="22"/>
        </w:rPr>
      </w:pPr>
      <w:r w:rsidRPr="00CB0C8C">
        <w:rPr>
          <w:rFonts w:ascii="Arial" w:hAnsi="Arial" w:cs="Arial"/>
          <w:b/>
          <w:sz w:val="22"/>
          <w:szCs w:val="22"/>
        </w:rPr>
        <w:t>National departments: Estimates of the National Expenditure 2016</w:t>
      </w:r>
    </w:p>
    <w:p w:rsidR="00ED7332" w:rsidRDefault="00ED7332" w:rsidP="00940A8C">
      <w:pPr>
        <w:pStyle w:val="BodyTextIndent"/>
        <w:spacing w:line="276" w:lineRule="auto"/>
        <w:ind w:left="2160" w:firstLine="0"/>
        <w:rPr>
          <w:rFonts w:ascii="Arial" w:hAnsi="Arial" w:cs="Arial"/>
          <w:sz w:val="22"/>
          <w:szCs w:val="22"/>
        </w:rPr>
      </w:pPr>
      <w:r>
        <w:rPr>
          <w:rFonts w:ascii="Arial" w:hAnsi="Arial" w:cs="Arial"/>
          <w:sz w:val="22"/>
          <w:szCs w:val="22"/>
        </w:rPr>
        <w:t>Information can be found on the following link:</w:t>
      </w:r>
    </w:p>
    <w:p w:rsidR="00ED7332" w:rsidRDefault="00ED7332" w:rsidP="00940A8C">
      <w:pPr>
        <w:pStyle w:val="BodyTextIndent"/>
        <w:spacing w:line="276" w:lineRule="auto"/>
        <w:ind w:left="2160" w:firstLine="0"/>
        <w:rPr>
          <w:rStyle w:val="Hyperlink"/>
          <w:rFonts w:ascii="Arial" w:hAnsi="Arial" w:cs="Arial"/>
          <w:sz w:val="22"/>
          <w:szCs w:val="22"/>
        </w:rPr>
      </w:pPr>
      <w:hyperlink r:id="rId23" w:history="1">
        <w:r w:rsidRPr="008372EB">
          <w:rPr>
            <w:rStyle w:val="Hyperlink"/>
            <w:rFonts w:ascii="Arial" w:hAnsi="Arial" w:cs="Arial"/>
            <w:sz w:val="22"/>
            <w:szCs w:val="22"/>
          </w:rPr>
          <w:t>http://www.treasury.gov.za/documents/national%20budget/2016/ene/FullENE.pdf</w:t>
        </w:r>
      </w:hyperlink>
    </w:p>
    <w:p w:rsidR="00ED7332" w:rsidRDefault="00ED7332" w:rsidP="00D97FB0">
      <w:pPr>
        <w:pStyle w:val="BodyTextIndent"/>
        <w:spacing w:line="276" w:lineRule="auto"/>
        <w:ind w:left="2160" w:firstLine="0"/>
        <w:rPr>
          <w:rFonts w:ascii="Arial" w:hAnsi="Arial" w:cs="Arial"/>
          <w:b/>
          <w:sz w:val="22"/>
          <w:szCs w:val="22"/>
        </w:rPr>
      </w:pPr>
    </w:p>
    <w:p w:rsidR="00ED7332" w:rsidRDefault="00ED7332" w:rsidP="00D97FB0">
      <w:pPr>
        <w:pStyle w:val="BodyTextIndent"/>
        <w:spacing w:line="276" w:lineRule="auto"/>
        <w:ind w:left="2160" w:firstLine="0"/>
        <w:rPr>
          <w:rFonts w:ascii="Arial" w:hAnsi="Arial" w:cs="Arial"/>
          <w:sz w:val="22"/>
          <w:szCs w:val="22"/>
        </w:rPr>
      </w:pPr>
      <w:r w:rsidRPr="00CB0C8C">
        <w:rPr>
          <w:rFonts w:ascii="Arial" w:hAnsi="Arial" w:cs="Arial"/>
          <w:b/>
          <w:sz w:val="22"/>
          <w:szCs w:val="22"/>
        </w:rPr>
        <w:t>Provincial departments</w:t>
      </w:r>
      <w:r>
        <w:rPr>
          <w:rFonts w:ascii="Arial" w:hAnsi="Arial" w:cs="Arial"/>
          <w:sz w:val="22"/>
          <w:szCs w:val="22"/>
        </w:rPr>
        <w:t>:</w:t>
      </w:r>
    </w:p>
    <w:p w:rsidR="00ED7332" w:rsidRDefault="00ED7332" w:rsidP="00D97FB0">
      <w:pPr>
        <w:pStyle w:val="BodyTextIndent"/>
        <w:spacing w:line="276" w:lineRule="auto"/>
        <w:ind w:left="2160" w:firstLine="0"/>
        <w:rPr>
          <w:rFonts w:ascii="Arial" w:hAnsi="Arial" w:cs="Arial"/>
          <w:sz w:val="22"/>
          <w:szCs w:val="22"/>
        </w:rPr>
      </w:pPr>
      <w:r>
        <w:rPr>
          <w:rFonts w:ascii="Arial" w:hAnsi="Arial" w:cs="Arial"/>
          <w:sz w:val="22"/>
          <w:szCs w:val="22"/>
        </w:rPr>
        <w:t>Please refer to iii above for provincial departments 2015/16.</w:t>
      </w:r>
    </w:p>
    <w:p w:rsidR="00ED7332" w:rsidRDefault="00ED7332" w:rsidP="00D97FB0">
      <w:pPr>
        <w:pStyle w:val="BodyTextIndent"/>
        <w:spacing w:line="276" w:lineRule="auto"/>
        <w:ind w:left="2160" w:firstLine="0"/>
        <w:rPr>
          <w:rFonts w:ascii="Arial" w:hAnsi="Arial" w:cs="Arial"/>
          <w:sz w:val="22"/>
          <w:szCs w:val="22"/>
        </w:rPr>
      </w:pPr>
    </w:p>
    <w:p w:rsidR="00ED7332" w:rsidRDefault="00ED7332" w:rsidP="00D97FB0">
      <w:pPr>
        <w:pStyle w:val="BodyTextIndent"/>
        <w:spacing w:line="276" w:lineRule="auto"/>
        <w:ind w:left="2160" w:firstLine="0"/>
        <w:rPr>
          <w:rFonts w:ascii="Arial" w:hAnsi="Arial" w:cs="Arial"/>
          <w:sz w:val="22"/>
          <w:szCs w:val="22"/>
        </w:rPr>
      </w:pPr>
      <w:r w:rsidRPr="00CB0C8C">
        <w:rPr>
          <w:rFonts w:ascii="Arial" w:hAnsi="Arial" w:cs="Arial"/>
          <w:b/>
          <w:sz w:val="22"/>
          <w:szCs w:val="22"/>
        </w:rPr>
        <w:t>Public entities</w:t>
      </w:r>
      <w:r>
        <w:rPr>
          <w:rFonts w:ascii="Arial" w:hAnsi="Arial" w:cs="Arial"/>
          <w:sz w:val="22"/>
          <w:szCs w:val="22"/>
        </w:rPr>
        <w:t>:</w:t>
      </w:r>
    </w:p>
    <w:p w:rsidR="00ED7332" w:rsidRPr="009F202D" w:rsidRDefault="00ED7332" w:rsidP="002B1C6E">
      <w:pPr>
        <w:pStyle w:val="BodyTextIndent"/>
        <w:spacing w:line="276" w:lineRule="auto"/>
        <w:ind w:left="2160" w:firstLine="0"/>
        <w:rPr>
          <w:rFonts w:ascii="Arial" w:hAnsi="Arial" w:cs="Arial"/>
          <w:color w:val="0000FF"/>
          <w:sz w:val="22"/>
          <w:szCs w:val="22"/>
          <w:u w:val="single"/>
        </w:rPr>
      </w:pPr>
      <w:r w:rsidRPr="009F202D">
        <w:rPr>
          <w:rFonts w:ascii="Arial" w:hAnsi="Arial" w:cs="Arial"/>
          <w:sz w:val="22"/>
          <w:szCs w:val="22"/>
        </w:rPr>
        <w:t xml:space="preserve">Please </w:t>
      </w:r>
      <w:r>
        <w:rPr>
          <w:rFonts w:ascii="Arial" w:hAnsi="Arial" w:cs="Arial"/>
          <w:sz w:val="22"/>
          <w:szCs w:val="22"/>
        </w:rPr>
        <w:t xml:space="preserve">see Annexure A for 2015-16 for </w:t>
      </w:r>
      <w:r w:rsidRPr="005239FC">
        <w:rPr>
          <w:rFonts w:ascii="Arial" w:hAnsi="Arial" w:cs="Arial"/>
          <w:sz w:val="22"/>
          <w:szCs w:val="22"/>
        </w:rPr>
        <w:t>entit</w:t>
      </w:r>
      <w:r>
        <w:rPr>
          <w:rFonts w:ascii="Arial" w:hAnsi="Arial" w:cs="Arial"/>
          <w:sz w:val="22"/>
          <w:szCs w:val="22"/>
        </w:rPr>
        <w:t>ies</w:t>
      </w:r>
      <w:r w:rsidRPr="005239FC">
        <w:rPr>
          <w:rFonts w:ascii="Arial" w:hAnsi="Arial" w:cs="Arial"/>
          <w:sz w:val="22"/>
          <w:szCs w:val="22"/>
        </w:rPr>
        <w:t xml:space="preserve"> reporting to each specified department</w:t>
      </w:r>
      <w:r>
        <w:rPr>
          <w:rFonts w:ascii="Arial" w:hAnsi="Arial" w:cs="Arial"/>
          <w:sz w:val="22"/>
          <w:szCs w:val="22"/>
        </w:rPr>
        <w:t>.</w:t>
      </w:r>
    </w:p>
    <w:p w:rsidR="00ED7332" w:rsidRDefault="00ED7332" w:rsidP="00D97FB0">
      <w:pPr>
        <w:pStyle w:val="BodyTextIndent"/>
        <w:spacing w:line="276" w:lineRule="auto"/>
        <w:ind w:left="2160" w:firstLine="0"/>
        <w:rPr>
          <w:rFonts w:ascii="Arial" w:hAnsi="Arial" w:cs="Arial"/>
          <w:sz w:val="22"/>
          <w:szCs w:val="22"/>
        </w:rPr>
      </w:pPr>
    </w:p>
    <w:p w:rsidR="00ED7332" w:rsidRDefault="00ED7332" w:rsidP="0096000B">
      <w:pPr>
        <w:pStyle w:val="BodyTextIndent"/>
        <w:spacing w:line="276" w:lineRule="auto"/>
        <w:ind w:left="1080" w:firstLine="0"/>
        <w:rPr>
          <w:rFonts w:ascii="Arial" w:hAnsi="Arial" w:cs="Arial"/>
          <w:sz w:val="22"/>
          <w:szCs w:val="22"/>
        </w:rPr>
      </w:pPr>
    </w:p>
    <w:p w:rsidR="00ED7332" w:rsidRDefault="00ED7332" w:rsidP="00012BE6">
      <w:pPr>
        <w:pStyle w:val="BodyTextIndent"/>
        <w:spacing w:line="276" w:lineRule="auto"/>
        <w:ind w:left="0" w:firstLine="0"/>
        <w:rPr>
          <w:rFonts w:ascii="Arial" w:hAnsi="Arial" w:cs="Arial"/>
          <w:b/>
          <w:sz w:val="22"/>
          <w:szCs w:val="22"/>
        </w:rPr>
      </w:pPr>
    </w:p>
    <w:p w:rsidR="00ED7332" w:rsidRDefault="00ED7332" w:rsidP="001B0917">
      <w:pPr>
        <w:tabs>
          <w:tab w:val="left" w:pos="432"/>
          <w:tab w:val="left" w:pos="864"/>
        </w:tabs>
        <w:spacing w:line="276" w:lineRule="auto"/>
        <w:jc w:val="center"/>
        <w:rPr>
          <w:rFonts w:ascii="Arial" w:hAnsi="Arial" w:cs="Arial"/>
          <w:b/>
          <w:sz w:val="22"/>
          <w:szCs w:val="22"/>
        </w:rPr>
      </w:pPr>
    </w:p>
    <w:p w:rsidR="00ED7332" w:rsidRPr="001B0917" w:rsidRDefault="00ED7332" w:rsidP="001B0917">
      <w:pPr>
        <w:tabs>
          <w:tab w:val="left" w:pos="432"/>
          <w:tab w:val="left" w:pos="864"/>
        </w:tabs>
        <w:spacing w:line="276" w:lineRule="auto"/>
        <w:jc w:val="center"/>
        <w:rPr>
          <w:rFonts w:ascii="Arial" w:hAnsi="Arial" w:cs="Arial"/>
          <w:b/>
          <w:sz w:val="22"/>
          <w:szCs w:val="22"/>
        </w:rPr>
      </w:pPr>
    </w:p>
    <w:p w:rsidR="00ED7332" w:rsidRPr="001B0917" w:rsidRDefault="00ED7332" w:rsidP="001B0917">
      <w:pPr>
        <w:tabs>
          <w:tab w:val="left" w:pos="432"/>
          <w:tab w:val="left" w:pos="864"/>
        </w:tabs>
        <w:spacing w:line="276" w:lineRule="auto"/>
        <w:jc w:val="center"/>
        <w:rPr>
          <w:rFonts w:ascii="Arial" w:hAnsi="Arial" w:cs="Arial"/>
          <w:b/>
          <w:sz w:val="22"/>
          <w:szCs w:val="22"/>
        </w:rPr>
      </w:pPr>
    </w:p>
    <w:p w:rsidR="00ED7332" w:rsidRPr="001B0917" w:rsidRDefault="00ED7332" w:rsidP="001B0917">
      <w:pPr>
        <w:tabs>
          <w:tab w:val="left" w:pos="432"/>
          <w:tab w:val="left" w:pos="864"/>
        </w:tabs>
        <w:spacing w:line="276" w:lineRule="auto"/>
        <w:jc w:val="center"/>
        <w:rPr>
          <w:rFonts w:ascii="Arial" w:hAnsi="Arial" w:cs="Arial"/>
          <w:b/>
          <w:sz w:val="22"/>
          <w:szCs w:val="22"/>
        </w:rPr>
      </w:pPr>
    </w:p>
    <w:p w:rsidR="00ED7332" w:rsidRPr="001B0917" w:rsidRDefault="00ED7332" w:rsidP="001B0917">
      <w:pPr>
        <w:tabs>
          <w:tab w:val="left" w:pos="432"/>
          <w:tab w:val="left" w:pos="864"/>
        </w:tabs>
        <w:spacing w:line="276" w:lineRule="auto"/>
        <w:jc w:val="center"/>
        <w:rPr>
          <w:rFonts w:ascii="Arial" w:hAnsi="Arial" w:cs="Arial"/>
          <w:b/>
          <w:sz w:val="22"/>
          <w:szCs w:val="22"/>
        </w:rPr>
      </w:pPr>
    </w:p>
    <w:p w:rsidR="00ED7332" w:rsidRPr="001B0917" w:rsidRDefault="00ED7332" w:rsidP="001B0917">
      <w:pPr>
        <w:tabs>
          <w:tab w:val="left" w:pos="432"/>
          <w:tab w:val="left" w:pos="864"/>
        </w:tabs>
        <w:spacing w:line="276" w:lineRule="auto"/>
        <w:jc w:val="center"/>
        <w:rPr>
          <w:rFonts w:ascii="Arial" w:hAnsi="Arial" w:cs="Arial"/>
          <w:b/>
          <w:sz w:val="22"/>
          <w:szCs w:val="22"/>
        </w:rPr>
      </w:pPr>
    </w:p>
    <w:p w:rsidR="00ED7332" w:rsidRPr="001B0917" w:rsidRDefault="00ED7332" w:rsidP="001B0917">
      <w:pPr>
        <w:tabs>
          <w:tab w:val="left" w:pos="432"/>
          <w:tab w:val="left" w:pos="864"/>
        </w:tabs>
        <w:spacing w:line="276" w:lineRule="auto"/>
        <w:jc w:val="center"/>
        <w:rPr>
          <w:rFonts w:ascii="Arial" w:hAnsi="Arial" w:cs="Arial"/>
          <w:b/>
          <w:sz w:val="22"/>
          <w:szCs w:val="22"/>
        </w:rPr>
      </w:pPr>
    </w:p>
    <w:p w:rsidR="00ED7332" w:rsidRPr="001B0917" w:rsidRDefault="00ED7332" w:rsidP="001B0917">
      <w:pPr>
        <w:tabs>
          <w:tab w:val="left" w:pos="432"/>
          <w:tab w:val="left" w:pos="864"/>
        </w:tabs>
        <w:spacing w:line="276" w:lineRule="auto"/>
        <w:jc w:val="center"/>
        <w:rPr>
          <w:rFonts w:ascii="Arial" w:hAnsi="Arial" w:cs="Arial"/>
          <w:b/>
          <w:sz w:val="22"/>
          <w:szCs w:val="22"/>
        </w:rPr>
      </w:pPr>
    </w:p>
    <w:p w:rsidR="00ED7332" w:rsidRPr="001B0917" w:rsidRDefault="00ED7332" w:rsidP="001B0917">
      <w:pPr>
        <w:tabs>
          <w:tab w:val="left" w:pos="432"/>
          <w:tab w:val="left" w:pos="864"/>
        </w:tabs>
        <w:spacing w:line="276" w:lineRule="auto"/>
        <w:jc w:val="center"/>
        <w:rPr>
          <w:rFonts w:ascii="Arial" w:hAnsi="Arial" w:cs="Arial"/>
          <w:b/>
          <w:sz w:val="22"/>
          <w:szCs w:val="22"/>
        </w:rPr>
      </w:pPr>
    </w:p>
    <w:p w:rsidR="00ED7332" w:rsidRPr="001B0917" w:rsidRDefault="00ED7332" w:rsidP="001B0917">
      <w:pPr>
        <w:tabs>
          <w:tab w:val="left" w:pos="432"/>
          <w:tab w:val="left" w:pos="864"/>
        </w:tabs>
        <w:spacing w:line="276" w:lineRule="auto"/>
        <w:jc w:val="center"/>
        <w:rPr>
          <w:rFonts w:ascii="Arial" w:hAnsi="Arial" w:cs="Arial"/>
          <w:b/>
          <w:sz w:val="22"/>
          <w:szCs w:val="22"/>
        </w:rPr>
      </w:pPr>
    </w:p>
    <w:p w:rsidR="00ED7332" w:rsidRPr="001B0917" w:rsidRDefault="00ED7332" w:rsidP="001B0917">
      <w:pPr>
        <w:tabs>
          <w:tab w:val="left" w:pos="432"/>
          <w:tab w:val="left" w:pos="864"/>
        </w:tabs>
        <w:spacing w:line="276" w:lineRule="auto"/>
        <w:jc w:val="center"/>
        <w:rPr>
          <w:rFonts w:ascii="Arial" w:hAnsi="Arial" w:cs="Arial"/>
          <w:b/>
          <w:sz w:val="22"/>
          <w:szCs w:val="22"/>
        </w:rPr>
      </w:pPr>
    </w:p>
    <w:p w:rsidR="00ED7332" w:rsidRPr="001B0917" w:rsidRDefault="00ED7332" w:rsidP="001B0917">
      <w:pPr>
        <w:tabs>
          <w:tab w:val="left" w:pos="432"/>
          <w:tab w:val="left" w:pos="864"/>
        </w:tabs>
        <w:spacing w:line="276" w:lineRule="auto"/>
        <w:jc w:val="center"/>
        <w:rPr>
          <w:rFonts w:ascii="Arial" w:hAnsi="Arial" w:cs="Arial"/>
          <w:b/>
          <w:sz w:val="22"/>
          <w:szCs w:val="22"/>
        </w:rPr>
      </w:pPr>
    </w:p>
    <w:p w:rsidR="00ED7332" w:rsidRPr="001B0917" w:rsidRDefault="00ED7332" w:rsidP="001B0917">
      <w:pPr>
        <w:tabs>
          <w:tab w:val="left" w:pos="432"/>
          <w:tab w:val="left" w:pos="864"/>
        </w:tabs>
        <w:spacing w:line="276" w:lineRule="auto"/>
        <w:jc w:val="center"/>
        <w:rPr>
          <w:rFonts w:ascii="Arial" w:hAnsi="Arial" w:cs="Arial"/>
          <w:b/>
          <w:sz w:val="22"/>
          <w:szCs w:val="22"/>
        </w:rPr>
      </w:pPr>
    </w:p>
    <w:p w:rsidR="00ED7332" w:rsidRPr="001B0917" w:rsidRDefault="00ED7332" w:rsidP="001B0917">
      <w:pPr>
        <w:tabs>
          <w:tab w:val="left" w:pos="432"/>
          <w:tab w:val="left" w:pos="864"/>
        </w:tabs>
        <w:spacing w:line="276" w:lineRule="auto"/>
        <w:jc w:val="center"/>
        <w:rPr>
          <w:rFonts w:ascii="Arial" w:hAnsi="Arial" w:cs="Arial"/>
          <w:b/>
          <w:sz w:val="22"/>
          <w:szCs w:val="22"/>
        </w:rPr>
      </w:pPr>
    </w:p>
    <w:p w:rsidR="00ED7332" w:rsidRPr="001B0917" w:rsidRDefault="00ED7332" w:rsidP="001B0917">
      <w:pPr>
        <w:tabs>
          <w:tab w:val="left" w:pos="432"/>
          <w:tab w:val="left" w:pos="864"/>
        </w:tabs>
        <w:spacing w:line="276" w:lineRule="auto"/>
        <w:jc w:val="center"/>
        <w:rPr>
          <w:rFonts w:ascii="Arial" w:hAnsi="Arial" w:cs="Arial"/>
          <w:b/>
          <w:sz w:val="22"/>
          <w:szCs w:val="22"/>
        </w:rPr>
      </w:pPr>
    </w:p>
    <w:p w:rsidR="00ED7332" w:rsidRDefault="00ED7332" w:rsidP="001B0917">
      <w:pPr>
        <w:tabs>
          <w:tab w:val="left" w:pos="432"/>
          <w:tab w:val="left" w:pos="864"/>
        </w:tabs>
        <w:spacing w:line="276" w:lineRule="auto"/>
        <w:jc w:val="center"/>
        <w:rPr>
          <w:rFonts w:ascii="Arial" w:hAnsi="Arial" w:cs="Arial"/>
          <w:b/>
          <w:sz w:val="22"/>
          <w:szCs w:val="22"/>
        </w:rPr>
      </w:pPr>
    </w:p>
    <w:p w:rsidR="00ED7332" w:rsidRDefault="00ED7332" w:rsidP="001B0917">
      <w:pPr>
        <w:tabs>
          <w:tab w:val="left" w:pos="432"/>
          <w:tab w:val="left" w:pos="864"/>
        </w:tabs>
        <w:spacing w:line="276" w:lineRule="auto"/>
        <w:jc w:val="center"/>
        <w:rPr>
          <w:rFonts w:ascii="Arial" w:hAnsi="Arial" w:cs="Arial"/>
          <w:b/>
          <w:sz w:val="22"/>
          <w:szCs w:val="22"/>
        </w:rPr>
      </w:pPr>
    </w:p>
    <w:p w:rsidR="00ED7332" w:rsidRDefault="00ED7332" w:rsidP="001B0917">
      <w:pPr>
        <w:tabs>
          <w:tab w:val="left" w:pos="432"/>
          <w:tab w:val="left" w:pos="864"/>
        </w:tabs>
        <w:spacing w:line="276" w:lineRule="auto"/>
        <w:jc w:val="center"/>
        <w:rPr>
          <w:rFonts w:ascii="Arial" w:hAnsi="Arial" w:cs="Arial"/>
          <w:b/>
          <w:sz w:val="22"/>
          <w:szCs w:val="22"/>
        </w:rPr>
      </w:pPr>
    </w:p>
    <w:p w:rsidR="00ED7332" w:rsidRDefault="00ED7332" w:rsidP="001B0917">
      <w:pPr>
        <w:tabs>
          <w:tab w:val="left" w:pos="432"/>
          <w:tab w:val="left" w:pos="864"/>
        </w:tabs>
        <w:spacing w:line="276" w:lineRule="auto"/>
        <w:jc w:val="center"/>
        <w:rPr>
          <w:rFonts w:ascii="Arial" w:hAnsi="Arial" w:cs="Arial"/>
          <w:b/>
          <w:sz w:val="22"/>
          <w:szCs w:val="22"/>
        </w:rPr>
      </w:pPr>
    </w:p>
    <w:p w:rsidR="00ED7332" w:rsidRDefault="00ED7332" w:rsidP="001B0917">
      <w:pPr>
        <w:tabs>
          <w:tab w:val="left" w:pos="432"/>
          <w:tab w:val="left" w:pos="864"/>
        </w:tabs>
        <w:spacing w:line="276" w:lineRule="auto"/>
        <w:jc w:val="center"/>
        <w:rPr>
          <w:rFonts w:ascii="Arial" w:hAnsi="Arial" w:cs="Arial"/>
          <w:b/>
          <w:sz w:val="22"/>
          <w:szCs w:val="22"/>
        </w:rPr>
      </w:pPr>
    </w:p>
    <w:p w:rsidR="00ED7332" w:rsidRDefault="00ED7332" w:rsidP="008038CD">
      <w:pPr>
        <w:tabs>
          <w:tab w:val="left" w:pos="432"/>
          <w:tab w:val="left" w:pos="864"/>
        </w:tabs>
        <w:spacing w:line="276" w:lineRule="auto"/>
        <w:rPr>
          <w:rFonts w:ascii="Arial" w:hAnsi="Arial" w:cs="Arial"/>
          <w:b/>
          <w:sz w:val="22"/>
          <w:szCs w:val="22"/>
        </w:rPr>
      </w:pPr>
    </w:p>
    <w:p w:rsidR="00ED7332" w:rsidRDefault="00ED7332" w:rsidP="008038CD">
      <w:pPr>
        <w:tabs>
          <w:tab w:val="left" w:pos="432"/>
          <w:tab w:val="left" w:pos="864"/>
        </w:tabs>
        <w:spacing w:line="276" w:lineRule="auto"/>
        <w:rPr>
          <w:rFonts w:ascii="Arial" w:hAnsi="Arial" w:cs="Arial"/>
          <w:b/>
          <w:sz w:val="22"/>
          <w:szCs w:val="22"/>
        </w:rPr>
      </w:pPr>
    </w:p>
    <w:p w:rsidR="00ED7332" w:rsidRDefault="00ED7332" w:rsidP="001B0917">
      <w:pPr>
        <w:tabs>
          <w:tab w:val="left" w:pos="432"/>
          <w:tab w:val="left" w:pos="864"/>
        </w:tabs>
        <w:spacing w:line="276" w:lineRule="auto"/>
        <w:jc w:val="center"/>
        <w:rPr>
          <w:rFonts w:ascii="Arial" w:hAnsi="Arial" w:cs="Arial"/>
          <w:b/>
          <w:sz w:val="22"/>
          <w:szCs w:val="22"/>
        </w:rPr>
      </w:pPr>
    </w:p>
    <w:p w:rsidR="00ED7332" w:rsidRDefault="00ED7332" w:rsidP="001B0917">
      <w:pPr>
        <w:tabs>
          <w:tab w:val="left" w:pos="432"/>
          <w:tab w:val="left" w:pos="864"/>
        </w:tabs>
        <w:spacing w:line="276" w:lineRule="auto"/>
        <w:jc w:val="center"/>
        <w:rPr>
          <w:rFonts w:ascii="Arial" w:hAnsi="Arial" w:cs="Arial"/>
          <w:b/>
          <w:sz w:val="22"/>
          <w:szCs w:val="22"/>
        </w:rPr>
      </w:pPr>
    </w:p>
    <w:p w:rsidR="00ED7332" w:rsidRDefault="00ED7332" w:rsidP="001B0917">
      <w:pPr>
        <w:tabs>
          <w:tab w:val="left" w:pos="432"/>
          <w:tab w:val="left" w:pos="864"/>
        </w:tabs>
        <w:spacing w:line="276" w:lineRule="auto"/>
        <w:jc w:val="center"/>
        <w:rPr>
          <w:rFonts w:ascii="Arial" w:hAnsi="Arial" w:cs="Arial"/>
          <w:b/>
          <w:sz w:val="22"/>
          <w:szCs w:val="22"/>
        </w:rPr>
      </w:pPr>
    </w:p>
    <w:p w:rsidR="00ED7332" w:rsidRDefault="00ED7332" w:rsidP="001B0917">
      <w:pPr>
        <w:tabs>
          <w:tab w:val="left" w:pos="432"/>
          <w:tab w:val="left" w:pos="864"/>
        </w:tabs>
        <w:spacing w:line="276" w:lineRule="auto"/>
        <w:jc w:val="center"/>
        <w:rPr>
          <w:rFonts w:ascii="Arial" w:hAnsi="Arial" w:cs="Arial"/>
          <w:b/>
          <w:sz w:val="22"/>
          <w:szCs w:val="22"/>
        </w:rPr>
      </w:pPr>
    </w:p>
    <w:p w:rsidR="00ED7332" w:rsidRDefault="00ED7332" w:rsidP="001B0917">
      <w:pPr>
        <w:tabs>
          <w:tab w:val="left" w:pos="432"/>
          <w:tab w:val="left" w:pos="864"/>
        </w:tabs>
        <w:spacing w:line="276" w:lineRule="auto"/>
        <w:jc w:val="center"/>
        <w:rPr>
          <w:rFonts w:ascii="Arial" w:hAnsi="Arial" w:cs="Arial"/>
          <w:b/>
          <w:sz w:val="22"/>
          <w:szCs w:val="22"/>
        </w:rPr>
      </w:pPr>
    </w:p>
    <w:p w:rsidR="00ED7332" w:rsidRDefault="00ED7332" w:rsidP="001B0917">
      <w:pPr>
        <w:tabs>
          <w:tab w:val="left" w:pos="432"/>
          <w:tab w:val="left" w:pos="864"/>
        </w:tabs>
        <w:spacing w:line="276" w:lineRule="auto"/>
        <w:jc w:val="center"/>
        <w:rPr>
          <w:rFonts w:ascii="Arial" w:hAnsi="Arial" w:cs="Arial"/>
          <w:b/>
          <w:sz w:val="22"/>
          <w:szCs w:val="22"/>
        </w:rPr>
      </w:pPr>
    </w:p>
    <w:p w:rsidR="00ED7332" w:rsidRDefault="00ED7332" w:rsidP="001B0917">
      <w:pPr>
        <w:spacing w:line="276" w:lineRule="auto"/>
        <w:jc w:val="both"/>
        <w:rPr>
          <w:rFonts w:ascii="Arial" w:hAnsi="Arial" w:cs="Arial"/>
          <w:b/>
          <w:sz w:val="22"/>
          <w:szCs w:val="22"/>
        </w:rPr>
      </w:pPr>
      <w:bookmarkStart w:id="0" w:name="_GoBack"/>
      <w:bookmarkEnd w:id="0"/>
    </w:p>
    <w:p w:rsidR="00ED7332" w:rsidRDefault="00ED7332" w:rsidP="001B0917">
      <w:pPr>
        <w:spacing w:line="276" w:lineRule="auto"/>
        <w:jc w:val="both"/>
        <w:rPr>
          <w:rFonts w:ascii="Arial" w:hAnsi="Arial" w:cs="Arial"/>
          <w:b/>
          <w:sz w:val="22"/>
          <w:szCs w:val="22"/>
        </w:rPr>
      </w:pPr>
    </w:p>
    <w:p w:rsidR="00ED7332" w:rsidRDefault="00ED7332" w:rsidP="001B0917">
      <w:pPr>
        <w:spacing w:line="276" w:lineRule="auto"/>
        <w:jc w:val="both"/>
        <w:rPr>
          <w:rFonts w:ascii="Arial" w:hAnsi="Arial" w:cs="Arial"/>
          <w:b/>
          <w:sz w:val="22"/>
          <w:szCs w:val="22"/>
        </w:rPr>
      </w:pPr>
    </w:p>
    <w:p w:rsidR="00ED7332" w:rsidRDefault="00ED7332" w:rsidP="001B0917">
      <w:pPr>
        <w:spacing w:line="276" w:lineRule="auto"/>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rsidR="00ED7332" w:rsidRDefault="00ED7332" w:rsidP="00E14B32">
      <w:pPr>
        <w:spacing w:line="276" w:lineRule="auto"/>
        <w:ind w:left="7200" w:firstLine="720"/>
        <w:jc w:val="both"/>
        <w:rPr>
          <w:rFonts w:ascii="Arial" w:hAnsi="Arial" w:cs="Arial"/>
          <w:b/>
          <w:szCs w:val="22"/>
        </w:rPr>
      </w:pPr>
      <w:r>
        <w:rPr>
          <w:rFonts w:ascii="Arial" w:hAnsi="Arial" w:cs="Arial"/>
          <w:b/>
          <w:sz w:val="22"/>
          <w:szCs w:val="22"/>
        </w:rPr>
        <w:t xml:space="preserve"> </w:t>
      </w:r>
      <w:r w:rsidRPr="000F3DED">
        <w:rPr>
          <w:rFonts w:ascii="Arial" w:hAnsi="Arial" w:cs="Arial"/>
          <w:b/>
          <w:szCs w:val="22"/>
        </w:rPr>
        <w:t xml:space="preserve">Annexure A </w:t>
      </w:r>
    </w:p>
    <w:p w:rsidR="00ED7332" w:rsidRPr="00F56BA9" w:rsidRDefault="00ED7332" w:rsidP="00DD74AC">
      <w:pPr>
        <w:pStyle w:val="BodyTextIndent"/>
        <w:spacing w:line="276" w:lineRule="auto"/>
        <w:ind w:left="0" w:firstLine="0"/>
        <w:rPr>
          <w:rFonts w:ascii="Arial" w:hAnsi="Arial" w:cs="Arial"/>
          <w:b/>
          <w:sz w:val="16"/>
          <w:szCs w:val="16"/>
        </w:rPr>
      </w:pPr>
      <w:r w:rsidRPr="00F56BA9">
        <w:rPr>
          <w:rFonts w:ascii="Arial" w:hAnsi="Arial" w:cs="Arial"/>
          <w:b/>
          <w:sz w:val="16"/>
          <w:szCs w:val="16"/>
        </w:rPr>
        <w:t>Compensation of employees for entity reporting to each national department</w:t>
      </w:r>
    </w:p>
    <w:tbl>
      <w:tblPr>
        <w:tblW w:w="5000" w:type="pct"/>
        <w:tblLayout w:type="fixed"/>
        <w:tblLook w:val="00A0"/>
      </w:tblPr>
      <w:tblGrid>
        <w:gridCol w:w="5"/>
        <w:gridCol w:w="2799"/>
        <w:gridCol w:w="3257"/>
        <w:gridCol w:w="993"/>
        <w:gridCol w:w="852"/>
        <w:gridCol w:w="848"/>
        <w:gridCol w:w="866"/>
      </w:tblGrid>
      <w:tr w:rsidR="00ED7332" w:rsidRPr="00BA2A8B" w:rsidTr="00BA2A8B">
        <w:trPr>
          <w:trHeight w:val="288"/>
        </w:trPr>
        <w:tc>
          <w:tcPr>
            <w:tcW w:w="1456" w:type="pct"/>
            <w:gridSpan w:val="2"/>
            <w:vMerge w:val="restart"/>
            <w:tcBorders>
              <w:top w:val="single" w:sz="4" w:space="0" w:color="auto"/>
              <w:left w:val="single" w:sz="4" w:space="0" w:color="auto"/>
              <w:bottom w:val="single" w:sz="4" w:space="0" w:color="000000"/>
              <w:right w:val="single" w:sz="4" w:space="0" w:color="auto"/>
            </w:tcBorders>
            <w:noWrap/>
            <w:vAlign w:val="center"/>
          </w:tcPr>
          <w:p w:rsidR="00ED7332" w:rsidRPr="00BA2A8B" w:rsidRDefault="00ED7332" w:rsidP="00BA2A8B">
            <w:pPr>
              <w:rPr>
                <w:rFonts w:ascii="Arial" w:hAnsi="Arial" w:cs="Arial"/>
                <w:b/>
                <w:bCs/>
                <w:color w:val="000000"/>
                <w:sz w:val="16"/>
                <w:szCs w:val="16"/>
              </w:rPr>
            </w:pPr>
            <w:r w:rsidRPr="00BA2A8B">
              <w:rPr>
                <w:rFonts w:ascii="Arial" w:hAnsi="Arial" w:cs="Arial"/>
                <w:b/>
                <w:bCs/>
                <w:color w:val="000000"/>
                <w:sz w:val="16"/>
                <w:szCs w:val="16"/>
              </w:rPr>
              <w:t>Department</w:t>
            </w:r>
          </w:p>
        </w:tc>
        <w:tc>
          <w:tcPr>
            <w:tcW w:w="1694" w:type="pct"/>
            <w:vMerge w:val="restart"/>
            <w:tcBorders>
              <w:top w:val="single" w:sz="4" w:space="0" w:color="auto"/>
              <w:left w:val="single" w:sz="4" w:space="0" w:color="auto"/>
              <w:bottom w:val="single" w:sz="4" w:space="0" w:color="000000"/>
              <w:right w:val="single" w:sz="4" w:space="0" w:color="auto"/>
            </w:tcBorders>
            <w:noWrap/>
            <w:vAlign w:val="center"/>
          </w:tcPr>
          <w:p w:rsidR="00ED7332" w:rsidRPr="00BA2A8B" w:rsidRDefault="00ED7332" w:rsidP="00BA2A8B">
            <w:pPr>
              <w:rPr>
                <w:rFonts w:ascii="Arial" w:hAnsi="Arial" w:cs="Arial"/>
                <w:b/>
                <w:bCs/>
                <w:color w:val="000000"/>
                <w:sz w:val="16"/>
                <w:szCs w:val="16"/>
              </w:rPr>
            </w:pPr>
            <w:r>
              <w:rPr>
                <w:rFonts w:ascii="Arial" w:hAnsi="Arial" w:cs="Arial"/>
                <w:b/>
                <w:bCs/>
                <w:color w:val="000000"/>
                <w:sz w:val="16"/>
                <w:szCs w:val="16"/>
              </w:rPr>
              <w:t>Public Entity</w:t>
            </w:r>
          </w:p>
        </w:tc>
        <w:tc>
          <w:tcPr>
            <w:tcW w:w="516" w:type="pct"/>
            <w:tcBorders>
              <w:top w:val="single" w:sz="4" w:space="0" w:color="auto"/>
              <w:left w:val="nil"/>
              <w:bottom w:val="single" w:sz="4" w:space="0" w:color="auto"/>
              <w:right w:val="single" w:sz="4" w:space="0" w:color="auto"/>
            </w:tcBorders>
            <w:noWrap/>
            <w:vAlign w:val="center"/>
          </w:tcPr>
          <w:p w:rsidR="00ED7332" w:rsidRPr="00BA2A8B" w:rsidRDefault="00ED7332" w:rsidP="00BA2A8B">
            <w:pPr>
              <w:jc w:val="center"/>
              <w:rPr>
                <w:rFonts w:ascii="Arial" w:hAnsi="Arial" w:cs="Arial"/>
                <w:b/>
                <w:bCs/>
                <w:color w:val="000000"/>
                <w:sz w:val="16"/>
                <w:szCs w:val="16"/>
              </w:rPr>
            </w:pPr>
            <w:r w:rsidRPr="00BA2A8B">
              <w:rPr>
                <w:rFonts w:ascii="Arial" w:hAnsi="Arial" w:cs="Arial"/>
                <w:b/>
                <w:bCs/>
                <w:color w:val="000000"/>
                <w:sz w:val="16"/>
                <w:szCs w:val="16"/>
              </w:rPr>
              <w:t>2012/13</w:t>
            </w:r>
          </w:p>
        </w:tc>
        <w:tc>
          <w:tcPr>
            <w:tcW w:w="443" w:type="pct"/>
            <w:tcBorders>
              <w:top w:val="single" w:sz="4" w:space="0" w:color="auto"/>
              <w:left w:val="nil"/>
              <w:bottom w:val="single" w:sz="4" w:space="0" w:color="auto"/>
              <w:right w:val="single" w:sz="4" w:space="0" w:color="auto"/>
            </w:tcBorders>
            <w:noWrap/>
            <w:vAlign w:val="center"/>
          </w:tcPr>
          <w:p w:rsidR="00ED7332" w:rsidRPr="00BA2A8B" w:rsidRDefault="00ED7332" w:rsidP="00BA2A8B">
            <w:pPr>
              <w:jc w:val="center"/>
              <w:rPr>
                <w:rFonts w:ascii="Arial" w:hAnsi="Arial" w:cs="Arial"/>
                <w:b/>
                <w:bCs/>
                <w:color w:val="000000"/>
                <w:sz w:val="16"/>
                <w:szCs w:val="16"/>
              </w:rPr>
            </w:pPr>
            <w:r w:rsidRPr="00BA2A8B">
              <w:rPr>
                <w:rFonts w:ascii="Arial" w:hAnsi="Arial" w:cs="Arial"/>
                <w:b/>
                <w:bCs/>
                <w:color w:val="000000"/>
                <w:sz w:val="16"/>
                <w:szCs w:val="16"/>
              </w:rPr>
              <w:t>2013/14</w:t>
            </w:r>
          </w:p>
        </w:tc>
        <w:tc>
          <w:tcPr>
            <w:tcW w:w="441" w:type="pct"/>
            <w:tcBorders>
              <w:top w:val="single" w:sz="4" w:space="0" w:color="auto"/>
              <w:left w:val="nil"/>
              <w:bottom w:val="single" w:sz="4" w:space="0" w:color="auto"/>
              <w:right w:val="single" w:sz="4" w:space="0" w:color="auto"/>
            </w:tcBorders>
            <w:noWrap/>
            <w:vAlign w:val="center"/>
          </w:tcPr>
          <w:p w:rsidR="00ED7332" w:rsidRPr="00BA2A8B" w:rsidRDefault="00ED7332" w:rsidP="00BA2A8B">
            <w:pPr>
              <w:jc w:val="center"/>
              <w:rPr>
                <w:rFonts w:ascii="Arial" w:hAnsi="Arial" w:cs="Arial"/>
                <w:b/>
                <w:bCs/>
                <w:color w:val="000000"/>
                <w:sz w:val="16"/>
                <w:szCs w:val="16"/>
              </w:rPr>
            </w:pPr>
            <w:r w:rsidRPr="00BA2A8B">
              <w:rPr>
                <w:rFonts w:ascii="Arial" w:hAnsi="Arial" w:cs="Arial"/>
                <w:b/>
                <w:bCs/>
                <w:color w:val="000000"/>
                <w:sz w:val="16"/>
                <w:szCs w:val="16"/>
              </w:rPr>
              <w:t>2014/15</w:t>
            </w:r>
          </w:p>
        </w:tc>
        <w:tc>
          <w:tcPr>
            <w:tcW w:w="450" w:type="pct"/>
            <w:tcBorders>
              <w:top w:val="single" w:sz="4" w:space="0" w:color="auto"/>
              <w:left w:val="nil"/>
              <w:bottom w:val="single" w:sz="4" w:space="0" w:color="auto"/>
              <w:right w:val="single" w:sz="4" w:space="0" w:color="auto"/>
            </w:tcBorders>
            <w:noWrap/>
            <w:vAlign w:val="center"/>
          </w:tcPr>
          <w:p w:rsidR="00ED7332" w:rsidRPr="00BA2A8B" w:rsidRDefault="00ED7332" w:rsidP="00BA2A8B">
            <w:pPr>
              <w:jc w:val="center"/>
              <w:rPr>
                <w:rFonts w:ascii="Arial" w:hAnsi="Arial" w:cs="Arial"/>
                <w:b/>
                <w:bCs/>
                <w:color w:val="000000"/>
                <w:sz w:val="16"/>
                <w:szCs w:val="16"/>
              </w:rPr>
            </w:pPr>
            <w:r w:rsidRPr="00BA2A8B">
              <w:rPr>
                <w:rFonts w:ascii="Arial" w:hAnsi="Arial" w:cs="Arial"/>
                <w:b/>
                <w:bCs/>
                <w:color w:val="000000"/>
                <w:sz w:val="16"/>
                <w:szCs w:val="16"/>
              </w:rPr>
              <w:t>2015/16</w:t>
            </w:r>
          </w:p>
        </w:tc>
      </w:tr>
      <w:tr w:rsidR="00ED7332" w:rsidRPr="00BA2A8B" w:rsidTr="00BA2A8B">
        <w:trPr>
          <w:trHeight w:val="288"/>
        </w:trPr>
        <w:tc>
          <w:tcPr>
            <w:tcW w:w="1456" w:type="pct"/>
            <w:gridSpan w:val="2"/>
            <w:vMerge/>
            <w:tcBorders>
              <w:top w:val="single" w:sz="4" w:space="0" w:color="auto"/>
              <w:left w:val="single" w:sz="4" w:space="0" w:color="auto"/>
              <w:bottom w:val="single" w:sz="4" w:space="0" w:color="000000"/>
              <w:right w:val="single" w:sz="4" w:space="0" w:color="auto"/>
            </w:tcBorders>
            <w:vAlign w:val="center"/>
          </w:tcPr>
          <w:p w:rsidR="00ED7332" w:rsidRPr="00BA2A8B" w:rsidRDefault="00ED7332" w:rsidP="00BA2A8B">
            <w:pPr>
              <w:jc w:val="right"/>
              <w:rPr>
                <w:rFonts w:ascii="Arial" w:hAnsi="Arial" w:cs="Arial"/>
                <w:b/>
                <w:bCs/>
                <w:color w:val="000000"/>
                <w:sz w:val="16"/>
                <w:szCs w:val="16"/>
              </w:rPr>
            </w:pPr>
          </w:p>
        </w:tc>
        <w:tc>
          <w:tcPr>
            <w:tcW w:w="1694" w:type="pct"/>
            <w:vMerge/>
            <w:tcBorders>
              <w:top w:val="single" w:sz="4" w:space="0" w:color="auto"/>
              <w:left w:val="single" w:sz="4" w:space="0" w:color="auto"/>
              <w:bottom w:val="single" w:sz="4" w:space="0" w:color="000000"/>
              <w:right w:val="single" w:sz="4" w:space="0" w:color="auto"/>
            </w:tcBorders>
            <w:vAlign w:val="center"/>
          </w:tcPr>
          <w:p w:rsidR="00ED7332" w:rsidRPr="00BA2A8B" w:rsidRDefault="00ED7332" w:rsidP="00BA2A8B">
            <w:pPr>
              <w:jc w:val="right"/>
              <w:rPr>
                <w:rFonts w:ascii="Arial" w:hAnsi="Arial" w:cs="Arial"/>
                <w:b/>
                <w:bCs/>
                <w:color w:val="000000"/>
                <w:sz w:val="16"/>
                <w:szCs w:val="16"/>
              </w:rPr>
            </w:pPr>
          </w:p>
        </w:tc>
        <w:tc>
          <w:tcPr>
            <w:tcW w:w="1850" w:type="pct"/>
            <w:gridSpan w:val="4"/>
            <w:tcBorders>
              <w:top w:val="single" w:sz="4" w:space="0" w:color="auto"/>
              <w:left w:val="nil"/>
              <w:bottom w:val="single" w:sz="4" w:space="0" w:color="auto"/>
              <w:right w:val="single" w:sz="4" w:space="0" w:color="000000"/>
            </w:tcBorders>
            <w:noWrap/>
            <w:vAlign w:val="center"/>
          </w:tcPr>
          <w:p w:rsidR="00ED7332" w:rsidRPr="00BA2A8B" w:rsidRDefault="00ED7332" w:rsidP="00BA2A8B">
            <w:pPr>
              <w:jc w:val="center"/>
              <w:rPr>
                <w:rFonts w:ascii="Arial" w:hAnsi="Arial" w:cs="Arial"/>
                <w:b/>
                <w:bCs/>
                <w:color w:val="000000"/>
                <w:sz w:val="16"/>
                <w:szCs w:val="16"/>
              </w:rPr>
            </w:pPr>
            <w:r w:rsidRPr="00BA2A8B">
              <w:rPr>
                <w:rFonts w:ascii="Arial" w:hAnsi="Arial" w:cs="Arial"/>
                <w:b/>
                <w:bCs/>
                <w:color w:val="000000"/>
                <w:sz w:val="16"/>
                <w:szCs w:val="16"/>
              </w:rPr>
              <w:t>R'000</w:t>
            </w:r>
          </w:p>
        </w:tc>
      </w:tr>
      <w:tr w:rsidR="00ED7332" w:rsidRPr="00BA2A8B" w:rsidTr="00BA2A8B">
        <w:trPr>
          <w:trHeight w:val="288"/>
        </w:trPr>
        <w:tc>
          <w:tcPr>
            <w:tcW w:w="1456" w:type="pct"/>
            <w:gridSpan w:val="2"/>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Agriculture, Forestry and Fisheries</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Agricultural Research Council</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611 756</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685 235</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760 364</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779 300</w:t>
            </w:r>
          </w:p>
        </w:tc>
      </w:tr>
      <w:tr w:rsidR="00ED7332" w:rsidRPr="00BA2A8B" w:rsidTr="00BA2A8B">
        <w:trPr>
          <w:trHeight w:val="288"/>
        </w:trPr>
        <w:tc>
          <w:tcPr>
            <w:tcW w:w="1456" w:type="pct"/>
            <w:gridSpan w:val="2"/>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Agriculture, Forestry and Fisheries</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Marine Living Resources Fund</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r>
      <w:tr w:rsidR="00ED7332" w:rsidRPr="00BA2A8B" w:rsidTr="00BA2A8B">
        <w:trPr>
          <w:trHeight w:val="288"/>
        </w:trPr>
        <w:tc>
          <w:tcPr>
            <w:tcW w:w="1456" w:type="pct"/>
            <w:gridSpan w:val="2"/>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Agriculture, Forestry and Fisheries</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Ncera Farms (Pty) Ltd</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3 184</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3 931</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4 452</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5 092</w:t>
            </w:r>
          </w:p>
        </w:tc>
      </w:tr>
      <w:tr w:rsidR="00ED7332" w:rsidRPr="00BA2A8B" w:rsidTr="00BA2A8B">
        <w:trPr>
          <w:trHeight w:val="288"/>
        </w:trPr>
        <w:tc>
          <w:tcPr>
            <w:tcW w:w="1456" w:type="pct"/>
            <w:gridSpan w:val="2"/>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Agriculture, Forestry and Fisheries</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Onderstepoort Biological Products Limited</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53 601</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61 215</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59 247</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55 740</w:t>
            </w:r>
          </w:p>
        </w:tc>
      </w:tr>
      <w:tr w:rsidR="00ED7332" w:rsidRPr="00BA2A8B" w:rsidTr="00BA2A8B">
        <w:trPr>
          <w:trHeight w:val="288"/>
        </w:trPr>
        <w:tc>
          <w:tcPr>
            <w:tcW w:w="1456" w:type="pct"/>
            <w:gridSpan w:val="2"/>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Agriculture, Forestry and Fisheries</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Perishable Products Export Control Board</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139 063</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150 315</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175 734</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181 754</w:t>
            </w:r>
          </w:p>
        </w:tc>
      </w:tr>
      <w:tr w:rsidR="00ED7332" w:rsidRPr="00BA2A8B" w:rsidTr="00BA2A8B">
        <w:trPr>
          <w:trHeight w:val="288"/>
        </w:trPr>
        <w:tc>
          <w:tcPr>
            <w:tcW w:w="1456" w:type="pct"/>
            <w:gridSpan w:val="2"/>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Agriculture, Forestry and Fisheries</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Agricultural Marketing Council</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22 348</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25 089</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22 777</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24 144</w:t>
            </w:r>
          </w:p>
        </w:tc>
      </w:tr>
      <w:tr w:rsidR="00ED7332" w:rsidRPr="00BA2A8B" w:rsidTr="00BA2A8B">
        <w:trPr>
          <w:trHeight w:val="288"/>
        </w:trPr>
        <w:tc>
          <w:tcPr>
            <w:tcW w:w="1456" w:type="pct"/>
            <w:gridSpan w:val="2"/>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Artscape</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29 391</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30 525</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30 770</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34 733</w:t>
            </w:r>
          </w:p>
        </w:tc>
      </w:tr>
      <w:tr w:rsidR="00ED7332" w:rsidRPr="00BA2A8B" w:rsidTr="00BA2A8B">
        <w:trPr>
          <w:trHeight w:val="288"/>
        </w:trPr>
        <w:tc>
          <w:tcPr>
            <w:tcW w:w="1456" w:type="pct"/>
            <w:gridSpan w:val="2"/>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Die Afrikaanse Taalmuseum</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4 089</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4 424</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4 696</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4 782</w:t>
            </w:r>
          </w:p>
        </w:tc>
      </w:tr>
      <w:tr w:rsidR="00ED7332" w:rsidRPr="00BA2A8B" w:rsidTr="00BA2A8B">
        <w:trPr>
          <w:trHeight w:val="288"/>
        </w:trPr>
        <w:tc>
          <w:tcPr>
            <w:tcW w:w="1456" w:type="pct"/>
            <w:gridSpan w:val="2"/>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Luthuli Museum</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4 190</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3 750</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4 373</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6 137</w:t>
            </w:r>
          </w:p>
        </w:tc>
      </w:tr>
      <w:tr w:rsidR="00ED7332" w:rsidRPr="00BA2A8B" w:rsidTr="00BA2A8B">
        <w:trPr>
          <w:trHeight w:val="288"/>
        </w:trPr>
        <w:tc>
          <w:tcPr>
            <w:tcW w:w="1456" w:type="pct"/>
            <w:gridSpan w:val="2"/>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Market Theatre Foundation</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16 574</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17 890</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17 657</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18 430</w:t>
            </w:r>
          </w:p>
        </w:tc>
      </w:tr>
      <w:tr w:rsidR="00ED7332" w:rsidRPr="00BA2A8B" w:rsidTr="00BA2A8B">
        <w:trPr>
          <w:trHeight w:val="288"/>
        </w:trPr>
        <w:tc>
          <w:tcPr>
            <w:tcW w:w="1456" w:type="pct"/>
            <w:gridSpan w:val="2"/>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Arts Council of South Africa</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13 732</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15 128</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16 294</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15 314</w:t>
            </w:r>
          </w:p>
        </w:tc>
      </w:tr>
      <w:tr w:rsidR="00ED7332" w:rsidRPr="00BA2A8B" w:rsidTr="00BA2A8B">
        <w:trPr>
          <w:trHeight w:val="288"/>
        </w:trPr>
        <w:tc>
          <w:tcPr>
            <w:tcW w:w="1456" w:type="pct"/>
            <w:gridSpan w:val="2"/>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Film and Video Foundation of South Africa</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12 994</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15 836</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18 485</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19 880</w:t>
            </w:r>
          </w:p>
        </w:tc>
      </w:tr>
      <w:tr w:rsidR="00ED7332" w:rsidRPr="00BA2A8B" w:rsidTr="00BA2A8B">
        <w:trPr>
          <w:trHeight w:val="288"/>
        </w:trPr>
        <w:tc>
          <w:tcPr>
            <w:tcW w:w="1456" w:type="pct"/>
            <w:gridSpan w:val="2"/>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Library of South Africa</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50 640</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54 191</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55 568</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60 493</w:t>
            </w:r>
          </w:p>
        </w:tc>
      </w:tr>
      <w:tr w:rsidR="00ED7332" w:rsidRPr="00BA2A8B" w:rsidTr="00BA2A8B">
        <w:trPr>
          <w:gridBefore w:val="1"/>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Museum, Bloemfontein</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27 654</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28 403</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31 065</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33 747</w:t>
            </w:r>
          </w:p>
        </w:tc>
      </w:tr>
      <w:tr w:rsidR="00ED7332" w:rsidRPr="00BA2A8B" w:rsidTr="00BA2A8B">
        <w:trPr>
          <w:gridBefore w:val="1"/>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Performing Arts Council of the Free State</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21 850</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21 965</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23 417</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25 025</w:t>
            </w:r>
          </w:p>
        </w:tc>
      </w:tr>
      <w:tr w:rsidR="00ED7332" w:rsidRPr="00BA2A8B" w:rsidTr="00BA2A8B">
        <w:trPr>
          <w:gridBefore w:val="1"/>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The National English Literary Museum</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5 865</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6 945</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6 919</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7 738</w:t>
            </w:r>
          </w:p>
        </w:tc>
      </w:tr>
      <w:tr w:rsidR="00ED7332" w:rsidRPr="00BA2A8B" w:rsidTr="00BA2A8B">
        <w:trPr>
          <w:gridBefore w:val="1"/>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The Playhouse Company</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24 666</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25 750</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27 493</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32 041</w:t>
            </w:r>
          </w:p>
        </w:tc>
      </w:tr>
      <w:tr w:rsidR="00ED7332" w:rsidRPr="00BA2A8B" w:rsidTr="00BA2A8B">
        <w:trPr>
          <w:gridBefore w:val="1"/>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Voortrekker Museum</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7 805</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8 699</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9 840</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10 353</w:t>
            </w:r>
          </w:p>
        </w:tc>
      </w:tr>
      <w:tr w:rsidR="00ED7332" w:rsidRPr="00BA2A8B" w:rsidTr="00BA2A8B">
        <w:trPr>
          <w:gridBefore w:val="1"/>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War Museum of the Boer Republics</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6 184</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6 914</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7 498</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8 000</w:t>
            </w:r>
          </w:p>
        </w:tc>
      </w:tr>
      <w:tr w:rsidR="00ED7332" w:rsidRPr="00BA2A8B" w:rsidTr="00BA2A8B">
        <w:trPr>
          <w:gridBefore w:val="1"/>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William Humphreys Art Gallery</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3 439</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3 333</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3 663</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4 091</w:t>
            </w:r>
          </w:p>
        </w:tc>
      </w:tr>
      <w:tr w:rsidR="00ED7332" w:rsidRPr="00BA2A8B" w:rsidTr="00BA2A8B">
        <w:trPr>
          <w:gridBefore w:val="1"/>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Windybrow Theatre</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5 741</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7 201</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3 779</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3 349</w:t>
            </w:r>
          </w:p>
        </w:tc>
      </w:tr>
      <w:tr w:rsidR="00ED7332" w:rsidRPr="00BA2A8B" w:rsidTr="00BA2A8B">
        <w:trPr>
          <w:gridBefore w:val="1"/>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Ditsong: Museums of South Africa</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47 211</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52 554</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54 239</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62 455</w:t>
            </w:r>
          </w:p>
        </w:tc>
      </w:tr>
      <w:tr w:rsidR="00ED7332" w:rsidRPr="00BA2A8B" w:rsidTr="00BA2A8B">
        <w:trPr>
          <w:gridBefore w:val="1"/>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Freedom Park Trust</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45 007</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46 401</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49 150</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55 708</w:t>
            </w:r>
          </w:p>
        </w:tc>
      </w:tr>
      <w:tr w:rsidR="00ED7332" w:rsidRPr="00BA2A8B" w:rsidTr="00BA2A8B">
        <w:trPr>
          <w:gridBefore w:val="1"/>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Iziko Museums of Cape Town</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49 933</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50 670</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53 338</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63 907</w:t>
            </w:r>
          </w:p>
        </w:tc>
      </w:tr>
      <w:tr w:rsidR="00ED7332" w:rsidRPr="00BA2A8B" w:rsidTr="00BA2A8B">
        <w:trPr>
          <w:gridBefore w:val="1"/>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KwaZulu-Natal Museum</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13 099</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13 866</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13 889</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16 347</w:t>
            </w:r>
          </w:p>
        </w:tc>
      </w:tr>
      <w:tr w:rsidR="00ED7332" w:rsidRPr="00BA2A8B" w:rsidTr="00BA2A8B">
        <w:trPr>
          <w:gridBefore w:val="1"/>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Heritage Council of South Africa</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17 860</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21 456</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25 054</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32 572</w:t>
            </w:r>
          </w:p>
        </w:tc>
      </w:tr>
      <w:tr w:rsidR="00ED7332" w:rsidRPr="00BA2A8B" w:rsidTr="00BA2A8B">
        <w:trPr>
          <w:gridBefore w:val="1"/>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Robben Island Museum</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62 068</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74 255</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72 819</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82 597</w:t>
            </w:r>
          </w:p>
        </w:tc>
      </w:tr>
      <w:tr w:rsidR="00ED7332" w:rsidRPr="00BA2A8B" w:rsidTr="00BA2A8B">
        <w:trPr>
          <w:gridBefore w:val="1"/>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South African Heritage Resources Agency</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22 044</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28 189</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28 479</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34 804</w:t>
            </w:r>
          </w:p>
        </w:tc>
      </w:tr>
      <w:tr w:rsidR="00ED7332" w:rsidRPr="00BA2A8B" w:rsidTr="00BA2A8B">
        <w:trPr>
          <w:gridBefore w:val="1"/>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South African Library for the Blind</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9 726</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10 756</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12 064</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14 028</w:t>
            </w:r>
          </w:p>
        </w:tc>
      </w:tr>
      <w:tr w:rsidR="00ED7332" w:rsidRPr="00BA2A8B" w:rsidTr="00BA2A8B">
        <w:trPr>
          <w:gridBefore w:val="1"/>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694"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The Pan South African Language Board</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44 080</w:t>
            </w:r>
          </w:p>
        </w:tc>
        <w:tc>
          <w:tcPr>
            <w:tcW w:w="44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69 258</w:t>
            </w:r>
          </w:p>
        </w:tc>
        <w:tc>
          <w:tcPr>
            <w:tcW w:w="441"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63 579</w:t>
            </w:r>
          </w:p>
        </w:tc>
        <w:tc>
          <w:tcPr>
            <w:tcW w:w="450"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83 959</w:t>
            </w:r>
          </w:p>
        </w:tc>
      </w:tr>
    </w:tbl>
    <w:p w:rsidR="00ED7332" w:rsidRDefault="00ED7332" w:rsidP="00BA2A8B">
      <w:pPr>
        <w:pStyle w:val="BodyTextIndent"/>
        <w:spacing w:line="276" w:lineRule="auto"/>
        <w:ind w:left="0" w:firstLine="0"/>
        <w:rPr>
          <w:rFonts w:ascii="Arial" w:hAnsi="Arial" w:cs="Arial"/>
          <w:b/>
          <w:sz w:val="22"/>
          <w:szCs w:val="22"/>
        </w:rPr>
      </w:pPr>
    </w:p>
    <w:p w:rsidR="00ED7332" w:rsidRDefault="00ED7332" w:rsidP="00BA2A8B">
      <w:pPr>
        <w:pStyle w:val="BodyTextIndent"/>
        <w:spacing w:line="276" w:lineRule="auto"/>
        <w:ind w:left="0" w:firstLine="0"/>
        <w:rPr>
          <w:rFonts w:ascii="Arial" w:hAnsi="Arial" w:cs="Arial"/>
          <w:b/>
          <w:sz w:val="22"/>
          <w:szCs w:val="22"/>
        </w:rPr>
      </w:pPr>
    </w:p>
    <w:p w:rsidR="00ED7332" w:rsidRDefault="00ED7332" w:rsidP="00BA2A8B">
      <w:pPr>
        <w:pStyle w:val="BodyTextIndent"/>
        <w:spacing w:line="276" w:lineRule="auto"/>
        <w:ind w:left="0" w:firstLine="0"/>
        <w:rPr>
          <w:rFonts w:ascii="Arial" w:hAnsi="Arial" w:cs="Arial"/>
          <w:b/>
          <w:sz w:val="22"/>
          <w:szCs w:val="22"/>
        </w:rPr>
      </w:pPr>
    </w:p>
    <w:p w:rsidR="00ED7332" w:rsidRDefault="00ED7332" w:rsidP="00BA2A8B">
      <w:pPr>
        <w:pStyle w:val="BodyTextIndent"/>
        <w:spacing w:line="276" w:lineRule="auto"/>
        <w:ind w:left="0" w:firstLine="0"/>
        <w:rPr>
          <w:rFonts w:ascii="Arial" w:hAnsi="Arial" w:cs="Arial"/>
          <w:b/>
          <w:sz w:val="22"/>
          <w:szCs w:val="22"/>
        </w:rPr>
      </w:pPr>
    </w:p>
    <w:p w:rsidR="00ED7332" w:rsidRDefault="00ED7332" w:rsidP="00BA2A8B">
      <w:pPr>
        <w:pStyle w:val="BodyTextIndent"/>
        <w:spacing w:line="276" w:lineRule="auto"/>
        <w:ind w:left="0" w:firstLine="0"/>
        <w:rPr>
          <w:rFonts w:ascii="Arial" w:hAnsi="Arial" w:cs="Arial"/>
          <w:b/>
          <w:sz w:val="22"/>
          <w:szCs w:val="22"/>
        </w:rPr>
      </w:pPr>
    </w:p>
    <w:p w:rsidR="00ED7332" w:rsidRDefault="00ED7332" w:rsidP="00BA2A8B">
      <w:pPr>
        <w:pStyle w:val="BodyTextIndent"/>
        <w:spacing w:line="276" w:lineRule="auto"/>
        <w:ind w:left="0" w:firstLine="0"/>
        <w:rPr>
          <w:rFonts w:ascii="Arial" w:hAnsi="Arial" w:cs="Arial"/>
          <w:b/>
          <w:sz w:val="22"/>
          <w:szCs w:val="22"/>
        </w:rPr>
      </w:pPr>
    </w:p>
    <w:p w:rsidR="00ED7332" w:rsidRDefault="00ED7332" w:rsidP="00BA2A8B">
      <w:pPr>
        <w:pStyle w:val="BodyTextIndent"/>
        <w:spacing w:line="276" w:lineRule="auto"/>
        <w:ind w:left="0" w:firstLine="0"/>
        <w:rPr>
          <w:rFonts w:ascii="Arial" w:hAnsi="Arial" w:cs="Arial"/>
          <w:b/>
          <w:sz w:val="22"/>
          <w:szCs w:val="22"/>
        </w:rPr>
      </w:pPr>
    </w:p>
    <w:p w:rsidR="00ED7332" w:rsidRDefault="00ED7332" w:rsidP="00BA2A8B">
      <w:pPr>
        <w:pStyle w:val="BodyTextIndent"/>
        <w:spacing w:line="276" w:lineRule="auto"/>
        <w:ind w:left="0" w:firstLine="0"/>
        <w:rPr>
          <w:rFonts w:ascii="Arial" w:hAnsi="Arial" w:cs="Arial"/>
          <w:b/>
          <w:sz w:val="22"/>
          <w:szCs w:val="22"/>
        </w:rPr>
      </w:pPr>
    </w:p>
    <w:p w:rsidR="00ED7332" w:rsidRDefault="00ED7332" w:rsidP="00BA2A8B">
      <w:pPr>
        <w:pStyle w:val="BodyTextIndent"/>
        <w:spacing w:line="276" w:lineRule="auto"/>
        <w:ind w:left="0" w:firstLine="0"/>
        <w:rPr>
          <w:rFonts w:ascii="Arial" w:hAnsi="Arial" w:cs="Arial"/>
          <w:b/>
          <w:sz w:val="22"/>
          <w:szCs w:val="22"/>
        </w:rPr>
      </w:pPr>
    </w:p>
    <w:p w:rsidR="00ED7332" w:rsidRDefault="00ED7332" w:rsidP="00BA2A8B">
      <w:pPr>
        <w:pStyle w:val="BodyTextIndent"/>
        <w:spacing w:line="276" w:lineRule="auto"/>
        <w:ind w:left="0" w:firstLine="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Annexure A</w:t>
      </w:r>
    </w:p>
    <w:p w:rsidR="00ED7332" w:rsidRPr="00F56BA9" w:rsidRDefault="00ED7332" w:rsidP="00BA2A8B">
      <w:pPr>
        <w:pStyle w:val="BodyTextIndent"/>
        <w:spacing w:line="276" w:lineRule="auto"/>
        <w:ind w:left="0" w:firstLine="0"/>
        <w:rPr>
          <w:sz w:val="16"/>
          <w:szCs w:val="16"/>
        </w:rPr>
      </w:pPr>
      <w:r w:rsidRPr="00F56BA9">
        <w:rPr>
          <w:rFonts w:ascii="Arial" w:hAnsi="Arial" w:cs="Arial"/>
          <w:b/>
          <w:sz w:val="16"/>
          <w:szCs w:val="16"/>
        </w:rPr>
        <w:t>Compensation of employees for entity reporting to each national department continues</w:t>
      </w:r>
    </w:p>
    <w:tbl>
      <w:tblPr>
        <w:tblW w:w="5000" w:type="pct"/>
        <w:tblLayout w:type="fixed"/>
        <w:tblLook w:val="00A0"/>
      </w:tblPr>
      <w:tblGrid>
        <w:gridCol w:w="2802"/>
        <w:gridCol w:w="2835"/>
        <w:gridCol w:w="991"/>
        <w:gridCol w:w="993"/>
        <w:gridCol w:w="993"/>
        <w:gridCol w:w="140"/>
        <w:gridCol w:w="866"/>
      </w:tblGrid>
      <w:tr w:rsidR="00ED7332" w:rsidRPr="00BA2A8B" w:rsidTr="0034635F">
        <w:trPr>
          <w:trHeight w:val="288"/>
        </w:trPr>
        <w:tc>
          <w:tcPr>
            <w:tcW w:w="1456" w:type="pct"/>
            <w:vMerge w:val="restart"/>
            <w:tcBorders>
              <w:top w:val="single" w:sz="4" w:space="0" w:color="auto"/>
              <w:left w:val="single" w:sz="4" w:space="0" w:color="auto"/>
              <w:bottom w:val="single" w:sz="4" w:space="0" w:color="000000"/>
              <w:right w:val="single" w:sz="4" w:space="0" w:color="auto"/>
            </w:tcBorders>
            <w:noWrap/>
            <w:vAlign w:val="center"/>
          </w:tcPr>
          <w:p w:rsidR="00ED7332" w:rsidRPr="00BA2A8B" w:rsidRDefault="00ED7332" w:rsidP="0034635F">
            <w:pPr>
              <w:rPr>
                <w:rFonts w:ascii="Arial" w:hAnsi="Arial" w:cs="Arial"/>
                <w:b/>
                <w:bCs/>
                <w:color w:val="000000"/>
                <w:sz w:val="16"/>
                <w:szCs w:val="16"/>
              </w:rPr>
            </w:pPr>
            <w:r w:rsidRPr="00BA2A8B">
              <w:rPr>
                <w:rFonts w:ascii="Arial" w:hAnsi="Arial" w:cs="Arial"/>
                <w:b/>
                <w:bCs/>
                <w:color w:val="000000"/>
                <w:sz w:val="16"/>
                <w:szCs w:val="16"/>
              </w:rPr>
              <w:t>Department</w:t>
            </w:r>
          </w:p>
        </w:tc>
        <w:tc>
          <w:tcPr>
            <w:tcW w:w="1473" w:type="pct"/>
            <w:vMerge w:val="restart"/>
            <w:tcBorders>
              <w:top w:val="single" w:sz="4" w:space="0" w:color="auto"/>
              <w:left w:val="single" w:sz="4" w:space="0" w:color="auto"/>
              <w:bottom w:val="single" w:sz="4" w:space="0" w:color="000000"/>
              <w:right w:val="single" w:sz="4" w:space="0" w:color="auto"/>
            </w:tcBorders>
            <w:noWrap/>
            <w:vAlign w:val="center"/>
          </w:tcPr>
          <w:p w:rsidR="00ED7332" w:rsidRPr="00BA2A8B" w:rsidRDefault="00ED7332" w:rsidP="0034635F">
            <w:pPr>
              <w:rPr>
                <w:rFonts w:ascii="Arial" w:hAnsi="Arial" w:cs="Arial"/>
                <w:b/>
                <w:bCs/>
                <w:color w:val="000000"/>
                <w:sz w:val="16"/>
                <w:szCs w:val="16"/>
              </w:rPr>
            </w:pPr>
            <w:r>
              <w:rPr>
                <w:rFonts w:ascii="Arial" w:hAnsi="Arial" w:cs="Arial"/>
                <w:b/>
                <w:bCs/>
                <w:color w:val="000000"/>
                <w:sz w:val="16"/>
                <w:szCs w:val="16"/>
              </w:rPr>
              <w:t>Public Entity</w:t>
            </w:r>
          </w:p>
        </w:tc>
        <w:tc>
          <w:tcPr>
            <w:tcW w:w="515"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2012/13</w:t>
            </w:r>
          </w:p>
        </w:tc>
        <w:tc>
          <w:tcPr>
            <w:tcW w:w="516"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2013/14</w:t>
            </w:r>
          </w:p>
        </w:tc>
        <w:tc>
          <w:tcPr>
            <w:tcW w:w="589" w:type="pct"/>
            <w:gridSpan w:val="2"/>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2014/15</w:t>
            </w:r>
          </w:p>
        </w:tc>
        <w:tc>
          <w:tcPr>
            <w:tcW w:w="450"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2015/16</w:t>
            </w:r>
          </w:p>
        </w:tc>
      </w:tr>
      <w:tr w:rsidR="00ED7332" w:rsidRPr="00BA2A8B" w:rsidTr="0034635F">
        <w:trPr>
          <w:trHeight w:val="288"/>
        </w:trPr>
        <w:tc>
          <w:tcPr>
            <w:tcW w:w="1456" w:type="pct"/>
            <w:vMerge/>
            <w:tcBorders>
              <w:top w:val="single" w:sz="4" w:space="0" w:color="auto"/>
              <w:left w:val="single" w:sz="4" w:space="0" w:color="auto"/>
              <w:bottom w:val="single" w:sz="4" w:space="0" w:color="000000"/>
              <w:right w:val="single" w:sz="4" w:space="0" w:color="auto"/>
            </w:tcBorders>
            <w:vAlign w:val="center"/>
          </w:tcPr>
          <w:p w:rsidR="00ED7332" w:rsidRPr="00BA2A8B" w:rsidRDefault="00ED7332" w:rsidP="0034635F">
            <w:pPr>
              <w:jc w:val="right"/>
              <w:rPr>
                <w:rFonts w:ascii="Arial" w:hAnsi="Arial" w:cs="Arial"/>
                <w:b/>
                <w:bCs/>
                <w:color w:val="000000"/>
                <w:sz w:val="16"/>
                <w:szCs w:val="16"/>
              </w:rPr>
            </w:pPr>
          </w:p>
        </w:tc>
        <w:tc>
          <w:tcPr>
            <w:tcW w:w="1473" w:type="pct"/>
            <w:vMerge/>
            <w:tcBorders>
              <w:top w:val="single" w:sz="4" w:space="0" w:color="auto"/>
              <w:left w:val="single" w:sz="4" w:space="0" w:color="auto"/>
              <w:bottom w:val="single" w:sz="4" w:space="0" w:color="000000"/>
              <w:right w:val="single" w:sz="4" w:space="0" w:color="auto"/>
            </w:tcBorders>
            <w:vAlign w:val="center"/>
          </w:tcPr>
          <w:p w:rsidR="00ED7332" w:rsidRPr="00BA2A8B" w:rsidRDefault="00ED7332" w:rsidP="0034635F">
            <w:pPr>
              <w:jc w:val="right"/>
              <w:rPr>
                <w:rFonts w:ascii="Arial" w:hAnsi="Arial" w:cs="Arial"/>
                <w:b/>
                <w:bCs/>
                <w:color w:val="000000"/>
                <w:sz w:val="16"/>
                <w:szCs w:val="16"/>
              </w:rPr>
            </w:pPr>
          </w:p>
        </w:tc>
        <w:tc>
          <w:tcPr>
            <w:tcW w:w="2070" w:type="pct"/>
            <w:gridSpan w:val="5"/>
            <w:tcBorders>
              <w:top w:val="single" w:sz="4" w:space="0" w:color="auto"/>
              <w:left w:val="nil"/>
              <w:bottom w:val="single" w:sz="4" w:space="0" w:color="auto"/>
              <w:right w:val="single" w:sz="4" w:space="0" w:color="000000"/>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R'000</w:t>
            </w:r>
          </w:p>
        </w:tc>
      </w:tr>
      <w:tr w:rsidR="00ED7332" w:rsidRPr="00BA2A8B" w:rsidTr="0034635F">
        <w:trPr>
          <w:trHeight w:val="288"/>
        </w:trPr>
        <w:tc>
          <w:tcPr>
            <w:tcW w:w="1456" w:type="pct"/>
            <w:tcBorders>
              <w:top w:val="single" w:sz="4" w:space="0" w:color="auto"/>
              <w:left w:val="single" w:sz="4" w:space="0" w:color="auto"/>
              <w:bottom w:val="single" w:sz="4" w:space="0" w:color="auto"/>
              <w:right w:val="single" w:sz="4" w:space="0" w:color="auto"/>
            </w:tcBorders>
            <w:noWrap/>
            <w:vAlign w:val="center"/>
          </w:tcPr>
          <w:p w:rsidR="00ED7332" w:rsidRPr="00BA2A8B" w:rsidRDefault="00ED7332" w:rsidP="0034635F">
            <w:pPr>
              <w:rPr>
                <w:rFonts w:ascii="Arial" w:hAnsi="Arial" w:cs="Arial"/>
                <w:color w:val="000000"/>
                <w:sz w:val="16"/>
                <w:szCs w:val="16"/>
              </w:rPr>
            </w:pPr>
            <w:r w:rsidRPr="00BA2A8B">
              <w:rPr>
                <w:rFonts w:ascii="Arial" w:hAnsi="Arial" w:cs="Arial"/>
                <w:color w:val="000000"/>
                <w:sz w:val="16"/>
                <w:szCs w:val="16"/>
              </w:rPr>
              <w:t>Arts and Culture</w:t>
            </w:r>
          </w:p>
        </w:tc>
        <w:tc>
          <w:tcPr>
            <w:tcW w:w="1473"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rPr>
                <w:rFonts w:ascii="Arial" w:hAnsi="Arial" w:cs="Arial"/>
                <w:color w:val="000000"/>
                <w:sz w:val="16"/>
                <w:szCs w:val="16"/>
              </w:rPr>
            </w:pPr>
            <w:r w:rsidRPr="00BA2A8B">
              <w:rPr>
                <w:rFonts w:ascii="Arial" w:hAnsi="Arial" w:cs="Arial"/>
                <w:color w:val="000000"/>
                <w:sz w:val="16"/>
                <w:szCs w:val="16"/>
              </w:rPr>
              <w:t>The South African State Theatre</w:t>
            </w:r>
          </w:p>
        </w:tc>
        <w:tc>
          <w:tcPr>
            <w:tcW w:w="515"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right"/>
              <w:rPr>
                <w:rFonts w:ascii="Arial" w:hAnsi="Arial" w:cs="Arial"/>
                <w:color w:val="000000"/>
                <w:sz w:val="16"/>
                <w:szCs w:val="16"/>
              </w:rPr>
            </w:pPr>
            <w:r w:rsidRPr="00BA2A8B">
              <w:rPr>
                <w:rFonts w:ascii="Arial" w:hAnsi="Arial" w:cs="Arial"/>
                <w:color w:val="000000"/>
                <w:sz w:val="16"/>
                <w:szCs w:val="16"/>
              </w:rPr>
              <w:t>32 795</w:t>
            </w:r>
          </w:p>
        </w:tc>
        <w:tc>
          <w:tcPr>
            <w:tcW w:w="516"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right"/>
              <w:rPr>
                <w:rFonts w:ascii="Arial" w:hAnsi="Arial" w:cs="Arial"/>
                <w:color w:val="000000"/>
                <w:sz w:val="16"/>
                <w:szCs w:val="16"/>
              </w:rPr>
            </w:pPr>
            <w:r w:rsidRPr="00BA2A8B">
              <w:rPr>
                <w:rFonts w:ascii="Arial" w:hAnsi="Arial" w:cs="Arial"/>
                <w:color w:val="000000"/>
                <w:sz w:val="16"/>
                <w:szCs w:val="16"/>
              </w:rPr>
              <w:t>33 527</w:t>
            </w:r>
          </w:p>
        </w:tc>
        <w:tc>
          <w:tcPr>
            <w:tcW w:w="516"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right"/>
              <w:rPr>
                <w:rFonts w:ascii="Arial" w:hAnsi="Arial" w:cs="Arial"/>
                <w:color w:val="000000"/>
                <w:sz w:val="16"/>
                <w:szCs w:val="16"/>
              </w:rPr>
            </w:pPr>
            <w:r w:rsidRPr="00BA2A8B">
              <w:rPr>
                <w:rFonts w:ascii="Arial" w:hAnsi="Arial" w:cs="Arial"/>
                <w:color w:val="000000"/>
                <w:sz w:val="16"/>
                <w:szCs w:val="16"/>
              </w:rPr>
              <w:t>35 169</w:t>
            </w:r>
          </w:p>
        </w:tc>
        <w:tc>
          <w:tcPr>
            <w:tcW w:w="523" w:type="pct"/>
            <w:gridSpan w:val="2"/>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right"/>
              <w:rPr>
                <w:rFonts w:ascii="Arial" w:hAnsi="Arial" w:cs="Arial"/>
                <w:color w:val="000000"/>
                <w:sz w:val="16"/>
                <w:szCs w:val="16"/>
              </w:rPr>
            </w:pPr>
            <w:r w:rsidRPr="00BA2A8B">
              <w:rPr>
                <w:rFonts w:ascii="Arial" w:hAnsi="Arial" w:cs="Arial"/>
                <w:color w:val="000000"/>
                <w:sz w:val="16"/>
                <w:szCs w:val="16"/>
              </w:rPr>
              <w:t>37 340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ZArts Institutions Consolidation</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131 017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136 858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138 285</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150 918</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ZCultural Institutions Consolidation</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283 853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308 907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320 702</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367 494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ZLibraries Consolidation</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60 366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64 947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67 632</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74 521</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Arts and Culture</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Nelson Mandela National Museum</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7 309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8 693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9 213</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11 632</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Basic Education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South African Council for Educators</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21 287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26 013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30 477</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34 113</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Basic Education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uMalusi Council for Quality Assurance in General and Further Education and Training</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35 452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44 285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49 480</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60 443</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Basic Education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Education Labour Relations Council</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14 555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15 550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21 710</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23 633</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Communications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Brand South Africa</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26 816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33 014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33 633</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46 062</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Communications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Film and Publication Board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31 299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36 116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36 503</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40 153</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Communications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Media Development and Diversity Agency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4 933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6 876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6 373</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14 454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Communications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South African Broadcasting Corporation Limited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1 814 763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2 073 843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2 431 122</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2 676 036</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Communications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The Independent Communications Authority of South Africa</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194 269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204 158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239 103</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253 685</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Cooperative Governance And Traditional Affairs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South African Local Government Association</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175 312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195 910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226 091</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255 054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Cooperative Governance And Traditional Affairs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The Commission for the Promotion and Protection of the Rights of Cultural, Religious and Linguistic Communities</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16 682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18 490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21 433</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20 969</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Cooperative Governance And Traditional Affairs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The Municipal Demarcation Board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13 465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17 155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20 016</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20 087</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Cooperative Governance And Traditional Affairs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Municipal Infrastructure Support Agency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40 866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54 595</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91 000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Defence And Military Veterans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Armaments Corporation of South Africa Limited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696 185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813 880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914 457</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1 029 203</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Defence And Military Veterans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Castle Control Board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864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1 748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2 766</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3 845</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Economic Development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Competition Commission</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105 007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121 468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140 111</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168 318</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Economic Development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Competition Tribunal</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13 710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16 029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19 095</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21 659</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Economic Development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Industrial Development Corporation of South Africa Limited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2 381 000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3 511 000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3 686 550</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3 870 878</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Economic Development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International Trade Administration Commission</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55 199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61 109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67 386</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71 484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Economic Development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Small Enterprise Finance Agency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85 157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98 363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129 471</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166 937</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Energy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CEF (Pty) Ltd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1 295 401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1 429 553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1 480 580</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996 949</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Energy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Energy Regulator of South Africa</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121 840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139 000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158 275</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175 104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Energy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Nuclear Regulator</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71 142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84 555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102 595</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113 287</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Energy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South African Nuclear Energy Corporation Limited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650 724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674 788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789 094</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916 852</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Energy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South African National Energy Development Institute</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35 096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32 744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28 847</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40 908</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Environmental Affairs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iSimangaliso Wetland Park</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9 174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21 721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14 487</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19 894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Environmental Affairs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South African National Biodiversity Institute</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180 694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246 781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281 237</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300 952</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Environmental Affairs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South African National Parks</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631 958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885 530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871 215</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903 416</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Environmental Affairs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South African Weather Service</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148 256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163 427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173 377</w:t>
            </w:r>
          </w:p>
        </w:tc>
        <w:tc>
          <w:tcPr>
            <w:tcW w:w="523" w:type="pct"/>
            <w:gridSpan w:val="2"/>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210 149</w:t>
            </w:r>
          </w:p>
        </w:tc>
      </w:tr>
    </w:tbl>
    <w:p w:rsidR="00ED7332" w:rsidRDefault="00ED7332" w:rsidP="0034635F">
      <w:pPr>
        <w:pStyle w:val="BodyTextIndent"/>
        <w:spacing w:line="276" w:lineRule="auto"/>
        <w:ind w:left="0" w:firstLine="0"/>
        <w:rPr>
          <w:rFonts w:ascii="Arial" w:hAnsi="Arial" w:cs="Arial"/>
          <w:b/>
          <w:sz w:val="22"/>
          <w:szCs w:val="22"/>
        </w:rPr>
      </w:pPr>
    </w:p>
    <w:p w:rsidR="00ED7332" w:rsidRDefault="00ED7332" w:rsidP="0034635F">
      <w:pPr>
        <w:pStyle w:val="BodyTextIndent"/>
        <w:spacing w:line="276" w:lineRule="auto"/>
        <w:ind w:left="0" w:firstLine="0"/>
        <w:rPr>
          <w:rFonts w:ascii="Arial" w:hAnsi="Arial" w:cs="Arial"/>
          <w:b/>
          <w:sz w:val="22"/>
          <w:szCs w:val="22"/>
        </w:rPr>
      </w:pPr>
    </w:p>
    <w:p w:rsidR="00ED7332" w:rsidRDefault="00ED7332" w:rsidP="0034635F">
      <w:pPr>
        <w:pStyle w:val="BodyTextIndent"/>
        <w:spacing w:line="276" w:lineRule="auto"/>
        <w:ind w:left="0" w:firstLine="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Annexure A</w:t>
      </w:r>
    </w:p>
    <w:p w:rsidR="00ED7332" w:rsidRPr="00F56BA9" w:rsidRDefault="00ED7332" w:rsidP="0034635F">
      <w:pPr>
        <w:pStyle w:val="BodyTextIndent"/>
        <w:spacing w:line="276" w:lineRule="auto"/>
        <w:ind w:left="0" w:firstLine="0"/>
        <w:rPr>
          <w:rFonts w:ascii="Arial" w:hAnsi="Arial" w:cs="Arial"/>
          <w:b/>
          <w:sz w:val="16"/>
          <w:szCs w:val="16"/>
        </w:rPr>
      </w:pPr>
      <w:r w:rsidRPr="00F56BA9">
        <w:rPr>
          <w:rFonts w:ascii="Arial" w:hAnsi="Arial" w:cs="Arial"/>
          <w:b/>
          <w:sz w:val="16"/>
          <w:szCs w:val="16"/>
        </w:rPr>
        <w:t>Compensation of employees for entity reporting to each national department continues</w:t>
      </w:r>
    </w:p>
    <w:tbl>
      <w:tblPr>
        <w:tblW w:w="5000" w:type="pct"/>
        <w:tblLayout w:type="fixed"/>
        <w:tblLook w:val="00A0"/>
      </w:tblPr>
      <w:tblGrid>
        <w:gridCol w:w="2802"/>
        <w:gridCol w:w="2835"/>
        <w:gridCol w:w="991"/>
        <w:gridCol w:w="993"/>
        <w:gridCol w:w="993"/>
        <w:gridCol w:w="1006"/>
      </w:tblGrid>
      <w:tr w:rsidR="00ED7332" w:rsidRPr="00BA2A8B" w:rsidTr="0034635F">
        <w:trPr>
          <w:trHeight w:val="288"/>
        </w:trPr>
        <w:tc>
          <w:tcPr>
            <w:tcW w:w="1456" w:type="pct"/>
            <w:vMerge w:val="restart"/>
            <w:tcBorders>
              <w:top w:val="single" w:sz="4" w:space="0" w:color="auto"/>
              <w:left w:val="single" w:sz="4" w:space="0" w:color="auto"/>
              <w:bottom w:val="single" w:sz="4" w:space="0" w:color="000000"/>
              <w:right w:val="single" w:sz="4" w:space="0" w:color="auto"/>
            </w:tcBorders>
            <w:noWrap/>
            <w:vAlign w:val="center"/>
          </w:tcPr>
          <w:p w:rsidR="00ED7332" w:rsidRPr="00BA2A8B" w:rsidRDefault="00ED7332" w:rsidP="0034635F">
            <w:pPr>
              <w:rPr>
                <w:rFonts w:ascii="Arial" w:hAnsi="Arial" w:cs="Arial"/>
                <w:b/>
                <w:bCs/>
                <w:color w:val="000000"/>
                <w:sz w:val="16"/>
                <w:szCs w:val="16"/>
              </w:rPr>
            </w:pPr>
            <w:r w:rsidRPr="00BA2A8B">
              <w:rPr>
                <w:rFonts w:ascii="Arial" w:hAnsi="Arial" w:cs="Arial"/>
                <w:b/>
                <w:bCs/>
                <w:color w:val="000000"/>
                <w:sz w:val="16"/>
                <w:szCs w:val="16"/>
              </w:rPr>
              <w:t>Department</w:t>
            </w:r>
          </w:p>
        </w:tc>
        <w:tc>
          <w:tcPr>
            <w:tcW w:w="1473" w:type="pct"/>
            <w:vMerge w:val="restart"/>
            <w:tcBorders>
              <w:top w:val="single" w:sz="4" w:space="0" w:color="auto"/>
              <w:left w:val="single" w:sz="4" w:space="0" w:color="auto"/>
              <w:bottom w:val="single" w:sz="4" w:space="0" w:color="000000"/>
              <w:right w:val="single" w:sz="4" w:space="0" w:color="auto"/>
            </w:tcBorders>
            <w:noWrap/>
            <w:vAlign w:val="center"/>
          </w:tcPr>
          <w:p w:rsidR="00ED7332" w:rsidRPr="00BA2A8B" w:rsidRDefault="00ED7332" w:rsidP="0034635F">
            <w:pPr>
              <w:rPr>
                <w:rFonts w:ascii="Arial" w:hAnsi="Arial" w:cs="Arial"/>
                <w:b/>
                <w:bCs/>
                <w:color w:val="000000"/>
                <w:sz w:val="16"/>
                <w:szCs w:val="16"/>
              </w:rPr>
            </w:pPr>
            <w:r>
              <w:rPr>
                <w:rFonts w:ascii="Arial" w:hAnsi="Arial" w:cs="Arial"/>
                <w:b/>
                <w:bCs/>
                <w:color w:val="000000"/>
                <w:sz w:val="16"/>
                <w:szCs w:val="16"/>
              </w:rPr>
              <w:t>Public Entity</w:t>
            </w:r>
          </w:p>
        </w:tc>
        <w:tc>
          <w:tcPr>
            <w:tcW w:w="515"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2012/13</w:t>
            </w:r>
          </w:p>
        </w:tc>
        <w:tc>
          <w:tcPr>
            <w:tcW w:w="516"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2013/14</w:t>
            </w:r>
          </w:p>
        </w:tc>
        <w:tc>
          <w:tcPr>
            <w:tcW w:w="516"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2014/15</w:t>
            </w:r>
          </w:p>
        </w:tc>
        <w:tc>
          <w:tcPr>
            <w:tcW w:w="523"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2015/16</w:t>
            </w:r>
          </w:p>
        </w:tc>
      </w:tr>
      <w:tr w:rsidR="00ED7332" w:rsidRPr="00BA2A8B" w:rsidTr="0034635F">
        <w:trPr>
          <w:trHeight w:val="288"/>
        </w:trPr>
        <w:tc>
          <w:tcPr>
            <w:tcW w:w="1456" w:type="pct"/>
            <w:vMerge/>
            <w:tcBorders>
              <w:top w:val="single" w:sz="4" w:space="0" w:color="auto"/>
              <w:left w:val="single" w:sz="4" w:space="0" w:color="auto"/>
              <w:bottom w:val="single" w:sz="4" w:space="0" w:color="000000"/>
              <w:right w:val="single" w:sz="4" w:space="0" w:color="auto"/>
            </w:tcBorders>
            <w:vAlign w:val="center"/>
          </w:tcPr>
          <w:p w:rsidR="00ED7332" w:rsidRPr="00BA2A8B" w:rsidRDefault="00ED7332" w:rsidP="0034635F">
            <w:pPr>
              <w:jc w:val="right"/>
              <w:rPr>
                <w:rFonts w:ascii="Arial" w:hAnsi="Arial" w:cs="Arial"/>
                <w:b/>
                <w:bCs/>
                <w:color w:val="000000"/>
                <w:sz w:val="16"/>
                <w:szCs w:val="16"/>
              </w:rPr>
            </w:pPr>
          </w:p>
        </w:tc>
        <w:tc>
          <w:tcPr>
            <w:tcW w:w="1473" w:type="pct"/>
            <w:vMerge/>
            <w:tcBorders>
              <w:top w:val="single" w:sz="4" w:space="0" w:color="auto"/>
              <w:left w:val="single" w:sz="4" w:space="0" w:color="auto"/>
              <w:bottom w:val="single" w:sz="4" w:space="0" w:color="000000"/>
              <w:right w:val="single" w:sz="4" w:space="0" w:color="auto"/>
            </w:tcBorders>
            <w:vAlign w:val="center"/>
          </w:tcPr>
          <w:p w:rsidR="00ED7332" w:rsidRPr="00BA2A8B" w:rsidRDefault="00ED7332" w:rsidP="0034635F">
            <w:pPr>
              <w:jc w:val="right"/>
              <w:rPr>
                <w:rFonts w:ascii="Arial" w:hAnsi="Arial" w:cs="Arial"/>
                <w:b/>
                <w:bCs/>
                <w:color w:val="000000"/>
                <w:sz w:val="16"/>
                <w:szCs w:val="16"/>
              </w:rPr>
            </w:pPr>
          </w:p>
        </w:tc>
        <w:tc>
          <w:tcPr>
            <w:tcW w:w="2070" w:type="pct"/>
            <w:gridSpan w:val="4"/>
            <w:tcBorders>
              <w:top w:val="single" w:sz="4" w:space="0" w:color="auto"/>
              <w:left w:val="nil"/>
              <w:bottom w:val="single" w:sz="4" w:space="0" w:color="auto"/>
              <w:right w:val="single" w:sz="4" w:space="0" w:color="000000"/>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R'000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Health</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Compensation Commissioner For Occupational Diseases in Mines and Works</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Health</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Council for Medical Schemes</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66 039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69 668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77 108</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82 412</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Health</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Medical Research Council of South Africa</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317 321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275 184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272 277</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348 074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Health</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Health Laboratory Service</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2 139 054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2 132 986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2 137 835</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2 452 627</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Health</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Office of Health Standards Compliance</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16 395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20 754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31 174</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53 100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Agricultural Sector Education and Training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9 009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19 239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12 890</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13 689</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Banking Sector Education and Training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18 114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18 831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24 099</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25 063</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Chemical Industries Education and Training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21 235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29 938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31 041</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34 461</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Construction Education and Training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25 589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25 597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35 579</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35 104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Council on Higher Education</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19 468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22 371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24 058</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30 094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Culture, Arts, Tourism, Hospitality and Sports Education &amp; Training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28 643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13 290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24 000</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26 040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Education, Training and Development Practices SETA</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47 094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55 707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59 950</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55 282</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Fibre Processing Manufacturing Sector Education and Training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16 736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19 103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17 771</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21 825</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Financial and Accounting Services SETA</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10 495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13 646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14 092</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18 336</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Food and Beverages Manufacturing Industry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11 962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12 911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16 117</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12 615</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Health and Welfare Sector Education and Training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31 733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34 107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46 659</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53 878</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Insurance Sector Education and Training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13 741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14 469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16 487</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18 483</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Local Government Education and Training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19 676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25 737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25 850</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30 469</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Manufacturing, Engineering and Related Services Sector Education and Training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79 386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84 859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93 319</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92 500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Media, Information and Communication Technologies Sector and Training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22 657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25 031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27 304</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37 460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Mining Qualifications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33 800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45 242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56 082</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66 778</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Skills Fund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14 759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24 025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29 001</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57 724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Student Financial Aid Scheme</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35 970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65 862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82 288</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102 147</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Quality Council for Trades and Occupations</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8 608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16 929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28 628</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37 305</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Safety and Security Education and Training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31 223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32 106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44 133</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32 277</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Services Sector Education and Training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76 993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92 372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109 433</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36 847</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South African Qualifications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61 292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67 168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64 238</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69 641</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Transport Education and Training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32 845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44 813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50 499</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54 034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Wholesale and Retail Sector Education and Training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36 063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40 294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39 815</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50 664</w:t>
            </w:r>
          </w:p>
        </w:tc>
      </w:tr>
    </w:tbl>
    <w:p w:rsidR="00ED7332" w:rsidRDefault="00ED7332" w:rsidP="004E276C">
      <w:pPr>
        <w:rPr>
          <w:rFonts w:ascii="Arial" w:hAnsi="Arial" w:cs="Arial"/>
          <w:b/>
          <w:sz w:val="22"/>
          <w:szCs w:val="22"/>
        </w:rPr>
      </w:pPr>
      <w:r>
        <w:br w:type="page"/>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Annexure A</w:t>
      </w:r>
    </w:p>
    <w:p w:rsidR="00ED7332" w:rsidRDefault="00ED7332" w:rsidP="0034635F">
      <w:pPr>
        <w:pStyle w:val="BodyTextIndent"/>
        <w:spacing w:line="276" w:lineRule="auto"/>
        <w:ind w:left="0" w:firstLine="0"/>
        <w:rPr>
          <w:rFonts w:ascii="Arial" w:hAnsi="Arial" w:cs="Arial"/>
          <w:b/>
          <w:sz w:val="22"/>
          <w:szCs w:val="22"/>
        </w:rPr>
      </w:pPr>
      <w:r w:rsidRPr="00F56BA9">
        <w:rPr>
          <w:rFonts w:ascii="Arial" w:hAnsi="Arial" w:cs="Arial"/>
          <w:b/>
          <w:color w:val="000000"/>
          <w:sz w:val="16"/>
          <w:szCs w:val="16"/>
        </w:rPr>
        <w:t>Compensation of employees for entity reporting to each national department continues</w:t>
      </w:r>
    </w:p>
    <w:tbl>
      <w:tblPr>
        <w:tblW w:w="5000" w:type="pct"/>
        <w:tblLayout w:type="fixed"/>
        <w:tblLook w:val="00A0"/>
      </w:tblPr>
      <w:tblGrid>
        <w:gridCol w:w="2802"/>
        <w:gridCol w:w="2835"/>
        <w:gridCol w:w="991"/>
        <w:gridCol w:w="993"/>
        <w:gridCol w:w="993"/>
        <w:gridCol w:w="1006"/>
      </w:tblGrid>
      <w:tr w:rsidR="00ED7332" w:rsidRPr="00BA2A8B" w:rsidTr="0034635F">
        <w:trPr>
          <w:trHeight w:val="288"/>
        </w:trPr>
        <w:tc>
          <w:tcPr>
            <w:tcW w:w="1456" w:type="pct"/>
            <w:vMerge w:val="restart"/>
            <w:tcBorders>
              <w:top w:val="single" w:sz="4" w:space="0" w:color="auto"/>
              <w:left w:val="single" w:sz="4" w:space="0" w:color="auto"/>
              <w:bottom w:val="single" w:sz="4" w:space="0" w:color="000000"/>
              <w:right w:val="single" w:sz="4" w:space="0" w:color="auto"/>
            </w:tcBorders>
            <w:noWrap/>
            <w:vAlign w:val="center"/>
          </w:tcPr>
          <w:p w:rsidR="00ED7332" w:rsidRPr="00BA2A8B" w:rsidRDefault="00ED7332" w:rsidP="0034635F">
            <w:pPr>
              <w:rPr>
                <w:rFonts w:ascii="Arial" w:hAnsi="Arial" w:cs="Arial"/>
                <w:b/>
                <w:bCs/>
                <w:color w:val="000000"/>
                <w:sz w:val="16"/>
                <w:szCs w:val="16"/>
              </w:rPr>
            </w:pPr>
            <w:r w:rsidRPr="00BA2A8B">
              <w:rPr>
                <w:rFonts w:ascii="Arial" w:hAnsi="Arial" w:cs="Arial"/>
                <w:b/>
                <w:bCs/>
                <w:color w:val="000000"/>
                <w:sz w:val="16"/>
                <w:szCs w:val="16"/>
              </w:rPr>
              <w:t>Department</w:t>
            </w:r>
          </w:p>
        </w:tc>
        <w:tc>
          <w:tcPr>
            <w:tcW w:w="1473" w:type="pct"/>
            <w:vMerge w:val="restart"/>
            <w:tcBorders>
              <w:top w:val="single" w:sz="4" w:space="0" w:color="auto"/>
              <w:left w:val="single" w:sz="4" w:space="0" w:color="auto"/>
              <w:bottom w:val="single" w:sz="4" w:space="0" w:color="000000"/>
              <w:right w:val="single" w:sz="4" w:space="0" w:color="auto"/>
            </w:tcBorders>
            <w:noWrap/>
            <w:vAlign w:val="center"/>
          </w:tcPr>
          <w:p w:rsidR="00ED7332" w:rsidRPr="00BA2A8B" w:rsidRDefault="00ED7332" w:rsidP="0034635F">
            <w:pPr>
              <w:rPr>
                <w:rFonts w:ascii="Arial" w:hAnsi="Arial" w:cs="Arial"/>
                <w:b/>
                <w:bCs/>
                <w:color w:val="000000"/>
                <w:sz w:val="16"/>
                <w:szCs w:val="16"/>
              </w:rPr>
            </w:pPr>
            <w:r>
              <w:rPr>
                <w:rFonts w:ascii="Arial" w:hAnsi="Arial" w:cs="Arial"/>
                <w:b/>
                <w:bCs/>
                <w:color w:val="000000"/>
                <w:sz w:val="16"/>
                <w:szCs w:val="16"/>
              </w:rPr>
              <w:t>Public Entity</w:t>
            </w:r>
          </w:p>
        </w:tc>
        <w:tc>
          <w:tcPr>
            <w:tcW w:w="515"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2012/13</w:t>
            </w:r>
          </w:p>
        </w:tc>
        <w:tc>
          <w:tcPr>
            <w:tcW w:w="516"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2013/14</w:t>
            </w:r>
          </w:p>
        </w:tc>
        <w:tc>
          <w:tcPr>
            <w:tcW w:w="516"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2014/15</w:t>
            </w:r>
          </w:p>
        </w:tc>
        <w:tc>
          <w:tcPr>
            <w:tcW w:w="523"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2015/16</w:t>
            </w:r>
          </w:p>
        </w:tc>
      </w:tr>
      <w:tr w:rsidR="00ED7332" w:rsidRPr="00BA2A8B" w:rsidTr="0034635F">
        <w:trPr>
          <w:trHeight w:val="288"/>
        </w:trPr>
        <w:tc>
          <w:tcPr>
            <w:tcW w:w="1456" w:type="pct"/>
            <w:vMerge/>
            <w:tcBorders>
              <w:top w:val="single" w:sz="4" w:space="0" w:color="auto"/>
              <w:left w:val="single" w:sz="4" w:space="0" w:color="auto"/>
              <w:bottom w:val="single" w:sz="4" w:space="0" w:color="000000"/>
              <w:right w:val="single" w:sz="4" w:space="0" w:color="auto"/>
            </w:tcBorders>
            <w:vAlign w:val="center"/>
          </w:tcPr>
          <w:p w:rsidR="00ED7332" w:rsidRPr="00BA2A8B" w:rsidRDefault="00ED7332" w:rsidP="0034635F">
            <w:pPr>
              <w:jc w:val="right"/>
              <w:rPr>
                <w:rFonts w:ascii="Arial" w:hAnsi="Arial" w:cs="Arial"/>
                <w:b/>
                <w:bCs/>
                <w:color w:val="000000"/>
                <w:sz w:val="16"/>
                <w:szCs w:val="16"/>
              </w:rPr>
            </w:pPr>
          </w:p>
        </w:tc>
        <w:tc>
          <w:tcPr>
            <w:tcW w:w="1473" w:type="pct"/>
            <w:vMerge/>
            <w:tcBorders>
              <w:top w:val="single" w:sz="4" w:space="0" w:color="auto"/>
              <w:left w:val="single" w:sz="4" w:space="0" w:color="auto"/>
              <w:bottom w:val="single" w:sz="4" w:space="0" w:color="000000"/>
              <w:right w:val="single" w:sz="4" w:space="0" w:color="auto"/>
            </w:tcBorders>
            <w:vAlign w:val="center"/>
          </w:tcPr>
          <w:p w:rsidR="00ED7332" w:rsidRPr="00BA2A8B" w:rsidRDefault="00ED7332" w:rsidP="0034635F">
            <w:pPr>
              <w:jc w:val="right"/>
              <w:rPr>
                <w:rFonts w:ascii="Arial" w:hAnsi="Arial" w:cs="Arial"/>
                <w:b/>
                <w:bCs/>
                <w:color w:val="000000"/>
                <w:sz w:val="16"/>
                <w:szCs w:val="16"/>
              </w:rPr>
            </w:pPr>
          </w:p>
        </w:tc>
        <w:tc>
          <w:tcPr>
            <w:tcW w:w="2070" w:type="pct"/>
            <w:gridSpan w:val="4"/>
            <w:tcBorders>
              <w:top w:val="single" w:sz="4" w:space="0" w:color="auto"/>
              <w:left w:val="nil"/>
              <w:bottom w:val="single" w:sz="4" w:space="0" w:color="auto"/>
              <w:right w:val="single" w:sz="4" w:space="0" w:color="000000"/>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R'000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Energy and Water Sector Education and Training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15 929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19 474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26 604</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30 000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Higher Education and Training</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ZSETAs Consolidation</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598 529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685 397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791 987</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774 990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Home Affairs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Government Printing Works</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60 119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202 979</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Home Affairs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The Independent Electoral Commission</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369 034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571 709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572 016</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655 209</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Human Settlements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Community Schemes Ombud Service</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5 423</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14 652</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Human Settlements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Estate Agency Affairs Board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52 627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36 560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57 296</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73 058</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Human Settlements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Housing Development Agency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68 139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73 867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81 565</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131 062</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Human Settlements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Home Builders Registration Council</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195 009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259 747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331 732</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451 374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Human Settlements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Housing Finance Corporation Limited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80 845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76 450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107 668</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65 533</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Human Settlements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Urban Reconstruction and Housing Agency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24 582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27 650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28 543</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38 067</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Human Settlements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Rural Housing Loan Fund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8 767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9 162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10 589</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10 476</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Human Settlements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The Social Housing Regulatory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11 679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16 074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18 495</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14 924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Human Settlements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Estate Agents Fidelity Fund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Justice and Constitutional Development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Legal Aid South Africa</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887 499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1 018 392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1 109 426</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1 288 425</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Justice and Constitutional Development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The Public Protector of South Africa</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118 757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141 584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157 578</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190 659</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Justice and Constitutional Development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Special Investigating Unit</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235 558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259 127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275 748</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315 930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Justice and Constitutional Development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The South African Human Rights Commission</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62 649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65 369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76 593</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102 402</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Labour</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Commission for Conciliation Mediation &amp; Arbitration</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163 094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178 341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221 867</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259 545</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Labour</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Compensation Fund, including Reserve Fund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332 856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407 371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445 773</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519 722</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Labour</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Economic Development and Labour Council</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7 395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10 281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12 095</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12 820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Labour</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Productivity SA</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43 586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48 927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54 741</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58 567</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Labour</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Unemployment Insurance Fund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646 975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768 922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872 308</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1 025 994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Mineral Resources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Council for Geoscience</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159 972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160 392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176 844</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189 508</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Mineral Resources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Mine Health and Safety Council</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15 614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20 275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26 896</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31 527</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Mineral Resources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Council for Mineral Technology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245 812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255 747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288 744</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307 507</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Mineral Resources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South African Diamond and Precious Metals Regulator</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45 775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48 732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59 009</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67 574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Mineral Resources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State Diamond Trader</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7 360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5 216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7 252</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11 708</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School of Government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school of government</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53 204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58 640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61 271</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82 070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Treasury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Accounting Standards Board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6 207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5 689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8 577</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8 768</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Treasury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Development Bank of Southern Africa</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649 574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554 901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598 193</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747 113</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Treasury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Financial Intelligence Centre</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117 335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130 580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122 007</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142 623</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Treasury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Financial Services Board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307 822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334 872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347 388</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360 072</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Treasury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Government Pension Administration Agency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278 880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292 985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382 948</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481 705</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Treasury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Government Technical Advisory Centre</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46 261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49 270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33 768</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99 435</w:t>
            </w:r>
          </w:p>
        </w:tc>
      </w:tr>
    </w:tbl>
    <w:p w:rsidR="00ED7332" w:rsidRDefault="00ED7332" w:rsidP="0034635F">
      <w:pPr>
        <w:pStyle w:val="BodyTextIndent"/>
        <w:spacing w:line="276" w:lineRule="auto"/>
        <w:ind w:left="0" w:firstLine="0"/>
        <w:rPr>
          <w:rFonts w:ascii="Arial" w:hAnsi="Arial" w:cs="Arial"/>
          <w:b/>
          <w:sz w:val="22"/>
          <w:szCs w:val="22"/>
        </w:rPr>
      </w:pPr>
    </w:p>
    <w:p w:rsidR="00ED7332" w:rsidRDefault="00ED7332" w:rsidP="0034635F">
      <w:pPr>
        <w:pStyle w:val="BodyTextIndent"/>
        <w:spacing w:line="276" w:lineRule="auto"/>
        <w:ind w:left="0" w:firstLine="0"/>
        <w:rPr>
          <w:rFonts w:ascii="Arial" w:hAnsi="Arial" w:cs="Arial"/>
          <w:b/>
          <w:sz w:val="22"/>
          <w:szCs w:val="22"/>
        </w:rPr>
      </w:pPr>
    </w:p>
    <w:p w:rsidR="00ED7332" w:rsidRDefault="00ED7332" w:rsidP="0034635F">
      <w:pPr>
        <w:pStyle w:val="BodyTextIndent"/>
        <w:spacing w:line="276" w:lineRule="auto"/>
        <w:ind w:left="0" w:firstLine="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Annexure A</w:t>
      </w:r>
    </w:p>
    <w:p w:rsidR="00ED7332" w:rsidRPr="00F56BA9" w:rsidRDefault="00ED7332" w:rsidP="0034635F">
      <w:pPr>
        <w:pStyle w:val="BodyTextIndent"/>
        <w:spacing w:line="276" w:lineRule="auto"/>
        <w:ind w:left="0" w:firstLine="0"/>
        <w:rPr>
          <w:rFonts w:ascii="Arial" w:hAnsi="Arial" w:cs="Arial"/>
          <w:b/>
          <w:sz w:val="16"/>
          <w:szCs w:val="16"/>
        </w:rPr>
      </w:pPr>
      <w:r w:rsidRPr="00BA2A8B">
        <w:rPr>
          <w:rFonts w:ascii="Arial" w:hAnsi="Arial" w:cs="Arial"/>
          <w:b/>
          <w:sz w:val="22"/>
          <w:szCs w:val="22"/>
        </w:rPr>
        <w:t xml:space="preserve"> </w:t>
      </w:r>
      <w:r w:rsidRPr="00F56BA9">
        <w:rPr>
          <w:rFonts w:ascii="Arial" w:hAnsi="Arial" w:cs="Arial"/>
          <w:b/>
          <w:sz w:val="16"/>
          <w:szCs w:val="16"/>
        </w:rPr>
        <w:t>Compensation of employees for entity reporting to each national department continues</w:t>
      </w:r>
    </w:p>
    <w:tbl>
      <w:tblPr>
        <w:tblW w:w="5000" w:type="pct"/>
        <w:tblLayout w:type="fixed"/>
        <w:tblLook w:val="00A0"/>
      </w:tblPr>
      <w:tblGrid>
        <w:gridCol w:w="2802"/>
        <w:gridCol w:w="2835"/>
        <w:gridCol w:w="991"/>
        <w:gridCol w:w="993"/>
        <w:gridCol w:w="993"/>
        <w:gridCol w:w="1006"/>
      </w:tblGrid>
      <w:tr w:rsidR="00ED7332" w:rsidRPr="00BA2A8B" w:rsidTr="0034635F">
        <w:trPr>
          <w:trHeight w:val="288"/>
        </w:trPr>
        <w:tc>
          <w:tcPr>
            <w:tcW w:w="1456" w:type="pct"/>
            <w:vMerge w:val="restart"/>
            <w:tcBorders>
              <w:top w:val="single" w:sz="4" w:space="0" w:color="auto"/>
              <w:left w:val="single" w:sz="4" w:space="0" w:color="auto"/>
              <w:bottom w:val="single" w:sz="4" w:space="0" w:color="000000"/>
              <w:right w:val="single" w:sz="4" w:space="0" w:color="auto"/>
            </w:tcBorders>
            <w:noWrap/>
            <w:vAlign w:val="center"/>
          </w:tcPr>
          <w:p w:rsidR="00ED7332" w:rsidRPr="00BA2A8B" w:rsidRDefault="00ED7332" w:rsidP="0034635F">
            <w:pPr>
              <w:rPr>
                <w:rFonts w:ascii="Arial" w:hAnsi="Arial" w:cs="Arial"/>
                <w:b/>
                <w:bCs/>
                <w:color w:val="000000"/>
                <w:sz w:val="16"/>
                <w:szCs w:val="16"/>
              </w:rPr>
            </w:pPr>
            <w:r w:rsidRPr="00BA2A8B">
              <w:rPr>
                <w:rFonts w:ascii="Arial" w:hAnsi="Arial" w:cs="Arial"/>
                <w:b/>
                <w:bCs/>
                <w:color w:val="000000"/>
                <w:sz w:val="16"/>
                <w:szCs w:val="16"/>
              </w:rPr>
              <w:t>Department</w:t>
            </w:r>
          </w:p>
        </w:tc>
        <w:tc>
          <w:tcPr>
            <w:tcW w:w="1473" w:type="pct"/>
            <w:vMerge w:val="restart"/>
            <w:tcBorders>
              <w:top w:val="single" w:sz="4" w:space="0" w:color="auto"/>
              <w:left w:val="single" w:sz="4" w:space="0" w:color="auto"/>
              <w:bottom w:val="single" w:sz="4" w:space="0" w:color="000000"/>
              <w:right w:val="single" w:sz="4" w:space="0" w:color="auto"/>
            </w:tcBorders>
            <w:noWrap/>
            <w:vAlign w:val="center"/>
          </w:tcPr>
          <w:p w:rsidR="00ED7332" w:rsidRPr="00BA2A8B" w:rsidRDefault="00ED7332" w:rsidP="0034635F">
            <w:pPr>
              <w:rPr>
                <w:rFonts w:ascii="Arial" w:hAnsi="Arial" w:cs="Arial"/>
                <w:b/>
                <w:bCs/>
                <w:color w:val="000000"/>
                <w:sz w:val="16"/>
                <w:szCs w:val="16"/>
              </w:rPr>
            </w:pPr>
            <w:r>
              <w:rPr>
                <w:rFonts w:ascii="Arial" w:hAnsi="Arial" w:cs="Arial"/>
                <w:b/>
                <w:bCs/>
                <w:color w:val="000000"/>
                <w:sz w:val="16"/>
                <w:szCs w:val="16"/>
              </w:rPr>
              <w:t>Public Entity</w:t>
            </w:r>
          </w:p>
        </w:tc>
        <w:tc>
          <w:tcPr>
            <w:tcW w:w="515"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2012/13</w:t>
            </w:r>
          </w:p>
        </w:tc>
        <w:tc>
          <w:tcPr>
            <w:tcW w:w="516"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2013/14</w:t>
            </w:r>
          </w:p>
        </w:tc>
        <w:tc>
          <w:tcPr>
            <w:tcW w:w="516"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2014/15</w:t>
            </w:r>
          </w:p>
        </w:tc>
        <w:tc>
          <w:tcPr>
            <w:tcW w:w="523"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2015/16</w:t>
            </w:r>
          </w:p>
        </w:tc>
      </w:tr>
      <w:tr w:rsidR="00ED7332" w:rsidRPr="00BA2A8B" w:rsidTr="0034635F">
        <w:trPr>
          <w:trHeight w:val="288"/>
        </w:trPr>
        <w:tc>
          <w:tcPr>
            <w:tcW w:w="1456" w:type="pct"/>
            <w:vMerge/>
            <w:tcBorders>
              <w:top w:val="single" w:sz="4" w:space="0" w:color="auto"/>
              <w:left w:val="single" w:sz="4" w:space="0" w:color="auto"/>
              <w:bottom w:val="single" w:sz="4" w:space="0" w:color="000000"/>
              <w:right w:val="single" w:sz="4" w:space="0" w:color="auto"/>
            </w:tcBorders>
            <w:vAlign w:val="center"/>
          </w:tcPr>
          <w:p w:rsidR="00ED7332" w:rsidRPr="00BA2A8B" w:rsidRDefault="00ED7332" w:rsidP="0034635F">
            <w:pPr>
              <w:jc w:val="right"/>
              <w:rPr>
                <w:rFonts w:ascii="Arial" w:hAnsi="Arial" w:cs="Arial"/>
                <w:b/>
                <w:bCs/>
                <w:color w:val="000000"/>
                <w:sz w:val="16"/>
                <w:szCs w:val="16"/>
              </w:rPr>
            </w:pPr>
          </w:p>
        </w:tc>
        <w:tc>
          <w:tcPr>
            <w:tcW w:w="1473" w:type="pct"/>
            <w:vMerge/>
            <w:tcBorders>
              <w:top w:val="single" w:sz="4" w:space="0" w:color="auto"/>
              <w:left w:val="single" w:sz="4" w:space="0" w:color="auto"/>
              <w:bottom w:val="single" w:sz="4" w:space="0" w:color="000000"/>
              <w:right w:val="single" w:sz="4" w:space="0" w:color="auto"/>
            </w:tcBorders>
            <w:vAlign w:val="center"/>
          </w:tcPr>
          <w:p w:rsidR="00ED7332" w:rsidRPr="00BA2A8B" w:rsidRDefault="00ED7332" w:rsidP="0034635F">
            <w:pPr>
              <w:jc w:val="right"/>
              <w:rPr>
                <w:rFonts w:ascii="Arial" w:hAnsi="Arial" w:cs="Arial"/>
                <w:b/>
                <w:bCs/>
                <w:color w:val="000000"/>
                <w:sz w:val="16"/>
                <w:szCs w:val="16"/>
              </w:rPr>
            </w:pPr>
          </w:p>
        </w:tc>
        <w:tc>
          <w:tcPr>
            <w:tcW w:w="2070" w:type="pct"/>
            <w:gridSpan w:val="4"/>
            <w:tcBorders>
              <w:top w:val="single" w:sz="4" w:space="0" w:color="auto"/>
              <w:left w:val="nil"/>
              <w:bottom w:val="single" w:sz="4" w:space="0" w:color="auto"/>
              <w:right w:val="single" w:sz="4" w:space="0" w:color="000000"/>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R'000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Treasury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Independent Regulatory Board for Auditors</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37 925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42 391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52 204</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62 996</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Treasury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Land and Agricultural Development Bank of South Africa</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340 768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380 213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291 722</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313 895</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Treasury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Office of the Ombud for Financial Services Providers</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20 253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20 857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22 632</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26 020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Treasury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Office of the Pension Funds Adjudicator</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24 350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24 873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26 140</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28 845</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Treasury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Public Investment Corporation Limited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230 506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441 196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422 447</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570 471</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Treasury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Sasria Limited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27 690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39 653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46 267</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50 924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Treasury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South African Revenue Service</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5 786 196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5 862 649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6 422 748</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6 718 794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Treasury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The Co-operative Banks Development Agency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5 986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8 875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9 800</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10 931</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Treasury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The Financial and Fiscal Commission</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20 336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20 445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21 615</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23 529</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Police</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Private Security Industry Regulatory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67 271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76 397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81 259</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96 230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Public Service and Administration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Public Service Sector Education and Training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15 606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18 631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20 263</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29 186</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Public Service and Administration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Centre of Public Service Innovation</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9 178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10 784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12 756</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14 954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Public Works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Construction Industry Development Board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68 738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68 868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74 565</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81 354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Public Works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Independent Development Trust</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220 755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222 582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212 494</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245 694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Public Works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Property Management Trading Entity (PMTE)</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1 288 773</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Public Works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Council for the Built Environment</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13 362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16 505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17 727</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19 778</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Rural Development and Land Reform</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Agricultural Land Holding Account</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Rural Development and Land Reform</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Ingonyama Trust Board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10 040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14 398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16 717</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16 930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Rural Development and Land Reform</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Registration of Deeds Trading Entity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309 624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349 243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411 717</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496 912</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Science and Technology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Academy of Science of South Africa</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8 870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1 614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2 650</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16 968</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Science and Technology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Council for Scientific and Industrial Research</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1 110 208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1 231 173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1 341 617</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1 455 036</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Science and Technology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Human Sciences Research Council</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196 201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203 680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225 764</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238 251</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Science and Technology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Research Foundation</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439 791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473 917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526 796</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665 938</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Science and Technology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South African National Space Agency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62 728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73 357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90 266</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80 579</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Science and Technology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Technology Innovation Agency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113 274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134 333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123 771</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92 729</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Small Business Development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Small Enterprise Development Agency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221 373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224 241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230 924</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272 240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Social Development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Development Agency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60 360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68 647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78 133</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79 742</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Social Development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South African Social Security Agency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2 068 437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2 212 433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2 485 142</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2 831 784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Telecommunications and Postal Services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Electronic Media Institute of South Africa</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18 001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18 428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18 431</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22 385</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Telecommunications and Postal Services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Sentech Limited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276 447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328 266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360 386</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366 939</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Telecommunications and Postal Services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South African Post Office Limited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3 529 159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3 529 159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3 763 582</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4 152 795</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Telecommunications and Postal Services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State Information Technology Agency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1 413 723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1 354 680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1 463 125</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1 600 872</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Telecommunications and Postal Services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Universal Service and Access Agency of South Africa</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33 421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38 991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40 346</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41 161</w:t>
            </w:r>
          </w:p>
        </w:tc>
      </w:tr>
    </w:tbl>
    <w:p w:rsidR="00ED7332" w:rsidRDefault="00ED7332" w:rsidP="0034635F">
      <w:pPr>
        <w:pStyle w:val="BodyTextIndent"/>
        <w:spacing w:line="276" w:lineRule="auto"/>
        <w:ind w:left="0" w:firstLine="0"/>
        <w:rPr>
          <w:rFonts w:ascii="Arial" w:hAnsi="Arial" w:cs="Arial"/>
          <w:b/>
          <w:sz w:val="22"/>
          <w:szCs w:val="22"/>
        </w:rPr>
      </w:pPr>
    </w:p>
    <w:p w:rsidR="00ED7332" w:rsidRDefault="00ED7332" w:rsidP="0034635F">
      <w:pPr>
        <w:pStyle w:val="BodyTextIndent"/>
        <w:spacing w:line="276" w:lineRule="auto"/>
        <w:ind w:left="0" w:firstLine="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ED7332" w:rsidRDefault="00ED7332" w:rsidP="0034635F">
      <w:pPr>
        <w:pStyle w:val="BodyTextIndent"/>
        <w:spacing w:line="276" w:lineRule="auto"/>
        <w:ind w:left="0" w:firstLine="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Annexure A</w:t>
      </w:r>
      <w:r w:rsidRPr="00BA2A8B">
        <w:rPr>
          <w:rFonts w:ascii="Arial" w:hAnsi="Arial" w:cs="Arial"/>
          <w:b/>
          <w:sz w:val="22"/>
          <w:szCs w:val="22"/>
        </w:rPr>
        <w:t xml:space="preserve"> </w:t>
      </w:r>
    </w:p>
    <w:p w:rsidR="00ED7332" w:rsidRDefault="00ED7332" w:rsidP="0034635F">
      <w:pPr>
        <w:pStyle w:val="BodyTextIndent"/>
        <w:spacing w:line="276" w:lineRule="auto"/>
        <w:ind w:left="0" w:firstLine="0"/>
        <w:rPr>
          <w:rFonts w:ascii="Arial" w:hAnsi="Arial" w:cs="Arial"/>
          <w:b/>
          <w:sz w:val="22"/>
          <w:szCs w:val="22"/>
        </w:rPr>
      </w:pPr>
      <w:r w:rsidRPr="00F56BA9">
        <w:rPr>
          <w:rFonts w:ascii="Arial" w:hAnsi="Arial" w:cs="Arial"/>
          <w:b/>
          <w:sz w:val="16"/>
          <w:szCs w:val="16"/>
        </w:rPr>
        <w:t>Compensation of employees for entity reporting to each national department continues</w:t>
      </w:r>
    </w:p>
    <w:tbl>
      <w:tblPr>
        <w:tblW w:w="5000" w:type="pct"/>
        <w:tblLayout w:type="fixed"/>
        <w:tblLook w:val="00A0"/>
      </w:tblPr>
      <w:tblGrid>
        <w:gridCol w:w="2802"/>
        <w:gridCol w:w="2835"/>
        <w:gridCol w:w="991"/>
        <w:gridCol w:w="993"/>
        <w:gridCol w:w="993"/>
        <w:gridCol w:w="1006"/>
      </w:tblGrid>
      <w:tr w:rsidR="00ED7332" w:rsidRPr="00BA2A8B" w:rsidTr="0034635F">
        <w:trPr>
          <w:trHeight w:val="288"/>
        </w:trPr>
        <w:tc>
          <w:tcPr>
            <w:tcW w:w="1456" w:type="pct"/>
            <w:vMerge w:val="restart"/>
            <w:tcBorders>
              <w:top w:val="single" w:sz="4" w:space="0" w:color="auto"/>
              <w:left w:val="single" w:sz="4" w:space="0" w:color="auto"/>
              <w:bottom w:val="single" w:sz="4" w:space="0" w:color="000000"/>
              <w:right w:val="single" w:sz="4" w:space="0" w:color="auto"/>
            </w:tcBorders>
            <w:noWrap/>
            <w:vAlign w:val="center"/>
          </w:tcPr>
          <w:p w:rsidR="00ED7332" w:rsidRPr="00BA2A8B" w:rsidRDefault="00ED7332" w:rsidP="0034635F">
            <w:pPr>
              <w:rPr>
                <w:rFonts w:ascii="Arial" w:hAnsi="Arial" w:cs="Arial"/>
                <w:b/>
                <w:bCs/>
                <w:color w:val="000000"/>
                <w:sz w:val="16"/>
                <w:szCs w:val="16"/>
              </w:rPr>
            </w:pPr>
            <w:r w:rsidRPr="00BA2A8B">
              <w:rPr>
                <w:rFonts w:ascii="Arial" w:hAnsi="Arial" w:cs="Arial"/>
                <w:b/>
                <w:bCs/>
                <w:color w:val="000000"/>
                <w:sz w:val="16"/>
                <w:szCs w:val="16"/>
              </w:rPr>
              <w:t>Department</w:t>
            </w:r>
          </w:p>
        </w:tc>
        <w:tc>
          <w:tcPr>
            <w:tcW w:w="1473" w:type="pct"/>
            <w:vMerge w:val="restart"/>
            <w:tcBorders>
              <w:top w:val="single" w:sz="4" w:space="0" w:color="auto"/>
              <w:left w:val="single" w:sz="4" w:space="0" w:color="auto"/>
              <w:bottom w:val="single" w:sz="4" w:space="0" w:color="000000"/>
              <w:right w:val="single" w:sz="4" w:space="0" w:color="auto"/>
            </w:tcBorders>
            <w:noWrap/>
            <w:vAlign w:val="center"/>
          </w:tcPr>
          <w:p w:rsidR="00ED7332" w:rsidRPr="00BA2A8B" w:rsidRDefault="00ED7332" w:rsidP="0034635F">
            <w:pPr>
              <w:rPr>
                <w:rFonts w:ascii="Arial" w:hAnsi="Arial" w:cs="Arial"/>
                <w:b/>
                <w:bCs/>
                <w:color w:val="000000"/>
                <w:sz w:val="16"/>
                <w:szCs w:val="16"/>
              </w:rPr>
            </w:pPr>
            <w:r>
              <w:rPr>
                <w:rFonts w:ascii="Arial" w:hAnsi="Arial" w:cs="Arial"/>
                <w:b/>
                <w:bCs/>
                <w:color w:val="000000"/>
                <w:sz w:val="16"/>
                <w:szCs w:val="16"/>
              </w:rPr>
              <w:t>Public Entity</w:t>
            </w:r>
          </w:p>
        </w:tc>
        <w:tc>
          <w:tcPr>
            <w:tcW w:w="515"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2012/13</w:t>
            </w:r>
          </w:p>
        </w:tc>
        <w:tc>
          <w:tcPr>
            <w:tcW w:w="516"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2013/14</w:t>
            </w:r>
          </w:p>
        </w:tc>
        <w:tc>
          <w:tcPr>
            <w:tcW w:w="516"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2014/15</w:t>
            </w:r>
          </w:p>
        </w:tc>
        <w:tc>
          <w:tcPr>
            <w:tcW w:w="523"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2015/16</w:t>
            </w:r>
          </w:p>
        </w:tc>
      </w:tr>
      <w:tr w:rsidR="00ED7332" w:rsidRPr="00BA2A8B" w:rsidTr="0034635F">
        <w:trPr>
          <w:trHeight w:val="288"/>
        </w:trPr>
        <w:tc>
          <w:tcPr>
            <w:tcW w:w="1456" w:type="pct"/>
            <w:vMerge/>
            <w:tcBorders>
              <w:top w:val="single" w:sz="4" w:space="0" w:color="auto"/>
              <w:left w:val="single" w:sz="4" w:space="0" w:color="auto"/>
              <w:bottom w:val="single" w:sz="4" w:space="0" w:color="000000"/>
              <w:right w:val="single" w:sz="4" w:space="0" w:color="auto"/>
            </w:tcBorders>
            <w:vAlign w:val="center"/>
          </w:tcPr>
          <w:p w:rsidR="00ED7332" w:rsidRPr="00BA2A8B" w:rsidRDefault="00ED7332" w:rsidP="0034635F">
            <w:pPr>
              <w:jc w:val="right"/>
              <w:rPr>
                <w:rFonts w:ascii="Arial" w:hAnsi="Arial" w:cs="Arial"/>
                <w:b/>
                <w:bCs/>
                <w:color w:val="000000"/>
                <w:sz w:val="16"/>
                <w:szCs w:val="16"/>
              </w:rPr>
            </w:pPr>
          </w:p>
        </w:tc>
        <w:tc>
          <w:tcPr>
            <w:tcW w:w="1473" w:type="pct"/>
            <w:vMerge/>
            <w:tcBorders>
              <w:top w:val="single" w:sz="4" w:space="0" w:color="auto"/>
              <w:left w:val="single" w:sz="4" w:space="0" w:color="auto"/>
              <w:bottom w:val="single" w:sz="4" w:space="0" w:color="000000"/>
              <w:right w:val="single" w:sz="4" w:space="0" w:color="auto"/>
            </w:tcBorders>
            <w:vAlign w:val="center"/>
          </w:tcPr>
          <w:p w:rsidR="00ED7332" w:rsidRPr="00BA2A8B" w:rsidRDefault="00ED7332" w:rsidP="0034635F">
            <w:pPr>
              <w:jc w:val="right"/>
              <w:rPr>
                <w:rFonts w:ascii="Arial" w:hAnsi="Arial" w:cs="Arial"/>
                <w:b/>
                <w:bCs/>
                <w:color w:val="000000"/>
                <w:sz w:val="16"/>
                <w:szCs w:val="16"/>
              </w:rPr>
            </w:pPr>
          </w:p>
        </w:tc>
        <w:tc>
          <w:tcPr>
            <w:tcW w:w="2070" w:type="pct"/>
            <w:gridSpan w:val="4"/>
            <w:tcBorders>
              <w:top w:val="single" w:sz="4" w:space="0" w:color="auto"/>
              <w:left w:val="nil"/>
              <w:bottom w:val="single" w:sz="4" w:space="0" w:color="auto"/>
              <w:right w:val="single" w:sz="4" w:space="0" w:color="000000"/>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R'000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Telecommunications and Postal Services</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Universal Service and Access Fund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Tourism</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South African Tourism</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149 315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169 392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180 233</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190 687</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Trade and Industry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Companies and Intellectual Property Commission</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162 700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186 861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198 903</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239 251</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Trade and Industry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Companies Tribunal</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602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3 881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7 842</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11 121</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Trade and Industry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Export Credit Insurance Corporation of South Africa Limited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26 350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45 503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72 814</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53 232</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Trade and Industry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Consumer Commission</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22 991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27 954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32 605</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38 275</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Trade and Industry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Consumer Tribunal</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12 539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17 816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19 610</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26 351</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Trade and Industry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Credit Regulator</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56 078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57 497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68 155</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71 563</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Trade and Industry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Empowerment Fund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124 764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134 804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137 463</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183 273</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Trade and Industry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Gambling Board of South Africa</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14 714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12 644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12 060</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11 347</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Trade and Industry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Lotteries Board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59 734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84 005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155 416</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159 044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Trade and Industry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Lotteries Board Distribution Trust Fund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Trade and Industry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Metrology Institute of South Africa</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48 187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52 118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58 599</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79 194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Trade and Industry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Regulator for Compulsory Specifications</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137 110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178 178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203 903</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265 206</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Trade and Industry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SA Bureau of Standards</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389 074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433 651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471 840</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529 983</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Trade and Industry</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South African National Accreditation System</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31 824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33 689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34 673</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42 064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Transport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Air Traffic and Navigation Services Company Limited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627 653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656 556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751 122</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815 356</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Transport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Airports Company of South Africa Limited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Transport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Cross-Border Road Transport Agency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96 022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113 066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131 999</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159 979</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Transport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Driving License Card Account</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2 189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3 285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4 729</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18 756</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Transport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Passenger Rail Agency of South Africa</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3 971 949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4 439 860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4 402 542</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4 793 959</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Transport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Ports Regulator of South Africa</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5 670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7 188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9 794</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11 860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Transport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Railway Safety Regulator</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52 967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64 288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82 901</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119 795</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Transport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Road Accident Fund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762 641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854 690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1 080 927</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1 195 777</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Transport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Road Traffic Infringement Agency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10 538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31 935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44 530</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77 320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Transport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Road Traffic Management Corporation</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110 767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118 562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150 863</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170 503</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Transport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South African Civil Aviation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243 889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280 788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276 250</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325 342</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Transport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South African Maritime Safety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105 957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128 616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145 339</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171 534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Transport</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The South African National Roads Agency Limited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155 241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194 691</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217 676</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200 253</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Water and Sanitation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Bloem Water</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97 676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116 553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145 660</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164 596</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Water and Sanitation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Lepelle Northern Water</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112 950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149 798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112 938</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120 844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Water and Sanitation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Magalies Water</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75 668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89 985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107 129</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135 036</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Water and Sanitation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Mhlathuze Water</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50 264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78 685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105 942</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95 074</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Water and Sanitation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Overberg Water</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12 635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14 675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15 557</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21 520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Water and Sanitation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Sedibeng Water</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141 375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184 150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259 165</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256 266</w:t>
            </w:r>
          </w:p>
        </w:tc>
      </w:tr>
    </w:tbl>
    <w:p w:rsidR="00ED7332" w:rsidRDefault="00ED7332" w:rsidP="0034635F">
      <w:pPr>
        <w:pStyle w:val="BodyTextIndent"/>
        <w:spacing w:line="276" w:lineRule="auto"/>
        <w:ind w:left="0" w:firstLine="0"/>
        <w:rPr>
          <w:rFonts w:ascii="Arial" w:hAnsi="Arial" w:cs="Arial"/>
          <w:b/>
          <w:sz w:val="22"/>
          <w:szCs w:val="22"/>
        </w:rPr>
      </w:pPr>
    </w:p>
    <w:p w:rsidR="00ED7332" w:rsidRDefault="00ED7332" w:rsidP="0034635F">
      <w:pPr>
        <w:pStyle w:val="BodyTextIndent"/>
        <w:spacing w:line="276" w:lineRule="auto"/>
        <w:ind w:left="0" w:firstLine="0"/>
        <w:rPr>
          <w:rFonts w:ascii="Arial" w:hAnsi="Arial" w:cs="Arial"/>
          <w:b/>
          <w:sz w:val="22"/>
          <w:szCs w:val="22"/>
        </w:rPr>
      </w:pPr>
    </w:p>
    <w:p w:rsidR="00ED7332" w:rsidRDefault="00ED7332" w:rsidP="0034635F">
      <w:pPr>
        <w:pStyle w:val="BodyTextIndent"/>
        <w:spacing w:line="276" w:lineRule="auto"/>
        <w:ind w:left="0" w:firstLine="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Annexure A</w:t>
      </w:r>
    </w:p>
    <w:p w:rsidR="00ED7332" w:rsidRDefault="00ED7332" w:rsidP="0034635F">
      <w:pPr>
        <w:pStyle w:val="BodyTextIndent"/>
        <w:spacing w:line="276" w:lineRule="auto"/>
        <w:ind w:left="0" w:firstLine="0"/>
      </w:pPr>
      <w:r w:rsidRPr="00F56BA9">
        <w:rPr>
          <w:rFonts w:ascii="Arial" w:hAnsi="Arial" w:cs="Arial"/>
          <w:b/>
          <w:sz w:val="16"/>
          <w:szCs w:val="16"/>
        </w:rPr>
        <w:t>Compensation of employees for entity reporting to each national department concluded</w:t>
      </w:r>
    </w:p>
    <w:tbl>
      <w:tblPr>
        <w:tblW w:w="5000" w:type="pct"/>
        <w:tblLayout w:type="fixed"/>
        <w:tblLook w:val="00A0"/>
      </w:tblPr>
      <w:tblGrid>
        <w:gridCol w:w="2802"/>
        <w:gridCol w:w="2835"/>
        <w:gridCol w:w="991"/>
        <w:gridCol w:w="993"/>
        <w:gridCol w:w="993"/>
        <w:gridCol w:w="1006"/>
      </w:tblGrid>
      <w:tr w:rsidR="00ED7332" w:rsidRPr="00BA2A8B" w:rsidTr="0034635F">
        <w:trPr>
          <w:trHeight w:val="288"/>
        </w:trPr>
        <w:tc>
          <w:tcPr>
            <w:tcW w:w="1456" w:type="pct"/>
            <w:vMerge w:val="restart"/>
            <w:tcBorders>
              <w:top w:val="single" w:sz="4" w:space="0" w:color="auto"/>
              <w:left w:val="single" w:sz="4" w:space="0" w:color="auto"/>
              <w:bottom w:val="single" w:sz="4" w:space="0" w:color="000000"/>
              <w:right w:val="single" w:sz="4" w:space="0" w:color="auto"/>
            </w:tcBorders>
            <w:noWrap/>
            <w:vAlign w:val="center"/>
          </w:tcPr>
          <w:p w:rsidR="00ED7332" w:rsidRPr="00BA2A8B" w:rsidRDefault="00ED7332" w:rsidP="0034635F">
            <w:pPr>
              <w:rPr>
                <w:rFonts w:ascii="Arial" w:hAnsi="Arial" w:cs="Arial"/>
                <w:b/>
                <w:bCs/>
                <w:color w:val="000000"/>
                <w:sz w:val="16"/>
                <w:szCs w:val="16"/>
              </w:rPr>
            </w:pPr>
            <w:r w:rsidRPr="00BA2A8B">
              <w:rPr>
                <w:rFonts w:ascii="Arial" w:hAnsi="Arial" w:cs="Arial"/>
                <w:b/>
                <w:bCs/>
                <w:color w:val="000000"/>
                <w:sz w:val="16"/>
                <w:szCs w:val="16"/>
              </w:rPr>
              <w:t>Department</w:t>
            </w:r>
          </w:p>
        </w:tc>
        <w:tc>
          <w:tcPr>
            <w:tcW w:w="1473" w:type="pct"/>
            <w:vMerge w:val="restart"/>
            <w:tcBorders>
              <w:top w:val="single" w:sz="4" w:space="0" w:color="auto"/>
              <w:left w:val="single" w:sz="4" w:space="0" w:color="auto"/>
              <w:bottom w:val="single" w:sz="4" w:space="0" w:color="000000"/>
              <w:right w:val="single" w:sz="4" w:space="0" w:color="auto"/>
            </w:tcBorders>
            <w:noWrap/>
            <w:vAlign w:val="center"/>
          </w:tcPr>
          <w:p w:rsidR="00ED7332" w:rsidRPr="00BA2A8B" w:rsidRDefault="00ED7332" w:rsidP="0034635F">
            <w:pPr>
              <w:rPr>
                <w:rFonts w:ascii="Arial" w:hAnsi="Arial" w:cs="Arial"/>
                <w:b/>
                <w:bCs/>
                <w:color w:val="000000"/>
                <w:sz w:val="16"/>
                <w:szCs w:val="16"/>
              </w:rPr>
            </w:pPr>
            <w:r>
              <w:rPr>
                <w:rFonts w:ascii="Arial" w:hAnsi="Arial" w:cs="Arial"/>
                <w:b/>
                <w:bCs/>
                <w:color w:val="000000"/>
                <w:sz w:val="16"/>
                <w:szCs w:val="16"/>
              </w:rPr>
              <w:t>Public Entity</w:t>
            </w:r>
          </w:p>
        </w:tc>
        <w:tc>
          <w:tcPr>
            <w:tcW w:w="515"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2012/13</w:t>
            </w:r>
          </w:p>
        </w:tc>
        <w:tc>
          <w:tcPr>
            <w:tcW w:w="516"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2013/14</w:t>
            </w:r>
          </w:p>
        </w:tc>
        <w:tc>
          <w:tcPr>
            <w:tcW w:w="516"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2014/15</w:t>
            </w:r>
          </w:p>
        </w:tc>
        <w:tc>
          <w:tcPr>
            <w:tcW w:w="523" w:type="pct"/>
            <w:tcBorders>
              <w:top w:val="single" w:sz="4" w:space="0" w:color="auto"/>
              <w:left w:val="nil"/>
              <w:bottom w:val="single" w:sz="4" w:space="0" w:color="auto"/>
              <w:right w:val="single" w:sz="4" w:space="0" w:color="auto"/>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2015/16</w:t>
            </w:r>
          </w:p>
        </w:tc>
      </w:tr>
      <w:tr w:rsidR="00ED7332" w:rsidRPr="00BA2A8B" w:rsidTr="0034635F">
        <w:trPr>
          <w:trHeight w:val="288"/>
        </w:trPr>
        <w:tc>
          <w:tcPr>
            <w:tcW w:w="1456" w:type="pct"/>
            <w:vMerge/>
            <w:tcBorders>
              <w:top w:val="single" w:sz="4" w:space="0" w:color="auto"/>
              <w:left w:val="single" w:sz="4" w:space="0" w:color="auto"/>
              <w:bottom w:val="single" w:sz="4" w:space="0" w:color="000000"/>
              <w:right w:val="single" w:sz="4" w:space="0" w:color="auto"/>
            </w:tcBorders>
            <w:vAlign w:val="center"/>
          </w:tcPr>
          <w:p w:rsidR="00ED7332" w:rsidRPr="00BA2A8B" w:rsidRDefault="00ED7332" w:rsidP="0034635F">
            <w:pPr>
              <w:jc w:val="right"/>
              <w:rPr>
                <w:rFonts w:ascii="Arial" w:hAnsi="Arial" w:cs="Arial"/>
                <w:b/>
                <w:bCs/>
                <w:color w:val="000000"/>
                <w:sz w:val="16"/>
                <w:szCs w:val="16"/>
              </w:rPr>
            </w:pPr>
          </w:p>
        </w:tc>
        <w:tc>
          <w:tcPr>
            <w:tcW w:w="1473" w:type="pct"/>
            <w:vMerge/>
            <w:tcBorders>
              <w:top w:val="single" w:sz="4" w:space="0" w:color="auto"/>
              <w:left w:val="single" w:sz="4" w:space="0" w:color="auto"/>
              <w:bottom w:val="single" w:sz="4" w:space="0" w:color="000000"/>
              <w:right w:val="single" w:sz="4" w:space="0" w:color="auto"/>
            </w:tcBorders>
            <w:vAlign w:val="center"/>
          </w:tcPr>
          <w:p w:rsidR="00ED7332" w:rsidRPr="00BA2A8B" w:rsidRDefault="00ED7332" w:rsidP="0034635F">
            <w:pPr>
              <w:jc w:val="right"/>
              <w:rPr>
                <w:rFonts w:ascii="Arial" w:hAnsi="Arial" w:cs="Arial"/>
                <w:b/>
                <w:bCs/>
                <w:color w:val="000000"/>
                <w:sz w:val="16"/>
                <w:szCs w:val="16"/>
              </w:rPr>
            </w:pPr>
          </w:p>
        </w:tc>
        <w:tc>
          <w:tcPr>
            <w:tcW w:w="2070" w:type="pct"/>
            <w:gridSpan w:val="4"/>
            <w:tcBorders>
              <w:top w:val="single" w:sz="4" w:space="0" w:color="auto"/>
              <w:left w:val="nil"/>
              <w:bottom w:val="single" w:sz="4" w:space="0" w:color="auto"/>
              <w:right w:val="single" w:sz="4" w:space="0" w:color="000000"/>
            </w:tcBorders>
            <w:noWrap/>
            <w:vAlign w:val="center"/>
          </w:tcPr>
          <w:p w:rsidR="00ED7332" w:rsidRPr="00BA2A8B" w:rsidRDefault="00ED7332" w:rsidP="0034635F">
            <w:pPr>
              <w:jc w:val="center"/>
              <w:rPr>
                <w:rFonts w:ascii="Arial" w:hAnsi="Arial" w:cs="Arial"/>
                <w:b/>
                <w:bCs/>
                <w:color w:val="000000"/>
                <w:sz w:val="16"/>
                <w:szCs w:val="16"/>
              </w:rPr>
            </w:pPr>
            <w:r w:rsidRPr="00BA2A8B">
              <w:rPr>
                <w:rFonts w:ascii="Arial" w:hAnsi="Arial" w:cs="Arial"/>
                <w:b/>
                <w:bCs/>
                <w:color w:val="000000"/>
                <w:sz w:val="16"/>
                <w:szCs w:val="16"/>
              </w:rPr>
              <w:t>R'000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Water and Sanitation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Trans-Caledon Tunnel Authority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121 997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131 728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146 124</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232 256</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Water and Sanitation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Inkomati Catchment Management Agency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14 056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25 098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26 521</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45 998</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Water and Sanitation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Umgeni Water</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291 315</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377 978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449 318</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437 735</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Water and Sanitation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Amatola Water Board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119 139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119 883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151 754</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171 560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Water and Sanitation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Rand Water</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1 370 718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1 574 879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1 612 895</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1 782 279</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Water and Sanitation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ZWater Boards Consolidation</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2 271 740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2 706 586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2 960 358</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3 184 909</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Water and Sanitation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Breede River Catchment Management Agency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10 530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13 142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14 485</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27 042</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Water and Sanitation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Water Research Commission</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39 792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38 282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44 783</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51 682</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Water and Sanitation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The Water Services Trading Entity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588 288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659 154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716 182</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724 109</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Water and Sanitation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Botshelo Water</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48 237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51 808</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55 649</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Water and Sanitation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Pelladrift Water Board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2 497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2 753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3 027</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International Relations and Cooperation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African Renaissance and International Cooperation Fund</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Planning, Monitoring and Evaluation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National Youth Development Agency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162 209</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168 456</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173 763</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214 220</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Sport and Recreation South Africa</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The South African Institute for Drug-free Sport</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2 493</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3 184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3 532</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5 028</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Sport and Recreation South Africa</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Boxing South Africa</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4 140</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5 362</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6 261</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6 809</w:t>
            </w:r>
          </w:p>
        </w:tc>
      </w:tr>
      <w:tr w:rsidR="00ED7332" w:rsidRPr="00BA2A8B" w:rsidTr="0034635F">
        <w:trPr>
          <w:trHeight w:val="288"/>
        </w:trPr>
        <w:tc>
          <w:tcPr>
            <w:tcW w:w="1456" w:type="pct"/>
            <w:tcBorders>
              <w:top w:val="nil"/>
              <w:left w:val="single" w:sz="4" w:space="0" w:color="auto"/>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Women</w:t>
            </w:r>
          </w:p>
        </w:tc>
        <w:tc>
          <w:tcPr>
            <w:tcW w:w="1473" w:type="pct"/>
            <w:tcBorders>
              <w:top w:val="nil"/>
              <w:left w:val="nil"/>
              <w:bottom w:val="single" w:sz="4" w:space="0" w:color="auto"/>
              <w:right w:val="single" w:sz="4" w:space="0" w:color="auto"/>
            </w:tcBorders>
            <w:noWrap/>
            <w:vAlign w:val="center"/>
          </w:tcPr>
          <w:p w:rsidR="00ED7332" w:rsidRPr="00BA2A8B" w:rsidRDefault="00ED7332" w:rsidP="00BA2A8B">
            <w:pPr>
              <w:rPr>
                <w:rFonts w:ascii="Arial" w:hAnsi="Arial" w:cs="Arial"/>
                <w:color w:val="000000"/>
                <w:sz w:val="16"/>
                <w:szCs w:val="16"/>
              </w:rPr>
            </w:pPr>
            <w:r w:rsidRPr="00BA2A8B">
              <w:rPr>
                <w:rFonts w:ascii="Arial" w:hAnsi="Arial" w:cs="Arial"/>
                <w:color w:val="000000"/>
                <w:sz w:val="16"/>
                <w:szCs w:val="16"/>
              </w:rPr>
              <w:t>The Commission on Gender Equality</w:t>
            </w:r>
          </w:p>
        </w:tc>
        <w:tc>
          <w:tcPr>
            <w:tcW w:w="515"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34 477</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39 904</w:t>
            </w:r>
          </w:p>
        </w:tc>
        <w:tc>
          <w:tcPr>
            <w:tcW w:w="516"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45 652</w:t>
            </w:r>
          </w:p>
        </w:tc>
        <w:tc>
          <w:tcPr>
            <w:tcW w:w="523" w:type="pct"/>
            <w:tcBorders>
              <w:top w:val="nil"/>
              <w:left w:val="nil"/>
              <w:bottom w:val="single" w:sz="4" w:space="0" w:color="auto"/>
              <w:right w:val="single" w:sz="4" w:space="0" w:color="auto"/>
            </w:tcBorders>
            <w:noWrap/>
            <w:vAlign w:val="center"/>
          </w:tcPr>
          <w:p w:rsidR="00ED7332" w:rsidRPr="00BA2A8B" w:rsidRDefault="00ED7332" w:rsidP="00BA2A8B">
            <w:pPr>
              <w:jc w:val="right"/>
              <w:rPr>
                <w:rFonts w:ascii="Arial" w:hAnsi="Arial" w:cs="Arial"/>
                <w:color w:val="000000"/>
                <w:sz w:val="16"/>
                <w:szCs w:val="16"/>
              </w:rPr>
            </w:pPr>
            <w:r w:rsidRPr="00BA2A8B">
              <w:rPr>
                <w:rFonts w:ascii="Arial" w:hAnsi="Arial" w:cs="Arial"/>
                <w:color w:val="000000"/>
                <w:sz w:val="16"/>
                <w:szCs w:val="16"/>
              </w:rPr>
              <w:t>46 704</w:t>
            </w:r>
          </w:p>
        </w:tc>
      </w:tr>
    </w:tbl>
    <w:p w:rsidR="00ED7332" w:rsidRDefault="00ED7332" w:rsidP="009F202D">
      <w:pPr>
        <w:pStyle w:val="BodyTextIndent"/>
        <w:spacing w:line="276" w:lineRule="auto"/>
        <w:ind w:left="0" w:firstLine="0"/>
        <w:rPr>
          <w:rFonts w:ascii="Arial" w:hAnsi="Arial" w:cs="Arial"/>
          <w:sz w:val="22"/>
          <w:szCs w:val="22"/>
        </w:rPr>
      </w:pPr>
    </w:p>
    <w:sectPr w:rsidR="00ED7332" w:rsidSect="000F3DED">
      <w:pgSz w:w="12240" w:h="15840" w:code="1"/>
      <w:pgMar w:top="1418" w:right="1418" w:bottom="1080"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32" w:rsidRDefault="00ED7332" w:rsidP="0034635F">
      <w:r>
        <w:separator/>
      </w:r>
    </w:p>
  </w:endnote>
  <w:endnote w:type="continuationSeparator" w:id="0">
    <w:p w:rsidR="00ED7332" w:rsidRDefault="00ED7332" w:rsidP="003463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32" w:rsidRDefault="00ED7332" w:rsidP="0034635F">
      <w:r>
        <w:separator/>
      </w:r>
    </w:p>
  </w:footnote>
  <w:footnote w:type="continuationSeparator" w:id="0">
    <w:p w:rsidR="00ED7332" w:rsidRDefault="00ED7332" w:rsidP="003463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CF3"/>
    <w:multiLevelType w:val="hybridMultilevel"/>
    <w:tmpl w:val="55FE7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2C72E6F"/>
    <w:multiLevelType w:val="hybridMultilevel"/>
    <w:tmpl w:val="273ED61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39AA7435"/>
    <w:multiLevelType w:val="hybridMultilevel"/>
    <w:tmpl w:val="855A71B8"/>
    <w:lvl w:ilvl="0" w:tplc="95985A4E">
      <w:start w:val="27"/>
      <w:numFmt w:val="lowerLetter"/>
      <w:lvlText w:val="(%1)"/>
      <w:lvlJc w:val="left"/>
      <w:pPr>
        <w:ind w:left="744" w:hanging="384"/>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51BA0385"/>
    <w:multiLevelType w:val="hybridMultilevel"/>
    <w:tmpl w:val="4DA2C92E"/>
    <w:lvl w:ilvl="0" w:tplc="1C090017">
      <w:start w:val="1"/>
      <w:numFmt w:val="lowerLetter"/>
      <w:lvlText w:val="%1)"/>
      <w:lvlJc w:val="left"/>
      <w:pPr>
        <w:ind w:left="1440" w:hanging="360"/>
      </w:pPr>
      <w:rPr>
        <w:rFonts w:cs="Times New Roman"/>
      </w:rPr>
    </w:lvl>
    <w:lvl w:ilvl="1" w:tplc="1C09001B">
      <w:start w:val="1"/>
      <w:numFmt w:val="lowerRoman"/>
      <w:lvlText w:val="%2."/>
      <w:lvlJc w:val="right"/>
      <w:pPr>
        <w:ind w:left="2160" w:hanging="360"/>
      </w:pPr>
      <w:rPr>
        <w:rFonts w:cs="Times New Roman" w:hint="default"/>
      </w:rPr>
    </w:lvl>
    <w:lvl w:ilvl="2" w:tplc="8892EE16">
      <w:start w:val="27"/>
      <w:numFmt w:val="lowerLetter"/>
      <w:lvlText w:val="%3."/>
      <w:lvlJc w:val="left"/>
      <w:pPr>
        <w:ind w:left="2880" w:hanging="180"/>
      </w:pPr>
      <w:rPr>
        <w:rFonts w:cs="Times New Roman" w:hint="default"/>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5D386B8E"/>
    <w:multiLevelType w:val="hybridMultilevel"/>
    <w:tmpl w:val="05EEFAEC"/>
    <w:lvl w:ilvl="0" w:tplc="E01C44F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7CBE6612"/>
    <w:multiLevelType w:val="hybridMultilevel"/>
    <w:tmpl w:val="05EEFAEC"/>
    <w:lvl w:ilvl="0" w:tplc="E01C44F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4"/>
  </w:num>
  <w:num w:numId="4">
    <w:abstractNumId w:val="7"/>
  </w:num>
  <w:num w:numId="5">
    <w:abstractNumId w:val="2"/>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3EF"/>
    <w:rsid w:val="00012BE6"/>
    <w:rsid w:val="00020C04"/>
    <w:rsid w:val="0002165F"/>
    <w:rsid w:val="0004324C"/>
    <w:rsid w:val="000570FA"/>
    <w:rsid w:val="000A3784"/>
    <w:rsid w:val="000B6469"/>
    <w:rsid w:val="000C48D8"/>
    <w:rsid w:val="000F3B14"/>
    <w:rsid w:val="000F3DED"/>
    <w:rsid w:val="000F60C4"/>
    <w:rsid w:val="00140D0C"/>
    <w:rsid w:val="001433AE"/>
    <w:rsid w:val="0014475E"/>
    <w:rsid w:val="00152EE7"/>
    <w:rsid w:val="0015727B"/>
    <w:rsid w:val="001713D2"/>
    <w:rsid w:val="001B0917"/>
    <w:rsid w:val="001E3FB5"/>
    <w:rsid w:val="001E6902"/>
    <w:rsid w:val="00220240"/>
    <w:rsid w:val="00247C30"/>
    <w:rsid w:val="00276EDB"/>
    <w:rsid w:val="002B1C6E"/>
    <w:rsid w:val="002B69CB"/>
    <w:rsid w:val="002B77B2"/>
    <w:rsid w:val="002E381B"/>
    <w:rsid w:val="002F6E86"/>
    <w:rsid w:val="003421BD"/>
    <w:rsid w:val="0034635F"/>
    <w:rsid w:val="0034705D"/>
    <w:rsid w:val="00400C28"/>
    <w:rsid w:val="00426835"/>
    <w:rsid w:val="004B2FDB"/>
    <w:rsid w:val="004B3932"/>
    <w:rsid w:val="004B65D3"/>
    <w:rsid w:val="004E276C"/>
    <w:rsid w:val="005141B3"/>
    <w:rsid w:val="0052077A"/>
    <w:rsid w:val="005239FC"/>
    <w:rsid w:val="005421DE"/>
    <w:rsid w:val="00551D07"/>
    <w:rsid w:val="005641BC"/>
    <w:rsid w:val="00574E19"/>
    <w:rsid w:val="005A7127"/>
    <w:rsid w:val="005D22C8"/>
    <w:rsid w:val="00613FC6"/>
    <w:rsid w:val="006239F1"/>
    <w:rsid w:val="00624D20"/>
    <w:rsid w:val="0062770E"/>
    <w:rsid w:val="0064275F"/>
    <w:rsid w:val="00647EF2"/>
    <w:rsid w:val="00652C37"/>
    <w:rsid w:val="00653A85"/>
    <w:rsid w:val="0065629D"/>
    <w:rsid w:val="007118EA"/>
    <w:rsid w:val="00726A9C"/>
    <w:rsid w:val="007359BF"/>
    <w:rsid w:val="007914E0"/>
    <w:rsid w:val="007A32AF"/>
    <w:rsid w:val="007B1BA1"/>
    <w:rsid w:val="007B7CF9"/>
    <w:rsid w:val="007D7407"/>
    <w:rsid w:val="008038CD"/>
    <w:rsid w:val="008372EB"/>
    <w:rsid w:val="00891265"/>
    <w:rsid w:val="008B4F6F"/>
    <w:rsid w:val="008C2559"/>
    <w:rsid w:val="008C43EF"/>
    <w:rsid w:val="008E2835"/>
    <w:rsid w:val="00911717"/>
    <w:rsid w:val="009163A5"/>
    <w:rsid w:val="00940A8C"/>
    <w:rsid w:val="00953363"/>
    <w:rsid w:val="0096000B"/>
    <w:rsid w:val="0096007E"/>
    <w:rsid w:val="00967415"/>
    <w:rsid w:val="00982E1B"/>
    <w:rsid w:val="00993567"/>
    <w:rsid w:val="009A18A7"/>
    <w:rsid w:val="009F202D"/>
    <w:rsid w:val="00A03A62"/>
    <w:rsid w:val="00A1602D"/>
    <w:rsid w:val="00A27751"/>
    <w:rsid w:val="00A34178"/>
    <w:rsid w:val="00A525F0"/>
    <w:rsid w:val="00A6088A"/>
    <w:rsid w:val="00A72785"/>
    <w:rsid w:val="00A72B9B"/>
    <w:rsid w:val="00AD00CE"/>
    <w:rsid w:val="00AD5C9B"/>
    <w:rsid w:val="00B151E6"/>
    <w:rsid w:val="00B34F12"/>
    <w:rsid w:val="00B447E6"/>
    <w:rsid w:val="00B77F67"/>
    <w:rsid w:val="00B92315"/>
    <w:rsid w:val="00BA2A8B"/>
    <w:rsid w:val="00BC2EFD"/>
    <w:rsid w:val="00BD31C6"/>
    <w:rsid w:val="00BD590E"/>
    <w:rsid w:val="00BF1D7E"/>
    <w:rsid w:val="00C25C7E"/>
    <w:rsid w:val="00C312EA"/>
    <w:rsid w:val="00C323C0"/>
    <w:rsid w:val="00C44C35"/>
    <w:rsid w:val="00C5176E"/>
    <w:rsid w:val="00C60822"/>
    <w:rsid w:val="00C60F24"/>
    <w:rsid w:val="00CA25A7"/>
    <w:rsid w:val="00CB0C8C"/>
    <w:rsid w:val="00CB4581"/>
    <w:rsid w:val="00CC2F3E"/>
    <w:rsid w:val="00D10D1A"/>
    <w:rsid w:val="00D443FA"/>
    <w:rsid w:val="00D747A1"/>
    <w:rsid w:val="00D8106E"/>
    <w:rsid w:val="00D97FB0"/>
    <w:rsid w:val="00DA353C"/>
    <w:rsid w:val="00DB2463"/>
    <w:rsid w:val="00DC41DF"/>
    <w:rsid w:val="00DD5296"/>
    <w:rsid w:val="00DD74AC"/>
    <w:rsid w:val="00DF0D26"/>
    <w:rsid w:val="00E14B32"/>
    <w:rsid w:val="00E241CE"/>
    <w:rsid w:val="00E530BC"/>
    <w:rsid w:val="00E776E6"/>
    <w:rsid w:val="00E77DF6"/>
    <w:rsid w:val="00E81B34"/>
    <w:rsid w:val="00E8352B"/>
    <w:rsid w:val="00E9093A"/>
    <w:rsid w:val="00EA6A49"/>
    <w:rsid w:val="00EB59E3"/>
    <w:rsid w:val="00ED7332"/>
    <w:rsid w:val="00EE0ACD"/>
    <w:rsid w:val="00EE0E96"/>
    <w:rsid w:val="00EF6192"/>
    <w:rsid w:val="00F51C17"/>
    <w:rsid w:val="00F5571A"/>
    <w:rsid w:val="00F56BA9"/>
    <w:rsid w:val="00F75AA4"/>
    <w:rsid w:val="00F848E6"/>
    <w:rsid w:val="00F86D23"/>
    <w:rsid w:val="00F87EA6"/>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AC"/>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BD8"/>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B26BD8"/>
    <w:rPr>
      <w:sz w:val="24"/>
      <w:szCs w:val="24"/>
    </w:rPr>
  </w:style>
  <w:style w:type="paragraph" w:styleId="Header">
    <w:name w:val="header"/>
    <w:basedOn w:val="Normal"/>
    <w:link w:val="HeaderChar"/>
    <w:uiPriority w:val="99"/>
    <w:rsid w:val="0034635F"/>
    <w:pPr>
      <w:tabs>
        <w:tab w:val="center" w:pos="4513"/>
        <w:tab w:val="right" w:pos="9026"/>
      </w:tabs>
    </w:pPr>
  </w:style>
  <w:style w:type="character" w:customStyle="1" w:styleId="HeaderChar">
    <w:name w:val="Header Char"/>
    <w:basedOn w:val="DefaultParagraphFont"/>
    <w:link w:val="Header"/>
    <w:uiPriority w:val="99"/>
    <w:locked/>
    <w:rsid w:val="0034635F"/>
    <w:rPr>
      <w:rFonts w:cs="Times New Roman"/>
      <w:sz w:val="24"/>
      <w:szCs w:val="24"/>
      <w:lang w:val="en-US" w:eastAsia="en-US"/>
    </w:rPr>
  </w:style>
  <w:style w:type="paragraph" w:styleId="Footer">
    <w:name w:val="footer"/>
    <w:basedOn w:val="Normal"/>
    <w:link w:val="FooterChar"/>
    <w:uiPriority w:val="99"/>
    <w:rsid w:val="0034635F"/>
    <w:pPr>
      <w:tabs>
        <w:tab w:val="center" w:pos="4513"/>
        <w:tab w:val="right" w:pos="9026"/>
      </w:tabs>
    </w:pPr>
  </w:style>
  <w:style w:type="character" w:customStyle="1" w:styleId="FooterChar">
    <w:name w:val="Footer Char"/>
    <w:basedOn w:val="DefaultParagraphFont"/>
    <w:link w:val="Footer"/>
    <w:uiPriority w:val="99"/>
    <w:locked/>
    <w:rsid w:val="0034635F"/>
    <w:rPr>
      <w:rFonts w:cs="Times New Roman"/>
      <w:sz w:val="24"/>
      <w:szCs w:val="24"/>
      <w:lang w:val="en-US" w:eastAsia="en-US"/>
    </w:rPr>
  </w:style>
  <w:style w:type="paragraph" w:styleId="BalloonText">
    <w:name w:val="Balloon Text"/>
    <w:basedOn w:val="Normal"/>
    <w:link w:val="BalloonTextChar"/>
    <w:uiPriority w:val="99"/>
    <w:rsid w:val="000F3DED"/>
    <w:rPr>
      <w:rFonts w:ascii="Tahoma" w:hAnsi="Tahoma" w:cs="Tahoma"/>
      <w:sz w:val="16"/>
      <w:szCs w:val="16"/>
    </w:rPr>
  </w:style>
  <w:style w:type="character" w:customStyle="1" w:styleId="BalloonTextChar">
    <w:name w:val="Balloon Text Char"/>
    <w:basedOn w:val="DefaultParagraphFont"/>
    <w:link w:val="BalloonText"/>
    <w:uiPriority w:val="99"/>
    <w:locked/>
    <w:rsid w:val="000F3DED"/>
    <w:rPr>
      <w:rFonts w:ascii="Tahoma" w:hAnsi="Tahoma" w:cs="Tahoma"/>
      <w:sz w:val="16"/>
      <w:szCs w:val="16"/>
      <w:lang w:val="en-US" w:eastAsia="en-US"/>
    </w:rPr>
  </w:style>
  <w:style w:type="character" w:styleId="Hyperlink">
    <w:name w:val="Hyperlink"/>
    <w:basedOn w:val="DefaultParagraphFont"/>
    <w:uiPriority w:val="99"/>
    <w:rsid w:val="0096000B"/>
    <w:rPr>
      <w:rFonts w:cs="Times New Roman"/>
      <w:color w:val="0000FF"/>
      <w:u w:val="single"/>
    </w:rPr>
  </w:style>
  <w:style w:type="paragraph" w:styleId="ListParagraph">
    <w:name w:val="List Paragraph"/>
    <w:basedOn w:val="Normal"/>
    <w:uiPriority w:val="99"/>
    <w:qFormat/>
    <w:rsid w:val="00BF1D7E"/>
    <w:pPr>
      <w:ind w:left="720"/>
      <w:contextualSpacing/>
    </w:pPr>
  </w:style>
  <w:style w:type="character" w:styleId="FollowedHyperlink">
    <w:name w:val="FollowedHyperlink"/>
    <w:basedOn w:val="DefaultParagraphFont"/>
    <w:uiPriority w:val="99"/>
    <w:rsid w:val="002B1C6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29481369">
      <w:marLeft w:val="0"/>
      <w:marRight w:val="0"/>
      <w:marTop w:val="0"/>
      <w:marBottom w:val="0"/>
      <w:divBdr>
        <w:top w:val="none" w:sz="0" w:space="0" w:color="auto"/>
        <w:left w:val="none" w:sz="0" w:space="0" w:color="auto"/>
        <w:bottom w:val="none" w:sz="0" w:space="0" w:color="auto"/>
        <w:right w:val="none" w:sz="0" w:space="0" w:color="auto"/>
      </w:divBdr>
    </w:div>
    <w:div w:id="329481370">
      <w:marLeft w:val="0"/>
      <w:marRight w:val="0"/>
      <w:marTop w:val="0"/>
      <w:marBottom w:val="0"/>
      <w:divBdr>
        <w:top w:val="none" w:sz="0" w:space="0" w:color="auto"/>
        <w:left w:val="none" w:sz="0" w:space="0" w:color="auto"/>
        <w:bottom w:val="none" w:sz="0" w:space="0" w:color="auto"/>
        <w:right w:val="none" w:sz="0" w:space="0" w:color="auto"/>
      </w:divBdr>
    </w:div>
    <w:div w:id="329481371">
      <w:marLeft w:val="0"/>
      <w:marRight w:val="0"/>
      <w:marTop w:val="0"/>
      <w:marBottom w:val="0"/>
      <w:divBdr>
        <w:top w:val="none" w:sz="0" w:space="0" w:color="auto"/>
        <w:left w:val="none" w:sz="0" w:space="0" w:color="auto"/>
        <w:bottom w:val="none" w:sz="0" w:space="0" w:color="auto"/>
        <w:right w:val="none" w:sz="0" w:space="0" w:color="auto"/>
      </w:divBdr>
    </w:div>
    <w:div w:id="329481372">
      <w:marLeft w:val="0"/>
      <w:marRight w:val="0"/>
      <w:marTop w:val="0"/>
      <w:marBottom w:val="0"/>
      <w:divBdr>
        <w:top w:val="none" w:sz="0" w:space="0" w:color="auto"/>
        <w:left w:val="none" w:sz="0" w:space="0" w:color="auto"/>
        <w:bottom w:val="none" w:sz="0" w:space="0" w:color="auto"/>
        <w:right w:val="none" w:sz="0" w:space="0" w:color="auto"/>
      </w:divBdr>
    </w:div>
    <w:div w:id="329481373">
      <w:marLeft w:val="0"/>
      <w:marRight w:val="0"/>
      <w:marTop w:val="0"/>
      <w:marBottom w:val="0"/>
      <w:divBdr>
        <w:top w:val="none" w:sz="0" w:space="0" w:color="auto"/>
        <w:left w:val="none" w:sz="0" w:space="0" w:color="auto"/>
        <w:bottom w:val="none" w:sz="0" w:space="0" w:color="auto"/>
        <w:right w:val="none" w:sz="0" w:space="0" w:color="auto"/>
      </w:divBdr>
    </w:div>
    <w:div w:id="329481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za/documents/provincial%20budget/2015/4.%20Estimates%20of%20Prov%20Rev%20and%20Exp/EC/EC%20-%20EPRE%20-%20Full%20Document.pdf" TargetMode="External"/><Relationship Id="rId13" Type="http://schemas.openxmlformats.org/officeDocument/2006/relationships/hyperlink" Target="http://www.treasury.gov.za/documents/provincial%20budget/2015/4.%20Estimates%20of%20Prov%20Rev%20and%20Exp/LIM/2.%20Estimates%20of%20Prov%20Rev%20and%20Exp/LIM%20-%20Vote%2005%20-%20Provincial%20Treasury.pdf" TargetMode="External"/><Relationship Id="rId18" Type="http://schemas.openxmlformats.org/officeDocument/2006/relationships/hyperlink" Target="http://www.treasury.gov.za/documents/provincial%20budget/2015/4.%20Estimates%20of%20Prov%20Rev%20and%20Exp/LIM/2.%20Estimates%20of%20Prov%20Rev%20and%20Exp/LIM%20-%20Vote%2010%20-%20Safety%20and%20Security.pdf" TargetMode="External"/><Relationship Id="rId3" Type="http://schemas.openxmlformats.org/officeDocument/2006/relationships/settings" Target="settings.xml"/><Relationship Id="rId21" Type="http://schemas.openxmlformats.org/officeDocument/2006/relationships/hyperlink" Target="http://www.treasury.gov.za/documents/provincial%20budget/2015/4.%20Estimates%20of%20Prov%20Rev%20and%20Exp/MPU/MPU%20-%20EPRE%20-%20Full%20Document.pdf" TargetMode="External"/><Relationship Id="rId7" Type="http://schemas.openxmlformats.org/officeDocument/2006/relationships/hyperlink" Target="http://www.treasury.gov.za/documents/national%20budget/2016/ene/FullENE.pdf" TargetMode="External"/><Relationship Id="rId12" Type="http://schemas.openxmlformats.org/officeDocument/2006/relationships/hyperlink" Target="http://www.treasury.gov.za/documents/provincial%20budget/2015/4.%20Estimates%20of%20Prov%20Rev%20and%20Exp/LIM/2.%20Estimates%20of%20Prov%20Rev%20and%20Exp/LIM%20-%20Vote%2004%20-%20Agriculture.pdf" TargetMode="External"/><Relationship Id="rId17" Type="http://schemas.openxmlformats.org/officeDocument/2006/relationships/hyperlink" Target="http://www.treasury.gov.za/documents/provincial%20budget/2015/4.%20Estimates%20of%20Prov%20Rev%20and%20Exp/LIM/2.%20Estimates%20of%20Prov%20Rev%20and%20Exp/LIM%20-%20Vote%2009%20-%20Public%20Works,%20Roads%20a&amp;%20Transport.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reasury.gov.za/documents/provincial%20budget/2015/4.%20Estimates%20of%20Prov%20Rev%20and%20Exp/LIM/2.%20Estimates%20of%20Prov%20Rev%20and%20Exp/LIM%20-%20Vote%2008%20-%20Transport.pdf" TargetMode="External"/><Relationship Id="rId20" Type="http://schemas.openxmlformats.org/officeDocument/2006/relationships/hyperlink" Target="http://www.treasury.gov.za/documents/provincial%20budget/2015/4.%20Estimates%20of%20Prov%20Rev%20and%20Exp/LIM/2.%20Estimates%20of%20Prov%20Rev%20and%20Exp/LIM%20-%20Vote%2012%20-%20Social%20Developm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asury.gov.za/documents/provincial%20budget/2015/4.%20Estimates%20of%20Prov%20Rev%20and%20Exp/LIM/2.%20Estimates%20of%20Prov%20Rev%20and%20Exp/LIM%20-%20Vote%2003%20-%20Education.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reasury.gov.za/documents/provincial%20budget/2015/4.%20Estimates%20of%20Prov%20Rev%20and%20Exp/LIM/2.%20Estimates%20of%20Prov%20Rev%20and%20Exp/LIM%20-%20Vote%2007%20-%20Health.pdf" TargetMode="External"/><Relationship Id="rId23" Type="http://schemas.openxmlformats.org/officeDocument/2006/relationships/hyperlink" Target="http://www.treasury.gov.za/documents/national%20budget/2016/ene/FullENE.pdf" TargetMode="External"/><Relationship Id="rId10" Type="http://schemas.openxmlformats.org/officeDocument/2006/relationships/hyperlink" Target="http://www.treasury.gov.za/documents/provincial%20budget/2015/4.%20Estimates%20of%20Prov%20Rev%20and%20Exp/LIM/2.%20Estimates%20of%20Prov%20Rev%20and%20Exp/LIM%20-%20Vote%2002%20-%20Legislature.pdf" TargetMode="External"/><Relationship Id="rId19" Type="http://schemas.openxmlformats.org/officeDocument/2006/relationships/hyperlink" Target="http://www.treasury.gov.za/documents/provincial%20budget/2015/4.%20Estimates%20of%20Prov%20Rev%20and%20Exp/LIM/2.%20Estimates%20of%20Prov%20Rev%20and%20Exp/LIM%20-%20Vote%2011%20-%20Cooperative%20gov,%20Human%20Sett%20&amp;%20Environ.pdf" TargetMode="External"/><Relationship Id="rId4" Type="http://schemas.openxmlformats.org/officeDocument/2006/relationships/webSettings" Target="webSettings.xml"/><Relationship Id="rId9" Type="http://schemas.openxmlformats.org/officeDocument/2006/relationships/hyperlink" Target="http://www.treasury.gov.za/documents/provincial%20budget/2015/4.%20Estimates%20of%20Prov%20Rev%20and%20Exp/FS/FS%20-%20EPRE%20-%20Full%20Document.pdf" TargetMode="External"/><Relationship Id="rId14" Type="http://schemas.openxmlformats.org/officeDocument/2006/relationships/hyperlink" Target="http://www.treasury.gov.za/documents/provincial%20budget/2015/4.%20Estimates%20of%20Prov%20Rev%20and%20Exp/LIM/2.%20Estimates%20of%20Prov%20Rev%20and%20Exp/LIM%20-%20Vote%2006%20-%20Economic%20Dev,%20Environm%20&amp;%20Tourism.pdf" TargetMode="External"/><Relationship Id="rId22" Type="http://schemas.openxmlformats.org/officeDocument/2006/relationships/hyperlink" Target="http://www.treasury.gov.za/documents/provincial%20budget/2015/4.%20Estimates%20of%20Prov%20Rev%20and%20Exp/NC/2.%20Estimates%20of%20Prov%20Rev%20and%20Exp/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5167</Words>
  <Characters>29456</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2016-03-09T15:13:00Z</cp:lastPrinted>
  <dcterms:created xsi:type="dcterms:W3CDTF">2016-03-14T12:23:00Z</dcterms:created>
  <dcterms:modified xsi:type="dcterms:W3CDTF">2016-03-14T12:23:00Z</dcterms:modified>
</cp:coreProperties>
</file>