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F1A" w:rsidRDefault="009B1F1A" w:rsidP="009B1F1A">
      <w:pPr>
        <w:spacing w:before="100" w:beforeAutospacing="1" w:after="100" w:afterAutospacing="1" w:line="240" w:lineRule="auto"/>
        <w:ind w:left="720" w:hanging="720"/>
        <w:outlineLvl w:val="0"/>
        <w:rPr>
          <w:rFonts w:ascii="Arial" w:hAnsi="Arial" w:cs="Arial"/>
          <w:b/>
          <w:bCs/>
        </w:rPr>
      </w:pPr>
      <w:r w:rsidRPr="00646BD0">
        <w:rPr>
          <w:rFonts w:ascii="Arial" w:eastAsia="Times" w:hAnsi="Arial" w:cs="Times New Roman"/>
          <w:i/>
          <w:noProof/>
          <w:sz w:val="24"/>
          <w:szCs w:val="20"/>
          <w:lang w:eastAsia="en-ZA"/>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1838364" cy="647700"/>
            <wp:effectExtent l="0" t="0" r="9525" b="0"/>
            <wp:wrapNone/>
            <wp:docPr id="19" name="Picture 19" descr="Lacie:Logos:thedtic:The dtic logo (trade, industry  &amp; competition) (Full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cie:Logos:thedtic:The dtic logo (trade, industry  &amp; competition) (Full C).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8364" cy="647700"/>
                    </a:xfrm>
                    <a:prstGeom prst="rect">
                      <a:avLst/>
                    </a:prstGeom>
                    <a:noFill/>
                    <a:ln>
                      <a:noFill/>
                    </a:ln>
                  </pic:spPr>
                </pic:pic>
              </a:graphicData>
            </a:graphic>
          </wp:anchor>
        </w:drawing>
      </w:r>
    </w:p>
    <w:p w:rsidR="003064C7" w:rsidRPr="003064C7" w:rsidRDefault="009E1492" w:rsidP="003064C7">
      <w:pPr>
        <w:spacing w:before="100" w:beforeAutospacing="1" w:after="100" w:afterAutospacing="1" w:line="240" w:lineRule="auto"/>
        <w:ind w:left="720" w:hanging="720"/>
        <w:jc w:val="center"/>
        <w:outlineLvl w:val="0"/>
        <w:rPr>
          <w:rFonts w:ascii="Arial" w:hAnsi="Arial" w:cs="Arial"/>
          <w:b/>
          <w:bCs/>
        </w:rPr>
      </w:pPr>
      <w:r w:rsidRPr="003064C7">
        <w:rPr>
          <w:rFonts w:ascii="Arial" w:hAnsi="Arial" w:cs="Arial"/>
          <w:b/>
          <w:bCs/>
        </w:rPr>
        <w:t>THE NATIONAL ASSEMBLY</w:t>
      </w:r>
    </w:p>
    <w:p w:rsidR="009E1492" w:rsidRPr="003064C7" w:rsidRDefault="009E1492" w:rsidP="000E0FBD">
      <w:pPr>
        <w:spacing w:before="100" w:beforeAutospacing="1" w:after="100" w:afterAutospacing="1" w:line="240" w:lineRule="auto"/>
        <w:ind w:left="720" w:hanging="720"/>
        <w:jc w:val="center"/>
        <w:outlineLvl w:val="0"/>
        <w:rPr>
          <w:rFonts w:ascii="Arial" w:hAnsi="Arial" w:cs="Arial"/>
          <w:b/>
          <w:bCs/>
        </w:rPr>
      </w:pPr>
      <w:r w:rsidRPr="003064C7">
        <w:rPr>
          <w:rFonts w:ascii="Arial" w:hAnsi="Arial" w:cs="Arial"/>
          <w:b/>
          <w:bCs/>
        </w:rPr>
        <w:t>QUESTIONS FOR WRITTEN REPLY</w:t>
      </w:r>
    </w:p>
    <w:p w:rsidR="00445210" w:rsidRDefault="003064C7" w:rsidP="00445210">
      <w:pPr>
        <w:spacing w:before="100" w:beforeAutospacing="1" w:after="100" w:afterAutospacing="1" w:line="240" w:lineRule="auto"/>
        <w:jc w:val="both"/>
        <w:rPr>
          <w:rFonts w:ascii="Arial" w:eastAsia="Calibri" w:hAnsi="Arial" w:cs="Arial"/>
          <w:b/>
          <w:bCs/>
        </w:rPr>
      </w:pPr>
      <w:r w:rsidRPr="003064C7">
        <w:rPr>
          <w:rFonts w:ascii="Arial" w:eastAsia="Calibri" w:hAnsi="Arial" w:cs="Arial"/>
          <w:b/>
          <w:bCs/>
          <w:lang w:val="en-US"/>
        </w:rPr>
        <w:t xml:space="preserve">QUESTION NO.: </w:t>
      </w:r>
      <w:r w:rsidRPr="003064C7">
        <w:rPr>
          <w:rFonts w:ascii="Arial" w:eastAsia="Calibri" w:hAnsi="Arial" w:cs="Arial"/>
          <w:b/>
          <w:bCs/>
        </w:rPr>
        <w:t>689</w:t>
      </w:r>
    </w:p>
    <w:p w:rsidR="002810B4" w:rsidRPr="003064C7" w:rsidRDefault="002810B4" w:rsidP="00445210">
      <w:pPr>
        <w:spacing w:before="100" w:beforeAutospacing="1" w:after="100" w:afterAutospacing="1" w:line="240" w:lineRule="auto"/>
        <w:jc w:val="both"/>
        <w:rPr>
          <w:rFonts w:ascii="Arial" w:eastAsia="Calibri" w:hAnsi="Arial" w:cs="Arial"/>
          <w:b/>
          <w:bCs/>
          <w:lang w:val="en-US"/>
        </w:rPr>
      </w:pPr>
      <w:r>
        <w:rPr>
          <w:rFonts w:ascii="Arial" w:eastAsia="Calibri" w:hAnsi="Arial" w:cs="Arial"/>
          <w:b/>
          <w:bCs/>
        </w:rPr>
        <w:t>DATE PUBLISHED: 5 MARCH 2021</w:t>
      </w:r>
      <w:bookmarkStart w:id="0" w:name="_GoBack"/>
      <w:bookmarkEnd w:id="0"/>
    </w:p>
    <w:p w:rsidR="00B24CF4" w:rsidRPr="003064C7" w:rsidRDefault="00B24CF4" w:rsidP="00B24CF4">
      <w:pPr>
        <w:spacing w:before="100" w:beforeAutospacing="1" w:after="100" w:afterAutospacing="1" w:line="240" w:lineRule="auto"/>
        <w:jc w:val="both"/>
        <w:rPr>
          <w:rFonts w:ascii="Arial" w:eastAsia="Calibri" w:hAnsi="Arial" w:cs="Arial"/>
          <w:b/>
          <w:bCs/>
        </w:rPr>
      </w:pPr>
      <w:r w:rsidRPr="003064C7">
        <w:rPr>
          <w:rFonts w:ascii="Arial" w:eastAsia="Calibri" w:hAnsi="Arial" w:cs="Arial"/>
          <w:b/>
          <w:bCs/>
        </w:rPr>
        <w:t xml:space="preserve">Mr S </w:t>
      </w:r>
      <w:proofErr w:type="spellStart"/>
      <w:r w:rsidRPr="003064C7">
        <w:rPr>
          <w:rFonts w:ascii="Arial" w:eastAsia="Calibri" w:hAnsi="Arial" w:cs="Arial"/>
          <w:b/>
          <w:bCs/>
        </w:rPr>
        <w:t>Ngcobo</w:t>
      </w:r>
      <w:proofErr w:type="spellEnd"/>
      <w:r w:rsidRPr="003064C7">
        <w:rPr>
          <w:rFonts w:ascii="Arial" w:eastAsia="Calibri" w:hAnsi="Arial" w:cs="Arial"/>
          <w:b/>
          <w:bCs/>
        </w:rPr>
        <w:t xml:space="preserve"> (DA) to ask the Minister of Trade, Industry and Competition</w:t>
      </w:r>
      <w:r w:rsidR="00336D7C" w:rsidRPr="003064C7">
        <w:rPr>
          <w:rFonts w:ascii="Arial" w:eastAsia="Calibri" w:hAnsi="Arial" w:cs="Arial"/>
          <w:b/>
          <w:bCs/>
        </w:rPr>
        <w:fldChar w:fldCharType="begin"/>
      </w:r>
      <w:r w:rsidRPr="003064C7">
        <w:rPr>
          <w:rFonts w:ascii="Arial" w:eastAsia="Calibri" w:hAnsi="Arial" w:cs="Arial"/>
          <w:bCs/>
        </w:rPr>
        <w:instrText xml:space="preserve"> XE "</w:instrText>
      </w:r>
      <w:r w:rsidRPr="003064C7">
        <w:rPr>
          <w:rFonts w:ascii="Arial" w:eastAsia="Calibri" w:hAnsi="Arial" w:cs="Arial"/>
          <w:b/>
          <w:bCs/>
        </w:rPr>
        <w:instrText>Trade, Industry and Competition</w:instrText>
      </w:r>
      <w:r w:rsidRPr="003064C7">
        <w:rPr>
          <w:rFonts w:ascii="Arial" w:eastAsia="Calibri" w:hAnsi="Arial" w:cs="Arial"/>
          <w:bCs/>
        </w:rPr>
        <w:instrText xml:space="preserve">" </w:instrText>
      </w:r>
      <w:r w:rsidR="00336D7C" w:rsidRPr="003064C7">
        <w:rPr>
          <w:rFonts w:ascii="Arial" w:eastAsia="Calibri" w:hAnsi="Arial" w:cs="Arial"/>
          <w:b/>
          <w:bCs/>
        </w:rPr>
        <w:fldChar w:fldCharType="end"/>
      </w:r>
      <w:r w:rsidRPr="003064C7">
        <w:rPr>
          <w:rFonts w:ascii="Arial" w:eastAsia="Calibri" w:hAnsi="Arial" w:cs="Arial"/>
          <w:b/>
          <w:bCs/>
        </w:rPr>
        <w:t xml:space="preserve">: </w:t>
      </w:r>
    </w:p>
    <w:p w:rsidR="00B24CF4" w:rsidRPr="003064C7" w:rsidRDefault="00B24CF4" w:rsidP="00B24CF4">
      <w:pPr>
        <w:spacing w:before="100" w:beforeAutospacing="1" w:after="100" w:afterAutospacing="1" w:line="240" w:lineRule="auto"/>
        <w:jc w:val="both"/>
        <w:rPr>
          <w:rFonts w:ascii="Arial" w:eastAsia="Calibri" w:hAnsi="Arial" w:cs="Arial"/>
          <w:bCs/>
        </w:rPr>
      </w:pPr>
      <w:r w:rsidRPr="003064C7">
        <w:rPr>
          <w:rFonts w:ascii="Arial" w:eastAsia="Calibri" w:hAnsi="Arial" w:cs="Arial"/>
          <w:bCs/>
        </w:rPr>
        <w:t>Whether (a) his department and (b) any entity reporting to him make use of private security firms; if not, what is the position in this regard; if so, in each case, what is the (</w:t>
      </w:r>
      <w:proofErr w:type="spellStart"/>
      <w:r w:rsidRPr="003064C7">
        <w:rPr>
          <w:rFonts w:ascii="Arial" w:eastAsia="Calibri" w:hAnsi="Arial" w:cs="Arial"/>
          <w:bCs/>
        </w:rPr>
        <w:t>i</w:t>
      </w:r>
      <w:proofErr w:type="spellEnd"/>
      <w:r w:rsidRPr="003064C7">
        <w:rPr>
          <w:rFonts w:ascii="Arial" w:eastAsia="Calibri" w:hAnsi="Arial" w:cs="Arial"/>
          <w:bCs/>
        </w:rPr>
        <w:t>) name of each firm, (ii) purpose, (iii) value and (iv) duration of</w:t>
      </w:r>
      <w:r w:rsidR="00A403B0" w:rsidRPr="003064C7">
        <w:rPr>
          <w:rFonts w:ascii="Arial" w:eastAsia="Calibri" w:hAnsi="Arial" w:cs="Arial"/>
          <w:bCs/>
        </w:rPr>
        <w:t xml:space="preserve"> each specified contract? </w:t>
      </w:r>
    </w:p>
    <w:p w:rsidR="00385A3D" w:rsidRPr="003064C7" w:rsidRDefault="003064C7" w:rsidP="00445210">
      <w:pPr>
        <w:spacing w:before="100" w:beforeAutospacing="1" w:after="100" w:afterAutospacing="1" w:line="240" w:lineRule="auto"/>
        <w:jc w:val="both"/>
        <w:rPr>
          <w:rFonts w:ascii="Arial" w:eastAsia="Calibri" w:hAnsi="Arial" w:cs="Arial"/>
          <w:b/>
          <w:bCs/>
          <w:lang w:val="en-US"/>
        </w:rPr>
      </w:pPr>
      <w:r w:rsidRPr="003064C7">
        <w:rPr>
          <w:rFonts w:ascii="Arial" w:eastAsia="Calibri" w:hAnsi="Arial" w:cs="Arial"/>
          <w:b/>
          <w:bCs/>
          <w:lang w:val="en-US"/>
        </w:rPr>
        <w:t>REPLY:</w:t>
      </w:r>
    </w:p>
    <w:p w:rsidR="00A44E0B" w:rsidRPr="003064C7" w:rsidRDefault="00CF0D88" w:rsidP="008B71B5">
      <w:pPr>
        <w:numPr>
          <w:ilvl w:val="0"/>
          <w:numId w:val="8"/>
        </w:numPr>
        <w:spacing w:before="100" w:beforeAutospacing="1" w:after="100" w:afterAutospacing="1" w:line="240" w:lineRule="auto"/>
        <w:ind w:left="567" w:hanging="567"/>
        <w:jc w:val="both"/>
        <w:rPr>
          <w:rFonts w:ascii="Arial" w:eastAsia="Calibri" w:hAnsi="Arial" w:cs="Arial"/>
          <w:b/>
          <w:bCs/>
          <w:lang w:val="en-GB"/>
        </w:rPr>
      </w:pPr>
      <w:r>
        <w:rPr>
          <w:rFonts w:ascii="Arial" w:eastAsia="Calibri" w:hAnsi="Arial" w:cs="Arial"/>
          <w:b/>
          <w:bCs/>
          <w:lang w:val="en-GB"/>
        </w:rPr>
        <w:t>Yes, as set out below:</w:t>
      </w:r>
    </w:p>
    <w:tbl>
      <w:tblPr>
        <w:tblStyle w:val="TableGrid"/>
        <w:tblW w:w="14588" w:type="dxa"/>
        <w:tblInd w:w="567" w:type="dxa"/>
        <w:tblLook w:val="04A0"/>
      </w:tblPr>
      <w:tblGrid>
        <w:gridCol w:w="1980"/>
        <w:gridCol w:w="5245"/>
        <w:gridCol w:w="3685"/>
        <w:gridCol w:w="3678"/>
      </w:tblGrid>
      <w:tr w:rsidR="00A44E0B" w:rsidRPr="003064C7" w:rsidTr="00A44E0B">
        <w:tc>
          <w:tcPr>
            <w:tcW w:w="1980" w:type="dxa"/>
            <w:shd w:val="clear" w:color="auto" w:fill="D0CECE" w:themeFill="background2" w:themeFillShade="E6"/>
          </w:tcPr>
          <w:p w:rsidR="00A44E0B" w:rsidRPr="003064C7" w:rsidRDefault="00A44E0B" w:rsidP="00A44E0B">
            <w:pPr>
              <w:numPr>
                <w:ilvl w:val="0"/>
                <w:numId w:val="9"/>
              </w:numPr>
              <w:spacing w:before="100" w:beforeAutospacing="1" w:after="100" w:afterAutospacing="1"/>
              <w:jc w:val="both"/>
              <w:rPr>
                <w:rFonts w:ascii="Arial" w:eastAsia="Calibri" w:hAnsi="Arial" w:cs="Arial"/>
                <w:b/>
                <w:bCs/>
                <w:lang w:val="en-GB"/>
              </w:rPr>
            </w:pPr>
            <w:r w:rsidRPr="003064C7">
              <w:rPr>
                <w:rFonts w:ascii="Arial" w:eastAsia="Calibri" w:hAnsi="Arial" w:cs="Arial"/>
                <w:b/>
                <w:bCs/>
                <w:lang w:val="en-GB"/>
              </w:rPr>
              <w:t>Name of Firm</w:t>
            </w:r>
          </w:p>
        </w:tc>
        <w:tc>
          <w:tcPr>
            <w:tcW w:w="5245" w:type="dxa"/>
            <w:shd w:val="clear" w:color="auto" w:fill="D0CECE" w:themeFill="background2" w:themeFillShade="E6"/>
          </w:tcPr>
          <w:p w:rsidR="00A44E0B" w:rsidRPr="003064C7" w:rsidRDefault="00A44E0B" w:rsidP="00A44E0B">
            <w:pPr>
              <w:numPr>
                <w:ilvl w:val="0"/>
                <w:numId w:val="9"/>
              </w:numPr>
              <w:spacing w:before="100" w:beforeAutospacing="1" w:after="100" w:afterAutospacing="1"/>
              <w:jc w:val="both"/>
              <w:rPr>
                <w:rFonts w:ascii="Arial" w:eastAsia="Calibri" w:hAnsi="Arial" w:cs="Arial"/>
                <w:b/>
                <w:bCs/>
                <w:lang w:val="en-GB"/>
              </w:rPr>
            </w:pPr>
            <w:r w:rsidRPr="003064C7">
              <w:rPr>
                <w:rFonts w:ascii="Arial" w:eastAsia="Calibri" w:hAnsi="Arial" w:cs="Arial"/>
                <w:b/>
                <w:bCs/>
                <w:lang w:val="en-GB"/>
              </w:rPr>
              <w:t>Purpose</w:t>
            </w:r>
          </w:p>
        </w:tc>
        <w:tc>
          <w:tcPr>
            <w:tcW w:w="3685" w:type="dxa"/>
            <w:shd w:val="clear" w:color="auto" w:fill="D0CECE" w:themeFill="background2" w:themeFillShade="E6"/>
          </w:tcPr>
          <w:p w:rsidR="00A44E0B" w:rsidRPr="003064C7" w:rsidRDefault="00A44E0B" w:rsidP="00A44E0B">
            <w:pPr>
              <w:numPr>
                <w:ilvl w:val="0"/>
                <w:numId w:val="9"/>
              </w:numPr>
              <w:spacing w:before="100" w:beforeAutospacing="1" w:after="100" w:afterAutospacing="1"/>
              <w:jc w:val="both"/>
              <w:rPr>
                <w:rFonts w:ascii="Arial" w:eastAsia="Calibri" w:hAnsi="Arial" w:cs="Arial"/>
                <w:b/>
                <w:bCs/>
                <w:lang w:val="en-GB"/>
              </w:rPr>
            </w:pPr>
            <w:r w:rsidRPr="003064C7">
              <w:rPr>
                <w:rFonts w:ascii="Arial" w:eastAsia="Calibri" w:hAnsi="Arial" w:cs="Arial"/>
                <w:b/>
                <w:bCs/>
                <w:lang w:val="en-GB"/>
              </w:rPr>
              <w:t>Value in Rand of Contract</w:t>
            </w:r>
          </w:p>
        </w:tc>
        <w:tc>
          <w:tcPr>
            <w:tcW w:w="3678" w:type="dxa"/>
            <w:shd w:val="clear" w:color="auto" w:fill="D0CECE" w:themeFill="background2" w:themeFillShade="E6"/>
          </w:tcPr>
          <w:p w:rsidR="00A44E0B" w:rsidRPr="003064C7" w:rsidRDefault="00A44E0B" w:rsidP="00A44E0B">
            <w:pPr>
              <w:numPr>
                <w:ilvl w:val="0"/>
                <w:numId w:val="9"/>
              </w:numPr>
              <w:spacing w:before="100" w:beforeAutospacing="1" w:after="100" w:afterAutospacing="1"/>
              <w:jc w:val="both"/>
              <w:rPr>
                <w:rFonts w:ascii="Arial" w:eastAsia="Calibri" w:hAnsi="Arial" w:cs="Arial"/>
                <w:b/>
                <w:bCs/>
                <w:lang w:val="en-GB"/>
              </w:rPr>
            </w:pPr>
            <w:r w:rsidRPr="003064C7">
              <w:rPr>
                <w:rFonts w:ascii="Arial" w:eastAsia="Calibri" w:hAnsi="Arial" w:cs="Arial"/>
                <w:b/>
                <w:bCs/>
                <w:lang w:val="en-GB"/>
              </w:rPr>
              <w:t>Duration of contract</w:t>
            </w:r>
          </w:p>
        </w:tc>
      </w:tr>
      <w:tr w:rsidR="00A44E0B" w:rsidRPr="003064C7" w:rsidTr="00A44E0B">
        <w:trPr>
          <w:trHeight w:val="960"/>
        </w:trPr>
        <w:tc>
          <w:tcPr>
            <w:tcW w:w="1980" w:type="dxa"/>
          </w:tcPr>
          <w:p w:rsidR="00A44E0B" w:rsidRPr="003064C7" w:rsidRDefault="00A44E0B" w:rsidP="00A44E0B">
            <w:pPr>
              <w:spacing w:before="100" w:beforeAutospacing="1" w:after="100" w:afterAutospacing="1"/>
              <w:jc w:val="both"/>
              <w:rPr>
                <w:rFonts w:ascii="Arial Narrow" w:eastAsia="Calibri" w:hAnsi="Arial Narrow" w:cs="Arial"/>
                <w:bCs/>
                <w:lang w:val="en-GB"/>
              </w:rPr>
            </w:pPr>
            <w:proofErr w:type="spellStart"/>
            <w:r w:rsidRPr="003064C7">
              <w:rPr>
                <w:rFonts w:ascii="Arial Narrow" w:eastAsia="Calibri" w:hAnsi="Arial Narrow" w:cs="Arial"/>
                <w:bCs/>
                <w:lang w:val="en-GB"/>
              </w:rPr>
              <w:t>Dibakoane</w:t>
            </w:r>
            <w:proofErr w:type="spellEnd"/>
            <w:r w:rsidRPr="003064C7">
              <w:rPr>
                <w:rFonts w:ascii="Arial Narrow" w:eastAsia="Calibri" w:hAnsi="Arial Narrow" w:cs="Arial"/>
                <w:bCs/>
                <w:lang w:val="en-GB"/>
              </w:rPr>
              <w:t xml:space="preserve"> Security (Pty) Ltd</w:t>
            </w:r>
          </w:p>
        </w:tc>
        <w:tc>
          <w:tcPr>
            <w:tcW w:w="5245" w:type="dxa"/>
          </w:tcPr>
          <w:p w:rsidR="00A44E0B" w:rsidRPr="003064C7" w:rsidRDefault="00A44E0B" w:rsidP="00A44E0B">
            <w:pPr>
              <w:spacing w:before="100" w:beforeAutospacing="1" w:after="100" w:afterAutospacing="1"/>
              <w:jc w:val="both"/>
              <w:rPr>
                <w:rFonts w:ascii="Arial Narrow" w:eastAsia="Calibri" w:hAnsi="Arial Narrow" w:cs="Arial"/>
                <w:bCs/>
                <w:lang w:val="en-GB"/>
              </w:rPr>
            </w:pPr>
            <w:r w:rsidRPr="003064C7">
              <w:rPr>
                <w:rFonts w:ascii="Arial Narrow" w:eastAsia="Calibri" w:hAnsi="Arial Narrow" w:cs="Arial"/>
                <w:bCs/>
                <w:lang w:val="en-GB"/>
              </w:rPr>
              <w:t>Physical Guarding Security of Block G to protect Government assets and all occupants of Block G.</w:t>
            </w:r>
          </w:p>
        </w:tc>
        <w:tc>
          <w:tcPr>
            <w:tcW w:w="3685" w:type="dxa"/>
          </w:tcPr>
          <w:p w:rsidR="00A44E0B" w:rsidRPr="003064C7" w:rsidRDefault="00A44E0B" w:rsidP="00A44E0B">
            <w:pPr>
              <w:spacing w:before="100" w:beforeAutospacing="1" w:after="100" w:afterAutospacing="1"/>
              <w:jc w:val="both"/>
              <w:rPr>
                <w:rFonts w:ascii="Arial Narrow" w:eastAsia="Calibri" w:hAnsi="Arial Narrow" w:cs="Arial"/>
                <w:bCs/>
              </w:rPr>
            </w:pPr>
            <w:r w:rsidRPr="003064C7">
              <w:rPr>
                <w:rFonts w:ascii="Arial Narrow" w:eastAsia="Calibri" w:hAnsi="Arial Narrow" w:cs="Arial"/>
                <w:bCs/>
              </w:rPr>
              <w:t>Total Value</w:t>
            </w:r>
          </w:p>
          <w:p w:rsidR="00A44E0B" w:rsidRPr="003064C7" w:rsidRDefault="00A44E0B" w:rsidP="00A44E0B">
            <w:pPr>
              <w:spacing w:before="100" w:beforeAutospacing="1" w:after="100" w:afterAutospacing="1"/>
              <w:jc w:val="both"/>
              <w:rPr>
                <w:rFonts w:ascii="Arial Narrow" w:eastAsia="Calibri" w:hAnsi="Arial Narrow" w:cs="Arial"/>
                <w:bCs/>
              </w:rPr>
            </w:pPr>
            <w:r w:rsidRPr="003064C7">
              <w:rPr>
                <w:rFonts w:ascii="Arial Narrow" w:eastAsia="Calibri" w:hAnsi="Arial Narrow" w:cs="Arial"/>
                <w:bCs/>
              </w:rPr>
              <w:t xml:space="preserve">R3 467 444.05 </w:t>
            </w:r>
          </w:p>
        </w:tc>
        <w:tc>
          <w:tcPr>
            <w:tcW w:w="3678" w:type="dxa"/>
          </w:tcPr>
          <w:p w:rsidR="00A44E0B" w:rsidRPr="003064C7" w:rsidRDefault="00A44E0B" w:rsidP="00A44E0B">
            <w:pPr>
              <w:spacing w:before="100" w:beforeAutospacing="1" w:after="100" w:afterAutospacing="1"/>
              <w:jc w:val="both"/>
              <w:rPr>
                <w:rFonts w:ascii="Arial Narrow" w:eastAsia="Calibri" w:hAnsi="Arial Narrow" w:cs="Arial"/>
                <w:bCs/>
                <w:lang w:val="en-GB"/>
              </w:rPr>
            </w:pPr>
            <w:r w:rsidRPr="003064C7">
              <w:rPr>
                <w:rFonts w:ascii="Arial Narrow" w:eastAsia="Calibri" w:hAnsi="Arial Narrow" w:cs="Arial"/>
                <w:bCs/>
                <w:lang w:val="en-GB"/>
              </w:rPr>
              <w:t xml:space="preserve">3 years. </w:t>
            </w:r>
          </w:p>
          <w:p w:rsidR="00A44E0B" w:rsidRPr="003064C7" w:rsidRDefault="00A44E0B" w:rsidP="00A44E0B">
            <w:pPr>
              <w:spacing w:before="100" w:beforeAutospacing="1" w:after="100" w:afterAutospacing="1"/>
              <w:jc w:val="both"/>
              <w:rPr>
                <w:rFonts w:ascii="Arial Narrow" w:eastAsia="Calibri" w:hAnsi="Arial Narrow" w:cs="Arial"/>
                <w:bCs/>
                <w:lang w:val="en-GB"/>
              </w:rPr>
            </w:pPr>
            <w:r w:rsidRPr="003064C7">
              <w:rPr>
                <w:rFonts w:ascii="Arial Narrow" w:eastAsia="Calibri" w:hAnsi="Arial Narrow" w:cs="Arial"/>
                <w:bCs/>
                <w:lang w:val="en-GB"/>
              </w:rPr>
              <w:t>Procurement through a bid process</w:t>
            </w:r>
          </w:p>
        </w:tc>
      </w:tr>
      <w:tr w:rsidR="00A44E0B" w:rsidRPr="003064C7" w:rsidTr="00A44E0B">
        <w:tc>
          <w:tcPr>
            <w:tcW w:w="1980" w:type="dxa"/>
          </w:tcPr>
          <w:p w:rsidR="00A44E0B" w:rsidRPr="003064C7" w:rsidRDefault="00A44E0B" w:rsidP="00A44E0B">
            <w:pPr>
              <w:spacing w:before="100" w:beforeAutospacing="1" w:after="100" w:afterAutospacing="1"/>
              <w:jc w:val="both"/>
              <w:rPr>
                <w:rFonts w:ascii="Arial Narrow" w:eastAsia="Calibri" w:hAnsi="Arial Narrow" w:cs="Arial"/>
                <w:bCs/>
                <w:lang w:val="en-GB"/>
              </w:rPr>
            </w:pPr>
            <w:proofErr w:type="spellStart"/>
            <w:r w:rsidRPr="003064C7">
              <w:rPr>
                <w:rFonts w:ascii="Arial Narrow" w:eastAsia="Calibri" w:hAnsi="Arial Narrow" w:cs="Arial"/>
                <w:bCs/>
                <w:lang w:val="en-GB"/>
              </w:rPr>
              <w:t>Rainprop</w:t>
            </w:r>
            <w:proofErr w:type="spellEnd"/>
            <w:r w:rsidRPr="003064C7">
              <w:rPr>
                <w:rFonts w:ascii="Arial Narrow" w:eastAsia="Calibri" w:hAnsi="Arial Narrow" w:cs="Arial"/>
                <w:bCs/>
                <w:lang w:val="en-GB"/>
              </w:rPr>
              <w:t xml:space="preserve"> (RF) (Pty) Ltd</w:t>
            </w:r>
          </w:p>
        </w:tc>
        <w:tc>
          <w:tcPr>
            <w:tcW w:w="5245" w:type="dxa"/>
          </w:tcPr>
          <w:p w:rsidR="00A44E0B" w:rsidRPr="003064C7" w:rsidRDefault="00A44E0B" w:rsidP="00A44E0B">
            <w:pPr>
              <w:spacing w:before="100" w:beforeAutospacing="1" w:after="100" w:afterAutospacing="1"/>
              <w:jc w:val="both"/>
              <w:rPr>
                <w:rFonts w:ascii="Arial Narrow" w:eastAsia="Calibri" w:hAnsi="Arial Narrow" w:cs="Arial"/>
                <w:bCs/>
                <w:lang w:val="en-GB"/>
              </w:rPr>
            </w:pPr>
            <w:r w:rsidRPr="003064C7">
              <w:rPr>
                <w:rFonts w:ascii="Arial Narrow" w:eastAsia="Calibri" w:hAnsi="Arial Narrow" w:cs="Arial"/>
                <w:bCs/>
                <w:lang w:val="en-GB"/>
              </w:rPr>
              <w:t xml:space="preserve">Physical and monitoring security of the </w:t>
            </w:r>
            <w:proofErr w:type="spellStart"/>
            <w:r w:rsidRPr="003064C7">
              <w:rPr>
                <w:rFonts w:ascii="Arial Narrow" w:eastAsia="Calibri" w:hAnsi="Arial Narrow" w:cs="Arial"/>
                <w:bCs/>
                <w:lang w:val="en-GB"/>
              </w:rPr>
              <w:t>dtic</w:t>
            </w:r>
            <w:proofErr w:type="spellEnd"/>
            <w:r w:rsidRPr="003064C7">
              <w:rPr>
                <w:rFonts w:ascii="Arial Narrow" w:eastAsia="Calibri" w:hAnsi="Arial Narrow" w:cs="Arial"/>
                <w:bCs/>
                <w:lang w:val="en-GB"/>
              </w:rPr>
              <w:t xml:space="preserve"> campus and perimeter to protect the campus and all occupants of the </w:t>
            </w:r>
            <w:proofErr w:type="spellStart"/>
            <w:r w:rsidRPr="003064C7">
              <w:rPr>
                <w:rFonts w:ascii="Arial Narrow" w:eastAsia="Calibri" w:hAnsi="Arial Narrow" w:cs="Arial"/>
                <w:bCs/>
                <w:lang w:val="en-GB"/>
              </w:rPr>
              <w:t>dtic</w:t>
            </w:r>
            <w:proofErr w:type="spellEnd"/>
            <w:r w:rsidRPr="003064C7">
              <w:rPr>
                <w:rFonts w:ascii="Arial Narrow" w:eastAsia="Calibri" w:hAnsi="Arial Narrow" w:cs="Arial"/>
                <w:bCs/>
                <w:lang w:val="en-GB"/>
              </w:rPr>
              <w:t xml:space="preserve"> campus.</w:t>
            </w:r>
          </w:p>
        </w:tc>
        <w:tc>
          <w:tcPr>
            <w:tcW w:w="3685" w:type="dxa"/>
          </w:tcPr>
          <w:p w:rsidR="00A44E0B" w:rsidRPr="003064C7" w:rsidRDefault="00A44E0B" w:rsidP="00A44E0B">
            <w:pPr>
              <w:spacing w:before="100" w:beforeAutospacing="1" w:after="100" w:afterAutospacing="1"/>
              <w:jc w:val="both"/>
              <w:rPr>
                <w:rFonts w:ascii="Arial Narrow" w:eastAsia="Calibri" w:hAnsi="Arial Narrow" w:cs="Arial"/>
                <w:bCs/>
                <w:lang w:val="en-GB"/>
              </w:rPr>
            </w:pPr>
            <w:r w:rsidRPr="003064C7">
              <w:rPr>
                <w:rFonts w:ascii="Arial Narrow" w:eastAsia="Calibri" w:hAnsi="Arial Narrow" w:cs="Arial"/>
                <w:bCs/>
                <w:lang w:val="en-GB"/>
              </w:rPr>
              <w:t>Monthly payment:</w:t>
            </w:r>
          </w:p>
          <w:p w:rsidR="00A44E0B" w:rsidRPr="003064C7" w:rsidRDefault="00A44E0B" w:rsidP="00A44E0B">
            <w:pPr>
              <w:spacing w:before="100" w:beforeAutospacing="1" w:after="100" w:afterAutospacing="1"/>
              <w:jc w:val="both"/>
              <w:rPr>
                <w:rFonts w:ascii="Arial Narrow" w:eastAsia="Calibri" w:hAnsi="Arial Narrow" w:cs="Arial"/>
                <w:bCs/>
                <w:lang w:val="en-GB"/>
              </w:rPr>
            </w:pPr>
            <w:r w:rsidRPr="003064C7">
              <w:rPr>
                <w:rFonts w:ascii="Arial Narrow" w:eastAsia="Calibri" w:hAnsi="Arial Narrow" w:cs="Arial"/>
                <w:bCs/>
                <w:lang w:val="en-GB"/>
              </w:rPr>
              <w:t>R678 839 as at Feb 2021 (</w:t>
            </w:r>
            <w:r w:rsidRPr="003064C7">
              <w:rPr>
                <w:rFonts w:ascii="Arial Narrow" w:eastAsia="Calibri" w:hAnsi="Arial Narrow" w:cs="Arial"/>
                <w:bCs/>
                <w:i/>
                <w:lang w:val="en-GB"/>
              </w:rPr>
              <w:t>a service</w:t>
            </w:r>
            <w:r w:rsidRPr="003064C7">
              <w:rPr>
                <w:rFonts w:ascii="Arial Narrow" w:eastAsia="Calibri" w:hAnsi="Arial Narrow" w:cs="Arial"/>
                <w:bCs/>
                <w:lang w:val="en-GB"/>
              </w:rPr>
              <w:t xml:space="preserve"> </w:t>
            </w:r>
            <w:r w:rsidRPr="003064C7">
              <w:rPr>
                <w:rFonts w:ascii="Arial Narrow" w:eastAsia="Calibri" w:hAnsi="Arial Narrow" w:cs="Arial"/>
                <w:bCs/>
                <w:i/>
                <w:lang w:val="en-GB"/>
              </w:rPr>
              <w:t>element of monthly PPP unitary payment charge</w:t>
            </w:r>
            <w:r w:rsidRPr="003064C7">
              <w:rPr>
                <w:rFonts w:ascii="Arial Narrow" w:eastAsia="Calibri" w:hAnsi="Arial Narrow" w:cs="Arial"/>
                <w:bCs/>
                <w:lang w:val="en-GB"/>
              </w:rPr>
              <w:t>)</w:t>
            </w:r>
          </w:p>
        </w:tc>
        <w:tc>
          <w:tcPr>
            <w:tcW w:w="3678" w:type="dxa"/>
          </w:tcPr>
          <w:p w:rsidR="00A44E0B" w:rsidRPr="003064C7" w:rsidRDefault="00A44E0B" w:rsidP="00A44E0B">
            <w:pPr>
              <w:spacing w:before="100" w:beforeAutospacing="1" w:after="100" w:afterAutospacing="1"/>
              <w:jc w:val="both"/>
              <w:rPr>
                <w:rFonts w:ascii="Arial Narrow" w:eastAsia="Calibri" w:hAnsi="Arial Narrow" w:cs="Arial"/>
                <w:bCs/>
                <w:lang w:val="en-GB"/>
              </w:rPr>
            </w:pPr>
            <w:r w:rsidRPr="003064C7">
              <w:rPr>
                <w:rFonts w:ascii="Arial Narrow" w:eastAsia="Calibri" w:hAnsi="Arial Narrow" w:cs="Arial"/>
                <w:bCs/>
                <w:lang w:val="en-GB"/>
              </w:rPr>
              <w:t xml:space="preserve">25 years </w:t>
            </w:r>
          </w:p>
          <w:p w:rsidR="00A44E0B" w:rsidRPr="003064C7" w:rsidRDefault="00A44E0B" w:rsidP="00A44E0B">
            <w:pPr>
              <w:spacing w:before="100" w:beforeAutospacing="1" w:after="100" w:afterAutospacing="1"/>
              <w:jc w:val="both"/>
              <w:rPr>
                <w:rFonts w:ascii="Arial Narrow" w:eastAsia="Calibri" w:hAnsi="Arial Narrow" w:cs="Arial"/>
                <w:bCs/>
                <w:lang w:val="en-GB"/>
              </w:rPr>
            </w:pPr>
            <w:r w:rsidRPr="003064C7">
              <w:rPr>
                <w:rFonts w:ascii="Arial Narrow" w:eastAsia="Calibri" w:hAnsi="Arial Narrow" w:cs="Arial"/>
                <w:bCs/>
                <w:lang w:val="en-GB"/>
              </w:rPr>
              <w:t>In terms of the Public-Private Partnership (PPP)</w:t>
            </w:r>
          </w:p>
        </w:tc>
      </w:tr>
    </w:tbl>
    <w:p w:rsidR="003064C7" w:rsidRPr="003064C7" w:rsidRDefault="003064C7" w:rsidP="00445210">
      <w:pPr>
        <w:spacing w:before="100" w:beforeAutospacing="1" w:after="100" w:afterAutospacing="1" w:line="240" w:lineRule="auto"/>
        <w:jc w:val="both"/>
        <w:rPr>
          <w:rFonts w:ascii="Arial" w:eastAsia="Calibri" w:hAnsi="Arial" w:cs="Arial"/>
          <w:b/>
          <w:bCs/>
          <w:lang w:val="en-US"/>
        </w:rPr>
      </w:pPr>
    </w:p>
    <w:p w:rsidR="003064C7" w:rsidRPr="003064C7" w:rsidRDefault="003064C7">
      <w:pPr>
        <w:rPr>
          <w:rFonts w:ascii="Arial" w:eastAsia="Calibri" w:hAnsi="Arial" w:cs="Arial"/>
          <w:b/>
          <w:bCs/>
          <w:lang w:val="en-US"/>
        </w:rPr>
      </w:pPr>
      <w:r w:rsidRPr="003064C7">
        <w:rPr>
          <w:rFonts w:ascii="Arial" w:eastAsia="Calibri" w:hAnsi="Arial" w:cs="Arial"/>
          <w:b/>
          <w:bCs/>
          <w:lang w:val="en-US"/>
        </w:rPr>
        <w:br w:type="page"/>
      </w:r>
    </w:p>
    <w:p w:rsidR="00A44E0B" w:rsidRPr="003064C7" w:rsidRDefault="008B71B5" w:rsidP="00445210">
      <w:pPr>
        <w:spacing w:before="100" w:beforeAutospacing="1" w:after="100" w:afterAutospacing="1" w:line="240" w:lineRule="auto"/>
        <w:jc w:val="both"/>
        <w:rPr>
          <w:rFonts w:ascii="Arial" w:eastAsia="Calibri" w:hAnsi="Arial" w:cs="Arial"/>
          <w:b/>
          <w:bCs/>
          <w:lang w:val="en-US"/>
        </w:rPr>
      </w:pPr>
      <w:r w:rsidRPr="003064C7">
        <w:rPr>
          <w:rFonts w:ascii="Arial" w:eastAsia="Calibri" w:hAnsi="Arial" w:cs="Arial"/>
          <w:b/>
          <w:bCs/>
          <w:lang w:val="en-US"/>
        </w:rPr>
        <w:lastRenderedPageBreak/>
        <w:t>(b)</w:t>
      </w:r>
      <w:r w:rsidR="006B6AF2">
        <w:rPr>
          <w:rFonts w:ascii="Arial" w:eastAsia="Calibri" w:hAnsi="Arial" w:cs="Arial"/>
          <w:b/>
          <w:bCs/>
          <w:lang w:val="en-US"/>
        </w:rPr>
        <w:t xml:space="preserve"> </w:t>
      </w:r>
      <w:proofErr w:type="gramStart"/>
      <w:r w:rsidR="006B6AF2">
        <w:rPr>
          <w:rFonts w:ascii="Arial" w:eastAsia="Calibri" w:hAnsi="Arial" w:cs="Arial"/>
          <w:b/>
          <w:bCs/>
          <w:lang w:val="en-US"/>
        </w:rPr>
        <w:t>and</w:t>
      </w:r>
      <w:proofErr w:type="gramEnd"/>
      <w:r w:rsidR="006B6AF2">
        <w:rPr>
          <w:rFonts w:ascii="Arial" w:eastAsia="Calibri" w:hAnsi="Arial" w:cs="Arial"/>
          <w:b/>
          <w:bCs/>
          <w:lang w:val="en-US"/>
        </w:rPr>
        <w:t xml:space="preserve"> (p</w:t>
      </w:r>
      <w:r w:rsidR="00834AB4" w:rsidRPr="003064C7">
        <w:rPr>
          <w:rFonts w:ascii="Arial" w:eastAsia="Calibri" w:hAnsi="Arial" w:cs="Arial"/>
          <w:b/>
          <w:bCs/>
          <w:lang w:val="en-US"/>
        </w:rPr>
        <w:t>er public entity responses)</w:t>
      </w:r>
      <w:r w:rsidR="00CF0D88">
        <w:rPr>
          <w:rFonts w:ascii="Arial" w:eastAsia="Calibri" w:hAnsi="Arial" w:cs="Arial"/>
          <w:b/>
          <w:bCs/>
          <w:lang w:val="en-US"/>
        </w:rPr>
        <w:t>: Yes, as set out below:</w:t>
      </w:r>
    </w:p>
    <w:tbl>
      <w:tblPr>
        <w:tblStyle w:val="TableGrid"/>
        <w:tblW w:w="5207" w:type="pct"/>
        <w:tblInd w:w="-147" w:type="dxa"/>
        <w:tblLook w:val="04A0"/>
      </w:tblPr>
      <w:tblGrid>
        <w:gridCol w:w="608"/>
        <w:gridCol w:w="2161"/>
        <w:gridCol w:w="2820"/>
        <w:gridCol w:w="2649"/>
        <w:gridCol w:w="3025"/>
        <w:gridCol w:w="2270"/>
        <w:gridCol w:w="2012"/>
      </w:tblGrid>
      <w:tr w:rsidR="008D3EDC" w:rsidRPr="003064C7" w:rsidTr="008D3EDC">
        <w:trPr>
          <w:trHeight w:val="632"/>
        </w:trPr>
        <w:tc>
          <w:tcPr>
            <w:tcW w:w="196" w:type="pct"/>
            <w:shd w:val="clear" w:color="auto" w:fill="ED7D31" w:themeFill="accent2"/>
          </w:tcPr>
          <w:p w:rsidR="008D3EDC" w:rsidRPr="003064C7" w:rsidRDefault="008D3EDC" w:rsidP="00B24CF4">
            <w:pPr>
              <w:spacing w:line="276" w:lineRule="auto"/>
              <w:jc w:val="both"/>
              <w:rPr>
                <w:rFonts w:ascii="Arial Narrow" w:eastAsia="Arial Unicode MS" w:hAnsi="Arial Narrow" w:cs="Arial"/>
                <w:b/>
                <w:lang w:val="en-US"/>
              </w:rPr>
            </w:pPr>
            <w:r>
              <w:rPr>
                <w:rFonts w:ascii="Arial Narrow" w:eastAsia="Arial Unicode MS" w:hAnsi="Arial Narrow" w:cs="Arial"/>
                <w:b/>
                <w:lang w:val="en-US"/>
              </w:rPr>
              <w:t>No.</w:t>
            </w:r>
          </w:p>
        </w:tc>
        <w:tc>
          <w:tcPr>
            <w:tcW w:w="695" w:type="pct"/>
            <w:shd w:val="clear" w:color="auto" w:fill="ED7D31" w:themeFill="accent2"/>
          </w:tcPr>
          <w:p w:rsidR="008D3EDC" w:rsidRPr="003064C7" w:rsidRDefault="008D3EDC" w:rsidP="00B24CF4">
            <w:pPr>
              <w:spacing w:line="276" w:lineRule="auto"/>
              <w:jc w:val="both"/>
              <w:rPr>
                <w:rFonts w:ascii="Arial Narrow" w:eastAsia="Arial Unicode MS" w:hAnsi="Arial Narrow" w:cs="Arial"/>
                <w:b/>
                <w:lang w:val="en-US"/>
              </w:rPr>
            </w:pPr>
            <w:r w:rsidRPr="003064C7">
              <w:rPr>
                <w:rFonts w:ascii="Arial Narrow" w:eastAsia="Arial Unicode MS" w:hAnsi="Arial Narrow" w:cs="Arial"/>
                <w:b/>
                <w:lang w:val="en-US"/>
              </w:rPr>
              <w:t xml:space="preserve">Entity </w:t>
            </w:r>
          </w:p>
        </w:tc>
        <w:tc>
          <w:tcPr>
            <w:tcW w:w="907" w:type="pct"/>
            <w:shd w:val="clear" w:color="auto" w:fill="ED7D31" w:themeFill="accent2"/>
          </w:tcPr>
          <w:p w:rsidR="008D3EDC" w:rsidRPr="003064C7" w:rsidRDefault="008D3EDC" w:rsidP="00B24CF4">
            <w:pPr>
              <w:spacing w:line="276" w:lineRule="auto"/>
              <w:jc w:val="both"/>
              <w:rPr>
                <w:rFonts w:ascii="Arial Narrow" w:eastAsia="Arial Unicode MS" w:hAnsi="Arial Narrow" w:cs="Arial"/>
                <w:b/>
                <w:lang w:val="en-US"/>
              </w:rPr>
            </w:pPr>
            <w:r w:rsidRPr="003064C7">
              <w:rPr>
                <w:rFonts w:ascii="Arial Narrow" w:eastAsia="Arial Unicode MS" w:hAnsi="Arial Narrow" w:cs="Arial"/>
                <w:b/>
                <w:lang w:val="en-US"/>
              </w:rPr>
              <w:t>(b)</w:t>
            </w:r>
          </w:p>
        </w:tc>
        <w:tc>
          <w:tcPr>
            <w:tcW w:w="852" w:type="pct"/>
            <w:shd w:val="clear" w:color="auto" w:fill="ED7D31" w:themeFill="accent2"/>
          </w:tcPr>
          <w:p w:rsidR="008D3EDC" w:rsidRPr="003064C7" w:rsidRDefault="008D3EDC" w:rsidP="00B24CF4">
            <w:pPr>
              <w:spacing w:line="276" w:lineRule="auto"/>
              <w:jc w:val="both"/>
              <w:rPr>
                <w:rFonts w:ascii="Arial Narrow" w:eastAsia="Arial Unicode MS" w:hAnsi="Arial Narrow" w:cs="Arial"/>
                <w:b/>
                <w:lang w:val="en-US"/>
              </w:rPr>
            </w:pPr>
            <w:r w:rsidRPr="003064C7">
              <w:rPr>
                <w:rFonts w:ascii="Arial Narrow" w:eastAsia="Arial Unicode MS" w:hAnsi="Arial Narrow" w:cs="Arial"/>
                <w:b/>
                <w:lang w:val="en-US"/>
              </w:rPr>
              <w:t>(b)(</w:t>
            </w:r>
            <w:proofErr w:type="spellStart"/>
            <w:r w:rsidRPr="003064C7">
              <w:rPr>
                <w:rFonts w:ascii="Arial Narrow" w:eastAsia="Arial Unicode MS" w:hAnsi="Arial Narrow" w:cs="Arial"/>
                <w:b/>
                <w:lang w:val="en-US"/>
              </w:rPr>
              <w:t>i</w:t>
            </w:r>
            <w:proofErr w:type="spellEnd"/>
            <w:r w:rsidRPr="003064C7">
              <w:rPr>
                <w:rFonts w:ascii="Arial Narrow" w:eastAsia="Arial Unicode MS" w:hAnsi="Arial Narrow" w:cs="Arial"/>
                <w:b/>
                <w:lang w:val="en-US"/>
              </w:rPr>
              <w:t>)</w:t>
            </w:r>
          </w:p>
        </w:tc>
        <w:tc>
          <w:tcPr>
            <w:tcW w:w="973" w:type="pct"/>
            <w:shd w:val="clear" w:color="auto" w:fill="ED7D31" w:themeFill="accent2"/>
          </w:tcPr>
          <w:p w:rsidR="008D3EDC" w:rsidRPr="003064C7" w:rsidRDefault="008D3EDC" w:rsidP="00B24CF4">
            <w:pPr>
              <w:spacing w:line="276" w:lineRule="auto"/>
              <w:jc w:val="both"/>
              <w:rPr>
                <w:rFonts w:ascii="Arial Narrow" w:eastAsia="Arial Unicode MS" w:hAnsi="Arial Narrow" w:cs="Arial"/>
                <w:b/>
                <w:lang w:val="en-US"/>
              </w:rPr>
            </w:pPr>
            <w:r w:rsidRPr="003064C7">
              <w:rPr>
                <w:rFonts w:ascii="Arial Narrow" w:eastAsia="Arial Unicode MS" w:hAnsi="Arial Narrow" w:cs="Arial"/>
                <w:b/>
                <w:lang w:val="en-US"/>
              </w:rPr>
              <w:t>(b)(ii)</w:t>
            </w:r>
          </w:p>
        </w:tc>
        <w:tc>
          <w:tcPr>
            <w:tcW w:w="730" w:type="pct"/>
            <w:shd w:val="clear" w:color="auto" w:fill="ED7D31" w:themeFill="accent2"/>
          </w:tcPr>
          <w:p w:rsidR="008D3EDC" w:rsidRPr="003064C7" w:rsidRDefault="008D3EDC" w:rsidP="00B24CF4">
            <w:pPr>
              <w:spacing w:line="276" w:lineRule="auto"/>
              <w:jc w:val="both"/>
              <w:rPr>
                <w:rFonts w:ascii="Arial Narrow" w:eastAsia="Arial Unicode MS" w:hAnsi="Arial Narrow" w:cs="Arial"/>
                <w:b/>
                <w:lang w:val="en-US"/>
              </w:rPr>
            </w:pPr>
            <w:r w:rsidRPr="003064C7">
              <w:rPr>
                <w:rFonts w:ascii="Arial Narrow" w:eastAsia="Arial Unicode MS" w:hAnsi="Arial Narrow" w:cs="Arial"/>
                <w:b/>
                <w:lang w:val="en-US"/>
              </w:rPr>
              <w:t>(b)(iii)</w:t>
            </w:r>
          </w:p>
        </w:tc>
        <w:tc>
          <w:tcPr>
            <w:tcW w:w="647" w:type="pct"/>
            <w:shd w:val="clear" w:color="auto" w:fill="ED7D31" w:themeFill="accent2"/>
          </w:tcPr>
          <w:p w:rsidR="008D3EDC" w:rsidRPr="003064C7" w:rsidRDefault="008D3EDC" w:rsidP="00B24CF4">
            <w:pPr>
              <w:spacing w:line="276" w:lineRule="auto"/>
              <w:jc w:val="both"/>
              <w:rPr>
                <w:rFonts w:ascii="Arial Narrow" w:eastAsia="Arial Unicode MS" w:hAnsi="Arial Narrow" w:cs="Arial"/>
                <w:b/>
                <w:lang w:val="en-US"/>
              </w:rPr>
            </w:pPr>
            <w:r w:rsidRPr="003064C7">
              <w:rPr>
                <w:rFonts w:ascii="Arial Narrow" w:eastAsia="Arial Unicode MS" w:hAnsi="Arial Narrow" w:cs="Arial"/>
                <w:b/>
                <w:lang w:val="en-US"/>
              </w:rPr>
              <w:t>(b)(iv)</w:t>
            </w:r>
          </w:p>
        </w:tc>
      </w:tr>
      <w:tr w:rsidR="008D3EDC" w:rsidRPr="003064C7" w:rsidTr="008D3EDC">
        <w:tc>
          <w:tcPr>
            <w:tcW w:w="196" w:type="pct"/>
            <w:shd w:val="clear" w:color="auto" w:fill="FFFFFF" w:themeFill="background1"/>
          </w:tcPr>
          <w:p w:rsidR="008D3EDC" w:rsidRPr="003064C7" w:rsidRDefault="008D3EDC" w:rsidP="00045E10">
            <w:pPr>
              <w:jc w:val="both"/>
              <w:outlineLvl w:val="0"/>
              <w:rPr>
                <w:rFonts w:ascii="Arial Narrow" w:eastAsia="Calibri" w:hAnsi="Arial Narrow" w:cs="Arial"/>
                <w:b/>
              </w:rPr>
            </w:pPr>
            <w:r>
              <w:rPr>
                <w:rFonts w:ascii="Arial Narrow" w:eastAsia="Calibri" w:hAnsi="Arial Narrow" w:cs="Arial"/>
                <w:b/>
              </w:rPr>
              <w:t>1.</w:t>
            </w:r>
          </w:p>
        </w:tc>
        <w:tc>
          <w:tcPr>
            <w:tcW w:w="695" w:type="pct"/>
            <w:shd w:val="clear" w:color="auto" w:fill="FFFFFF" w:themeFill="background1"/>
          </w:tcPr>
          <w:p w:rsidR="008D3EDC" w:rsidRPr="003064C7" w:rsidRDefault="008D3EDC" w:rsidP="00045E10">
            <w:pPr>
              <w:jc w:val="both"/>
              <w:outlineLvl w:val="0"/>
              <w:rPr>
                <w:rFonts w:ascii="Arial Narrow" w:eastAsia="Calibri" w:hAnsi="Arial Narrow" w:cs="Arial"/>
                <w:b/>
              </w:rPr>
            </w:pPr>
            <w:r w:rsidRPr="003064C7">
              <w:rPr>
                <w:rFonts w:ascii="Arial Narrow" w:eastAsia="Calibri" w:hAnsi="Arial Narrow" w:cs="Arial"/>
                <w:b/>
              </w:rPr>
              <w:t>B-BBEE Commission</w:t>
            </w:r>
          </w:p>
        </w:tc>
        <w:tc>
          <w:tcPr>
            <w:tcW w:w="907" w:type="pct"/>
          </w:tcPr>
          <w:p w:rsidR="008D3EDC" w:rsidRPr="003064C7" w:rsidRDefault="008D3EDC" w:rsidP="00045E10">
            <w:pPr>
              <w:spacing w:line="276" w:lineRule="auto"/>
              <w:jc w:val="both"/>
              <w:rPr>
                <w:rFonts w:ascii="Arial Narrow" w:eastAsia="Arial Unicode MS" w:hAnsi="Arial Narrow" w:cs="Arial"/>
                <w:lang w:val="en-US"/>
              </w:rPr>
            </w:pPr>
            <w:r w:rsidRPr="003064C7">
              <w:rPr>
                <w:rFonts w:ascii="Arial Narrow" w:eastAsia="Arial Unicode MS" w:hAnsi="Arial Narrow" w:cs="Arial"/>
                <w:bCs/>
              </w:rPr>
              <w:t xml:space="preserve">The B-BBEE Commission does not make use of any private security firms. It currently operates </w:t>
            </w:r>
            <w:r w:rsidRPr="003064C7">
              <w:rPr>
                <w:rFonts w:ascii="Arial Narrow" w:eastAsia="Arial Unicode MS" w:hAnsi="Arial Narrow" w:cs="Arial"/>
                <w:b/>
                <w:bCs/>
              </w:rPr>
              <w:t xml:space="preserve">the </w:t>
            </w:r>
            <w:proofErr w:type="spellStart"/>
            <w:r w:rsidRPr="003064C7">
              <w:rPr>
                <w:rFonts w:ascii="Arial Narrow" w:eastAsia="Arial Unicode MS" w:hAnsi="Arial Narrow" w:cs="Arial"/>
                <w:b/>
                <w:bCs/>
              </w:rPr>
              <w:t>dtic</w:t>
            </w:r>
            <w:proofErr w:type="spellEnd"/>
            <w:r w:rsidRPr="003064C7">
              <w:rPr>
                <w:rFonts w:ascii="Arial Narrow" w:eastAsia="Arial Unicode MS" w:hAnsi="Arial Narrow" w:cs="Arial"/>
                <w:bCs/>
              </w:rPr>
              <w:t xml:space="preserve"> campus </w:t>
            </w:r>
            <w:proofErr w:type="gramStart"/>
            <w:r w:rsidRPr="003064C7">
              <w:rPr>
                <w:rFonts w:ascii="Arial Narrow" w:eastAsia="Arial Unicode MS" w:hAnsi="Arial Narrow" w:cs="Arial"/>
                <w:bCs/>
              </w:rPr>
              <w:t xml:space="preserve">and  </w:t>
            </w:r>
            <w:r w:rsidRPr="003064C7">
              <w:rPr>
                <w:rFonts w:ascii="Arial Narrow" w:eastAsia="Arial Unicode MS" w:hAnsi="Arial Narrow" w:cs="Arial"/>
                <w:b/>
                <w:bCs/>
              </w:rPr>
              <w:t>the</w:t>
            </w:r>
            <w:proofErr w:type="gramEnd"/>
            <w:r w:rsidRPr="003064C7">
              <w:rPr>
                <w:rFonts w:ascii="Arial Narrow" w:eastAsia="Arial Unicode MS" w:hAnsi="Arial Narrow" w:cs="Arial"/>
                <w:b/>
                <w:bCs/>
              </w:rPr>
              <w:t xml:space="preserve"> </w:t>
            </w:r>
            <w:proofErr w:type="spellStart"/>
            <w:r w:rsidRPr="003064C7">
              <w:rPr>
                <w:rFonts w:ascii="Arial Narrow" w:eastAsia="Arial Unicode MS" w:hAnsi="Arial Narrow" w:cs="Arial"/>
                <w:b/>
                <w:bCs/>
              </w:rPr>
              <w:t>dtic</w:t>
            </w:r>
            <w:proofErr w:type="spellEnd"/>
            <w:r w:rsidRPr="003064C7">
              <w:rPr>
                <w:rFonts w:ascii="Arial Narrow" w:eastAsia="Arial Unicode MS" w:hAnsi="Arial Narrow" w:cs="Arial"/>
                <w:b/>
                <w:bCs/>
              </w:rPr>
              <w:t xml:space="preserve"> </w:t>
            </w:r>
            <w:r w:rsidRPr="003064C7">
              <w:rPr>
                <w:rFonts w:ascii="Arial Narrow" w:eastAsia="Arial Unicode MS" w:hAnsi="Arial Narrow" w:cs="Arial"/>
                <w:bCs/>
              </w:rPr>
              <w:t>is responsible for security of the campus. The B-BBEE Commission has employed only one (1) security official on its structure for the daily security requirements for its staff and offices</w:t>
            </w:r>
          </w:p>
        </w:tc>
        <w:tc>
          <w:tcPr>
            <w:tcW w:w="852" w:type="pct"/>
          </w:tcPr>
          <w:p w:rsidR="008D3EDC" w:rsidRPr="003064C7" w:rsidRDefault="008D3EDC" w:rsidP="00045E10">
            <w:pPr>
              <w:spacing w:line="276" w:lineRule="auto"/>
              <w:jc w:val="both"/>
              <w:rPr>
                <w:rFonts w:ascii="Arial Narrow" w:eastAsia="Arial Unicode MS" w:hAnsi="Arial Narrow" w:cs="Arial"/>
                <w:lang w:val="en-US"/>
              </w:rPr>
            </w:pPr>
            <w:r w:rsidRPr="003064C7">
              <w:rPr>
                <w:rFonts w:ascii="Arial Narrow" w:eastAsia="Arial Unicode MS" w:hAnsi="Arial Narrow" w:cs="Arial"/>
                <w:lang w:val="en-US"/>
              </w:rPr>
              <w:t>Not applicable</w:t>
            </w:r>
          </w:p>
        </w:tc>
        <w:tc>
          <w:tcPr>
            <w:tcW w:w="973" w:type="pct"/>
          </w:tcPr>
          <w:p w:rsidR="008D3EDC" w:rsidRPr="003064C7" w:rsidRDefault="008D3EDC" w:rsidP="00045E10">
            <w:r w:rsidRPr="003064C7">
              <w:rPr>
                <w:rFonts w:ascii="Arial Narrow" w:eastAsia="Arial Unicode MS" w:hAnsi="Arial Narrow" w:cs="Arial"/>
                <w:lang w:val="en-US"/>
              </w:rPr>
              <w:t>Not applicable</w:t>
            </w:r>
          </w:p>
        </w:tc>
        <w:tc>
          <w:tcPr>
            <w:tcW w:w="730" w:type="pct"/>
          </w:tcPr>
          <w:p w:rsidR="008D3EDC" w:rsidRPr="003064C7" w:rsidRDefault="008D3EDC" w:rsidP="00045E10">
            <w:r w:rsidRPr="003064C7">
              <w:rPr>
                <w:rFonts w:ascii="Arial Narrow" w:eastAsia="Arial Unicode MS" w:hAnsi="Arial Narrow" w:cs="Arial"/>
                <w:lang w:val="en-US"/>
              </w:rPr>
              <w:t>Not applicable</w:t>
            </w:r>
          </w:p>
        </w:tc>
        <w:tc>
          <w:tcPr>
            <w:tcW w:w="647" w:type="pct"/>
          </w:tcPr>
          <w:p w:rsidR="008D3EDC" w:rsidRPr="003064C7" w:rsidRDefault="008D3EDC" w:rsidP="00045E10">
            <w:r w:rsidRPr="003064C7">
              <w:rPr>
                <w:rFonts w:ascii="Arial Narrow" w:eastAsia="Arial Unicode MS" w:hAnsi="Arial Narrow" w:cs="Arial"/>
                <w:lang w:val="en-US"/>
              </w:rPr>
              <w:t>Not applicable</w:t>
            </w:r>
          </w:p>
        </w:tc>
      </w:tr>
      <w:tr w:rsidR="008D3EDC" w:rsidRPr="003064C7" w:rsidTr="008D3EDC">
        <w:trPr>
          <w:trHeight w:val="132"/>
        </w:trPr>
        <w:tc>
          <w:tcPr>
            <w:tcW w:w="196" w:type="pct"/>
            <w:vMerge w:val="restart"/>
            <w:shd w:val="clear" w:color="auto" w:fill="FFFFFF" w:themeFill="background1"/>
          </w:tcPr>
          <w:p w:rsidR="008D3EDC" w:rsidRPr="003064C7" w:rsidRDefault="008D3EDC" w:rsidP="00B24CF4">
            <w:pPr>
              <w:jc w:val="both"/>
              <w:outlineLvl w:val="0"/>
              <w:rPr>
                <w:rFonts w:ascii="Arial Narrow" w:eastAsia="Calibri" w:hAnsi="Arial Narrow" w:cs="Arial"/>
                <w:b/>
                <w:bCs/>
              </w:rPr>
            </w:pPr>
            <w:r>
              <w:rPr>
                <w:rFonts w:ascii="Arial Narrow" w:eastAsia="Calibri" w:hAnsi="Arial Narrow" w:cs="Arial"/>
                <w:b/>
                <w:bCs/>
              </w:rPr>
              <w:t>2.</w:t>
            </w:r>
          </w:p>
        </w:tc>
        <w:tc>
          <w:tcPr>
            <w:tcW w:w="695" w:type="pct"/>
            <w:vMerge w:val="restart"/>
            <w:shd w:val="clear" w:color="auto" w:fill="FFFFFF" w:themeFill="background1"/>
          </w:tcPr>
          <w:p w:rsidR="008D3EDC" w:rsidRPr="003064C7" w:rsidRDefault="008D3EDC" w:rsidP="00B24CF4">
            <w:pPr>
              <w:jc w:val="both"/>
              <w:outlineLvl w:val="0"/>
              <w:rPr>
                <w:rFonts w:ascii="Arial Narrow" w:eastAsia="Calibri" w:hAnsi="Arial Narrow" w:cs="Arial"/>
                <w:b/>
                <w:bCs/>
              </w:rPr>
            </w:pPr>
            <w:r w:rsidRPr="003064C7">
              <w:rPr>
                <w:rFonts w:ascii="Arial Narrow" w:eastAsia="Calibri" w:hAnsi="Arial Narrow" w:cs="Arial"/>
                <w:b/>
                <w:bCs/>
              </w:rPr>
              <w:t>Companies and Intellectual Property Commission (CIPC)</w:t>
            </w:r>
          </w:p>
        </w:tc>
        <w:tc>
          <w:tcPr>
            <w:tcW w:w="907" w:type="pct"/>
            <w:vMerge w:val="restart"/>
          </w:tcPr>
          <w:p w:rsidR="008D3EDC" w:rsidRPr="003064C7" w:rsidRDefault="008D3EDC" w:rsidP="0051793D">
            <w:pPr>
              <w:spacing w:line="276" w:lineRule="auto"/>
              <w:rPr>
                <w:rFonts w:ascii="Arial Narrow" w:eastAsia="Calibri" w:hAnsi="Arial Narrow" w:cs="Arial"/>
                <w:bCs/>
              </w:rPr>
            </w:pPr>
            <w:r w:rsidRPr="003064C7">
              <w:rPr>
                <w:rFonts w:ascii="Arial Narrow" w:eastAsia="Calibri" w:hAnsi="Arial Narrow" w:cs="Arial"/>
                <w:bCs/>
              </w:rPr>
              <w:t>The CIPC does make use of a private security firms</w:t>
            </w:r>
          </w:p>
        </w:tc>
        <w:tc>
          <w:tcPr>
            <w:tcW w:w="852" w:type="pct"/>
          </w:tcPr>
          <w:p w:rsidR="008D3EDC" w:rsidRPr="003064C7" w:rsidRDefault="008D3EDC" w:rsidP="0051793D">
            <w:pPr>
              <w:spacing w:line="276" w:lineRule="auto"/>
              <w:rPr>
                <w:rFonts w:ascii="Arial Narrow" w:eastAsia="Calibri" w:hAnsi="Arial Narrow" w:cs="Arial"/>
                <w:b/>
                <w:bCs/>
              </w:rPr>
            </w:pPr>
            <w:r w:rsidRPr="003064C7">
              <w:rPr>
                <w:rFonts w:ascii="Arial Narrow" w:eastAsia="Calibri" w:hAnsi="Arial Narrow" w:cs="Arial"/>
                <w:b/>
                <w:bCs/>
              </w:rPr>
              <w:t>CIPC SSC Cape Town</w:t>
            </w:r>
          </w:p>
          <w:p w:rsidR="008D3EDC" w:rsidRPr="003064C7" w:rsidRDefault="008D3EDC" w:rsidP="00255C6A">
            <w:pPr>
              <w:spacing w:line="276" w:lineRule="auto"/>
              <w:jc w:val="both"/>
              <w:rPr>
                <w:rFonts w:ascii="Arial Narrow" w:eastAsia="Calibri" w:hAnsi="Arial Narrow" w:cs="Arial"/>
                <w:bCs/>
              </w:rPr>
            </w:pPr>
          </w:p>
          <w:p w:rsidR="008D3EDC" w:rsidRPr="003064C7" w:rsidRDefault="008D3EDC" w:rsidP="00255C6A">
            <w:pPr>
              <w:spacing w:line="276" w:lineRule="auto"/>
              <w:jc w:val="both"/>
              <w:rPr>
                <w:rFonts w:ascii="Arial Narrow" w:eastAsia="Calibri" w:hAnsi="Arial Narrow" w:cs="Arial"/>
                <w:bCs/>
              </w:rPr>
            </w:pPr>
            <w:r w:rsidRPr="003064C7">
              <w:rPr>
                <w:rFonts w:ascii="Arial Narrow" w:eastAsia="Calibri" w:hAnsi="Arial Narrow" w:cs="Arial"/>
                <w:bCs/>
              </w:rPr>
              <w:t>Royal Security</w:t>
            </w:r>
          </w:p>
          <w:p w:rsidR="008D3EDC" w:rsidRPr="003064C7" w:rsidRDefault="008D3EDC" w:rsidP="00B24CF4">
            <w:pPr>
              <w:spacing w:line="276" w:lineRule="auto"/>
              <w:ind w:left="360"/>
              <w:jc w:val="both"/>
              <w:rPr>
                <w:rFonts w:ascii="Arial Narrow" w:eastAsia="Calibri" w:hAnsi="Arial Narrow" w:cs="Arial"/>
                <w:bCs/>
              </w:rPr>
            </w:pPr>
          </w:p>
          <w:p w:rsidR="008D3EDC" w:rsidRPr="003064C7" w:rsidRDefault="008D3EDC" w:rsidP="00B24CF4">
            <w:pPr>
              <w:spacing w:line="276" w:lineRule="auto"/>
              <w:ind w:left="360"/>
              <w:jc w:val="both"/>
              <w:rPr>
                <w:rFonts w:ascii="Arial Narrow" w:eastAsia="Calibri" w:hAnsi="Arial Narrow" w:cs="Arial"/>
                <w:bCs/>
              </w:rPr>
            </w:pPr>
          </w:p>
          <w:p w:rsidR="008D3EDC" w:rsidRPr="003064C7" w:rsidRDefault="008D3EDC" w:rsidP="00B24CF4">
            <w:pPr>
              <w:spacing w:line="276" w:lineRule="auto"/>
              <w:ind w:left="360"/>
              <w:jc w:val="both"/>
              <w:rPr>
                <w:rFonts w:ascii="Arial Narrow" w:eastAsia="Calibri" w:hAnsi="Arial Narrow" w:cs="Arial"/>
                <w:bCs/>
              </w:rPr>
            </w:pPr>
          </w:p>
          <w:p w:rsidR="008D3EDC" w:rsidRPr="003064C7" w:rsidRDefault="008D3EDC" w:rsidP="00B24CF4">
            <w:pPr>
              <w:spacing w:line="276" w:lineRule="auto"/>
              <w:ind w:left="360"/>
              <w:jc w:val="both"/>
              <w:rPr>
                <w:rFonts w:ascii="Arial Narrow" w:eastAsia="Calibri" w:hAnsi="Arial Narrow" w:cs="Arial"/>
                <w:bCs/>
              </w:rPr>
            </w:pPr>
          </w:p>
          <w:p w:rsidR="008D3EDC" w:rsidRPr="003064C7" w:rsidRDefault="008D3EDC" w:rsidP="00841089">
            <w:pPr>
              <w:spacing w:line="276" w:lineRule="auto"/>
              <w:jc w:val="both"/>
              <w:rPr>
                <w:rFonts w:ascii="Arial Narrow" w:eastAsia="Calibri" w:hAnsi="Arial Narrow" w:cs="Arial"/>
                <w:bCs/>
              </w:rPr>
            </w:pPr>
          </w:p>
        </w:tc>
        <w:tc>
          <w:tcPr>
            <w:tcW w:w="973" w:type="pct"/>
          </w:tcPr>
          <w:p w:rsidR="008D3EDC" w:rsidRPr="003064C7" w:rsidRDefault="008D3EDC" w:rsidP="00841089">
            <w:pPr>
              <w:spacing w:line="276" w:lineRule="auto"/>
              <w:jc w:val="both"/>
              <w:rPr>
                <w:rFonts w:ascii="Arial Narrow" w:eastAsia="Calibri" w:hAnsi="Arial Narrow" w:cs="Arial"/>
                <w:bCs/>
              </w:rPr>
            </w:pPr>
            <w:r w:rsidRPr="003064C7">
              <w:rPr>
                <w:rFonts w:ascii="Arial Narrow" w:eastAsia="Calibri" w:hAnsi="Arial Narrow" w:cs="Arial"/>
                <w:bCs/>
              </w:rPr>
              <w:t>Private security firms at CIPC SSC safeguarding of CIPC assets and personnel within the office and also includes access control in duties terms of the ‘Control of Access to Public Premises and Vehicle Act, 1985 (Act 53 of 1985) Monday to Friday 06h00 to 18h00</w:t>
            </w:r>
          </w:p>
        </w:tc>
        <w:tc>
          <w:tcPr>
            <w:tcW w:w="730" w:type="pct"/>
          </w:tcPr>
          <w:p w:rsidR="008D3EDC" w:rsidRPr="003064C7" w:rsidRDefault="008D3EDC" w:rsidP="00B24CF4">
            <w:pPr>
              <w:spacing w:line="276" w:lineRule="auto"/>
              <w:jc w:val="both"/>
              <w:rPr>
                <w:rFonts w:ascii="Arial Narrow" w:eastAsia="Calibri" w:hAnsi="Arial Narrow" w:cs="Arial"/>
                <w:bCs/>
              </w:rPr>
            </w:pPr>
            <w:r w:rsidRPr="003064C7">
              <w:rPr>
                <w:rFonts w:ascii="Arial Narrow" w:eastAsia="Calibri" w:hAnsi="Arial Narrow" w:cs="Arial"/>
                <w:bCs/>
              </w:rPr>
              <w:t xml:space="preserve">R1 129 676.55 </w:t>
            </w:r>
          </w:p>
          <w:p w:rsidR="008D3EDC" w:rsidRPr="003064C7" w:rsidRDefault="008D3EDC" w:rsidP="00B24CF4">
            <w:pPr>
              <w:spacing w:line="276" w:lineRule="auto"/>
              <w:jc w:val="both"/>
              <w:rPr>
                <w:rFonts w:ascii="Arial Narrow" w:eastAsia="Calibri" w:hAnsi="Arial Narrow" w:cs="Arial"/>
                <w:bCs/>
              </w:rPr>
            </w:pPr>
          </w:p>
          <w:p w:rsidR="008D3EDC" w:rsidRPr="003064C7" w:rsidRDefault="008D3EDC" w:rsidP="00B24CF4">
            <w:pPr>
              <w:spacing w:line="276" w:lineRule="auto"/>
              <w:jc w:val="both"/>
              <w:rPr>
                <w:rFonts w:ascii="Arial Narrow" w:eastAsia="Calibri" w:hAnsi="Arial Narrow" w:cs="Arial"/>
                <w:bCs/>
              </w:rPr>
            </w:pPr>
          </w:p>
          <w:p w:rsidR="008D3EDC" w:rsidRPr="003064C7" w:rsidRDefault="008D3EDC" w:rsidP="00B24CF4">
            <w:pPr>
              <w:spacing w:line="276" w:lineRule="auto"/>
              <w:jc w:val="both"/>
              <w:rPr>
                <w:rFonts w:ascii="Arial Narrow" w:eastAsia="Calibri" w:hAnsi="Arial Narrow" w:cs="Arial"/>
                <w:bCs/>
              </w:rPr>
            </w:pPr>
          </w:p>
          <w:p w:rsidR="008D3EDC" w:rsidRPr="003064C7" w:rsidRDefault="008D3EDC" w:rsidP="00B24CF4">
            <w:pPr>
              <w:spacing w:line="276" w:lineRule="auto"/>
              <w:jc w:val="both"/>
              <w:rPr>
                <w:rFonts w:ascii="Arial Narrow" w:eastAsia="Calibri" w:hAnsi="Arial Narrow" w:cs="Arial"/>
                <w:bCs/>
              </w:rPr>
            </w:pPr>
          </w:p>
          <w:p w:rsidR="008D3EDC" w:rsidRPr="003064C7" w:rsidRDefault="008D3EDC" w:rsidP="00B24CF4">
            <w:pPr>
              <w:spacing w:line="276" w:lineRule="auto"/>
              <w:jc w:val="both"/>
              <w:rPr>
                <w:rFonts w:ascii="Arial Narrow" w:eastAsia="Calibri" w:hAnsi="Arial Narrow" w:cs="Arial"/>
                <w:bCs/>
              </w:rPr>
            </w:pPr>
          </w:p>
          <w:p w:rsidR="008D3EDC" w:rsidRPr="003064C7" w:rsidRDefault="008D3EDC" w:rsidP="00B24CF4">
            <w:pPr>
              <w:spacing w:line="276" w:lineRule="auto"/>
              <w:jc w:val="both"/>
              <w:rPr>
                <w:rFonts w:ascii="Arial Narrow" w:eastAsia="Calibri" w:hAnsi="Arial Narrow" w:cs="Arial"/>
                <w:bCs/>
              </w:rPr>
            </w:pPr>
          </w:p>
          <w:p w:rsidR="008D3EDC" w:rsidRPr="003064C7" w:rsidRDefault="008D3EDC" w:rsidP="00841089">
            <w:pPr>
              <w:spacing w:line="276" w:lineRule="auto"/>
              <w:jc w:val="both"/>
              <w:rPr>
                <w:rFonts w:ascii="Arial Narrow" w:eastAsia="Calibri" w:hAnsi="Arial Narrow" w:cs="Arial"/>
                <w:bCs/>
              </w:rPr>
            </w:pPr>
          </w:p>
        </w:tc>
        <w:tc>
          <w:tcPr>
            <w:tcW w:w="647" w:type="pct"/>
          </w:tcPr>
          <w:p w:rsidR="008D3EDC" w:rsidRPr="003064C7" w:rsidRDefault="008D3EDC" w:rsidP="00B24CF4">
            <w:pPr>
              <w:spacing w:line="276" w:lineRule="auto"/>
              <w:jc w:val="both"/>
              <w:rPr>
                <w:rFonts w:ascii="Arial Narrow" w:eastAsia="Calibri" w:hAnsi="Arial Narrow" w:cs="Arial"/>
                <w:bCs/>
              </w:rPr>
            </w:pPr>
            <w:r w:rsidRPr="003064C7">
              <w:rPr>
                <w:rFonts w:ascii="Arial Narrow" w:eastAsia="Calibri" w:hAnsi="Arial Narrow" w:cs="Arial"/>
                <w:bCs/>
              </w:rPr>
              <w:t>Three (3) years</w:t>
            </w:r>
          </w:p>
          <w:p w:rsidR="008D3EDC" w:rsidRPr="003064C7" w:rsidRDefault="008D3EDC" w:rsidP="00B24CF4">
            <w:pPr>
              <w:spacing w:line="276" w:lineRule="auto"/>
              <w:jc w:val="both"/>
              <w:rPr>
                <w:rFonts w:ascii="Arial Narrow" w:eastAsia="Calibri" w:hAnsi="Arial Narrow" w:cs="Arial"/>
                <w:bCs/>
              </w:rPr>
            </w:pPr>
          </w:p>
          <w:p w:rsidR="008D3EDC" w:rsidRPr="003064C7" w:rsidRDefault="008D3EDC" w:rsidP="00B24CF4">
            <w:pPr>
              <w:spacing w:line="276" w:lineRule="auto"/>
              <w:jc w:val="both"/>
              <w:rPr>
                <w:rFonts w:ascii="Arial Narrow" w:eastAsia="Calibri" w:hAnsi="Arial Narrow" w:cs="Arial"/>
                <w:bCs/>
              </w:rPr>
            </w:pPr>
          </w:p>
          <w:p w:rsidR="008D3EDC" w:rsidRPr="003064C7" w:rsidRDefault="008D3EDC" w:rsidP="00B24CF4">
            <w:pPr>
              <w:spacing w:line="276" w:lineRule="auto"/>
              <w:jc w:val="both"/>
              <w:rPr>
                <w:rFonts w:ascii="Arial Narrow" w:eastAsia="Calibri" w:hAnsi="Arial Narrow" w:cs="Arial"/>
                <w:bCs/>
              </w:rPr>
            </w:pPr>
          </w:p>
          <w:p w:rsidR="008D3EDC" w:rsidRPr="003064C7" w:rsidRDefault="008D3EDC" w:rsidP="00B24CF4">
            <w:pPr>
              <w:spacing w:line="276" w:lineRule="auto"/>
              <w:jc w:val="both"/>
              <w:rPr>
                <w:rFonts w:ascii="Arial Narrow" w:eastAsia="Calibri" w:hAnsi="Arial Narrow" w:cs="Arial"/>
                <w:bCs/>
              </w:rPr>
            </w:pPr>
          </w:p>
          <w:p w:rsidR="008D3EDC" w:rsidRPr="003064C7" w:rsidRDefault="008D3EDC" w:rsidP="00B24CF4">
            <w:pPr>
              <w:spacing w:line="276" w:lineRule="auto"/>
              <w:jc w:val="both"/>
              <w:rPr>
                <w:rFonts w:ascii="Arial Narrow" w:eastAsia="Calibri" w:hAnsi="Arial Narrow" w:cs="Arial"/>
                <w:bCs/>
              </w:rPr>
            </w:pPr>
          </w:p>
          <w:p w:rsidR="008D3EDC" w:rsidRPr="003064C7" w:rsidRDefault="008D3EDC" w:rsidP="00B24CF4">
            <w:pPr>
              <w:spacing w:line="276" w:lineRule="auto"/>
              <w:jc w:val="both"/>
              <w:rPr>
                <w:rFonts w:ascii="Arial Narrow" w:eastAsia="Calibri" w:hAnsi="Arial Narrow" w:cs="Arial"/>
                <w:bCs/>
              </w:rPr>
            </w:pPr>
          </w:p>
          <w:p w:rsidR="008D3EDC" w:rsidRPr="003064C7" w:rsidRDefault="008D3EDC" w:rsidP="00B24CF4">
            <w:pPr>
              <w:spacing w:line="276" w:lineRule="auto"/>
              <w:jc w:val="both"/>
              <w:rPr>
                <w:rFonts w:ascii="Arial Narrow" w:eastAsia="Calibri" w:hAnsi="Arial Narrow" w:cs="Arial"/>
                <w:bCs/>
              </w:rPr>
            </w:pPr>
          </w:p>
        </w:tc>
      </w:tr>
      <w:tr w:rsidR="008D3EDC" w:rsidRPr="003064C7" w:rsidTr="008D3EDC">
        <w:tc>
          <w:tcPr>
            <w:tcW w:w="196" w:type="pct"/>
            <w:vMerge/>
            <w:shd w:val="clear" w:color="auto" w:fill="FFFFFF" w:themeFill="background1"/>
          </w:tcPr>
          <w:p w:rsidR="008D3EDC" w:rsidRPr="003064C7" w:rsidRDefault="008D3EDC" w:rsidP="00B24CF4">
            <w:pPr>
              <w:jc w:val="both"/>
              <w:outlineLvl w:val="0"/>
              <w:rPr>
                <w:rFonts w:ascii="Arial Narrow" w:eastAsia="Calibri" w:hAnsi="Arial Narrow" w:cs="Arial"/>
                <w:b/>
                <w:bCs/>
              </w:rPr>
            </w:pPr>
          </w:p>
        </w:tc>
        <w:tc>
          <w:tcPr>
            <w:tcW w:w="695" w:type="pct"/>
            <w:vMerge/>
            <w:shd w:val="clear" w:color="auto" w:fill="FFFFFF" w:themeFill="background1"/>
          </w:tcPr>
          <w:p w:rsidR="008D3EDC" w:rsidRPr="003064C7" w:rsidRDefault="008D3EDC" w:rsidP="00B24CF4">
            <w:pPr>
              <w:jc w:val="both"/>
              <w:outlineLvl w:val="0"/>
              <w:rPr>
                <w:rFonts w:ascii="Arial Narrow" w:eastAsia="Calibri" w:hAnsi="Arial Narrow" w:cs="Arial"/>
                <w:b/>
                <w:bCs/>
              </w:rPr>
            </w:pPr>
          </w:p>
        </w:tc>
        <w:tc>
          <w:tcPr>
            <w:tcW w:w="907" w:type="pct"/>
            <w:vMerge/>
          </w:tcPr>
          <w:p w:rsidR="008D3EDC" w:rsidRPr="003064C7" w:rsidRDefault="008D3EDC" w:rsidP="0051793D">
            <w:pPr>
              <w:spacing w:line="276" w:lineRule="auto"/>
              <w:rPr>
                <w:rFonts w:ascii="Arial Narrow" w:eastAsia="Calibri" w:hAnsi="Arial Narrow" w:cs="Arial"/>
                <w:b/>
                <w:bCs/>
              </w:rPr>
            </w:pPr>
          </w:p>
        </w:tc>
        <w:tc>
          <w:tcPr>
            <w:tcW w:w="852" w:type="pct"/>
          </w:tcPr>
          <w:p w:rsidR="008D3EDC" w:rsidRPr="003064C7" w:rsidRDefault="008D3EDC" w:rsidP="00EE06B2">
            <w:pPr>
              <w:spacing w:line="276" w:lineRule="auto"/>
              <w:rPr>
                <w:rFonts w:ascii="Arial Narrow" w:eastAsia="Calibri" w:hAnsi="Arial Narrow" w:cs="Arial"/>
                <w:b/>
                <w:bCs/>
              </w:rPr>
            </w:pPr>
            <w:r w:rsidRPr="003064C7">
              <w:rPr>
                <w:rFonts w:ascii="Arial Narrow" w:eastAsia="Calibri" w:hAnsi="Arial Narrow" w:cs="Arial"/>
                <w:b/>
                <w:bCs/>
              </w:rPr>
              <w:t>CIPC SSC JHB</w:t>
            </w:r>
          </w:p>
          <w:p w:rsidR="008D3EDC" w:rsidRPr="003064C7" w:rsidRDefault="008D3EDC" w:rsidP="00EE06B2">
            <w:pPr>
              <w:spacing w:line="276" w:lineRule="auto"/>
              <w:rPr>
                <w:rFonts w:ascii="Arial Narrow" w:eastAsia="Calibri" w:hAnsi="Arial Narrow" w:cs="Arial"/>
                <w:b/>
                <w:bCs/>
              </w:rPr>
            </w:pPr>
          </w:p>
          <w:p w:rsidR="008D3EDC" w:rsidRPr="003064C7" w:rsidRDefault="008D3EDC" w:rsidP="00EE06B2">
            <w:pPr>
              <w:spacing w:line="276" w:lineRule="auto"/>
              <w:rPr>
                <w:rFonts w:ascii="Arial Narrow" w:eastAsia="Calibri" w:hAnsi="Arial Narrow" w:cs="Arial"/>
                <w:b/>
                <w:bCs/>
              </w:rPr>
            </w:pPr>
            <w:proofErr w:type="spellStart"/>
            <w:r w:rsidRPr="003064C7">
              <w:rPr>
                <w:rFonts w:ascii="Arial Narrow" w:eastAsia="Calibri" w:hAnsi="Arial Narrow" w:cs="Arial"/>
                <w:b/>
                <w:bCs/>
              </w:rPr>
              <w:t>Kgaogelo</w:t>
            </w:r>
            <w:proofErr w:type="spellEnd"/>
            <w:r w:rsidRPr="003064C7">
              <w:rPr>
                <w:rFonts w:ascii="Arial Narrow" w:eastAsia="Calibri" w:hAnsi="Arial Narrow" w:cs="Arial"/>
                <w:b/>
                <w:bCs/>
              </w:rPr>
              <w:t xml:space="preserve"> </w:t>
            </w:r>
            <w:proofErr w:type="spellStart"/>
            <w:r w:rsidRPr="003064C7">
              <w:rPr>
                <w:rFonts w:ascii="Arial Narrow" w:eastAsia="Calibri" w:hAnsi="Arial Narrow" w:cs="Arial"/>
                <w:b/>
                <w:bCs/>
              </w:rPr>
              <w:t>Motau</w:t>
            </w:r>
            <w:proofErr w:type="spellEnd"/>
            <w:r w:rsidRPr="003064C7">
              <w:rPr>
                <w:rFonts w:ascii="Arial Narrow" w:eastAsia="Calibri" w:hAnsi="Arial Narrow" w:cs="Arial"/>
                <w:b/>
                <w:bCs/>
              </w:rPr>
              <w:t xml:space="preserve"> General Trading</w:t>
            </w:r>
          </w:p>
          <w:p w:rsidR="008D3EDC" w:rsidRPr="003064C7" w:rsidRDefault="008D3EDC" w:rsidP="0051793D">
            <w:pPr>
              <w:spacing w:line="276" w:lineRule="auto"/>
              <w:rPr>
                <w:rFonts w:ascii="Arial Narrow" w:eastAsia="Calibri" w:hAnsi="Arial Narrow" w:cs="Arial"/>
                <w:b/>
                <w:bCs/>
              </w:rPr>
            </w:pPr>
          </w:p>
        </w:tc>
        <w:tc>
          <w:tcPr>
            <w:tcW w:w="973" w:type="pct"/>
          </w:tcPr>
          <w:p w:rsidR="008D3EDC" w:rsidRPr="003064C7" w:rsidRDefault="008D3EDC" w:rsidP="00255C6A">
            <w:pPr>
              <w:spacing w:line="276" w:lineRule="auto"/>
              <w:jc w:val="both"/>
              <w:rPr>
                <w:rFonts w:ascii="Arial Narrow" w:eastAsia="Calibri" w:hAnsi="Arial Narrow" w:cs="Arial"/>
                <w:bCs/>
              </w:rPr>
            </w:pPr>
            <w:r w:rsidRPr="003064C7">
              <w:rPr>
                <w:rFonts w:ascii="Arial Narrow" w:eastAsia="Calibri" w:hAnsi="Arial Narrow" w:cs="Arial"/>
                <w:bCs/>
              </w:rPr>
              <w:t>Private security firms at CIPC SSC safeguarding of CIPC assets and personnel within the office and also includes access control in duties terms of the ‘Control of Access to Public Premises and Vehicle Act, 1985 (Act 53 of 1985) Monday to Friday 06h00 to 18h00.</w:t>
            </w:r>
          </w:p>
        </w:tc>
        <w:tc>
          <w:tcPr>
            <w:tcW w:w="730" w:type="pct"/>
          </w:tcPr>
          <w:p w:rsidR="008D3EDC" w:rsidRPr="003064C7" w:rsidRDefault="008D3EDC" w:rsidP="00EE06B2">
            <w:pPr>
              <w:spacing w:line="276" w:lineRule="auto"/>
              <w:jc w:val="both"/>
              <w:rPr>
                <w:rFonts w:ascii="Arial Narrow" w:eastAsia="Calibri" w:hAnsi="Arial Narrow" w:cs="Arial"/>
                <w:bCs/>
              </w:rPr>
            </w:pPr>
            <w:r w:rsidRPr="003064C7">
              <w:rPr>
                <w:rFonts w:ascii="Arial Narrow" w:eastAsia="Calibri" w:hAnsi="Arial Narrow" w:cs="Arial"/>
                <w:bCs/>
              </w:rPr>
              <w:t xml:space="preserve">R466 800.00 </w:t>
            </w:r>
          </w:p>
          <w:p w:rsidR="008D3EDC" w:rsidRPr="003064C7" w:rsidRDefault="008D3EDC" w:rsidP="00B24CF4">
            <w:pPr>
              <w:spacing w:line="276" w:lineRule="auto"/>
              <w:jc w:val="both"/>
              <w:rPr>
                <w:rFonts w:ascii="Arial Narrow" w:eastAsia="Calibri" w:hAnsi="Arial Narrow" w:cs="Arial"/>
                <w:bCs/>
              </w:rPr>
            </w:pPr>
          </w:p>
        </w:tc>
        <w:tc>
          <w:tcPr>
            <w:tcW w:w="647" w:type="pct"/>
          </w:tcPr>
          <w:p w:rsidR="008D3EDC" w:rsidRPr="003064C7" w:rsidRDefault="008D3EDC" w:rsidP="00EE06B2">
            <w:pPr>
              <w:spacing w:line="276" w:lineRule="auto"/>
              <w:jc w:val="both"/>
              <w:rPr>
                <w:rFonts w:ascii="Arial Narrow" w:eastAsia="Calibri" w:hAnsi="Arial Narrow" w:cs="Arial"/>
                <w:bCs/>
              </w:rPr>
            </w:pPr>
            <w:r w:rsidRPr="003064C7">
              <w:rPr>
                <w:rFonts w:ascii="Arial Narrow" w:eastAsia="Calibri" w:hAnsi="Arial Narrow" w:cs="Arial"/>
                <w:bCs/>
              </w:rPr>
              <w:t>One (1) year</w:t>
            </w:r>
          </w:p>
          <w:p w:rsidR="008D3EDC" w:rsidRPr="003064C7" w:rsidRDefault="008D3EDC" w:rsidP="00B24CF4">
            <w:pPr>
              <w:spacing w:line="276" w:lineRule="auto"/>
              <w:jc w:val="both"/>
              <w:rPr>
                <w:rFonts w:ascii="Arial Narrow" w:eastAsia="Calibri" w:hAnsi="Arial Narrow" w:cs="Arial"/>
                <w:bCs/>
              </w:rPr>
            </w:pPr>
          </w:p>
        </w:tc>
      </w:tr>
      <w:tr w:rsidR="008D3EDC" w:rsidRPr="003064C7" w:rsidTr="008D3EDC">
        <w:tc>
          <w:tcPr>
            <w:tcW w:w="196" w:type="pct"/>
            <w:vMerge/>
            <w:shd w:val="clear" w:color="auto" w:fill="FFFFFF" w:themeFill="background1"/>
          </w:tcPr>
          <w:p w:rsidR="008D3EDC" w:rsidRPr="003064C7" w:rsidRDefault="008D3EDC" w:rsidP="00B24CF4">
            <w:pPr>
              <w:jc w:val="both"/>
              <w:outlineLvl w:val="0"/>
              <w:rPr>
                <w:rFonts w:ascii="Arial Narrow" w:eastAsia="Calibri" w:hAnsi="Arial Narrow" w:cs="Arial"/>
                <w:b/>
                <w:bCs/>
              </w:rPr>
            </w:pPr>
          </w:p>
        </w:tc>
        <w:tc>
          <w:tcPr>
            <w:tcW w:w="695" w:type="pct"/>
            <w:vMerge/>
            <w:shd w:val="clear" w:color="auto" w:fill="FFFFFF" w:themeFill="background1"/>
          </w:tcPr>
          <w:p w:rsidR="008D3EDC" w:rsidRPr="003064C7" w:rsidRDefault="008D3EDC" w:rsidP="00B24CF4">
            <w:pPr>
              <w:jc w:val="both"/>
              <w:outlineLvl w:val="0"/>
              <w:rPr>
                <w:rFonts w:ascii="Arial Narrow" w:eastAsia="Calibri" w:hAnsi="Arial Narrow" w:cs="Arial"/>
                <w:b/>
                <w:bCs/>
              </w:rPr>
            </w:pPr>
          </w:p>
        </w:tc>
        <w:tc>
          <w:tcPr>
            <w:tcW w:w="907" w:type="pct"/>
            <w:vMerge/>
          </w:tcPr>
          <w:p w:rsidR="008D3EDC" w:rsidRPr="003064C7" w:rsidRDefault="008D3EDC" w:rsidP="0051793D">
            <w:pPr>
              <w:spacing w:line="276" w:lineRule="auto"/>
              <w:rPr>
                <w:rFonts w:ascii="Arial Narrow" w:eastAsia="Calibri" w:hAnsi="Arial Narrow" w:cs="Arial"/>
                <w:b/>
                <w:bCs/>
              </w:rPr>
            </w:pPr>
          </w:p>
        </w:tc>
        <w:tc>
          <w:tcPr>
            <w:tcW w:w="852" w:type="pct"/>
          </w:tcPr>
          <w:p w:rsidR="008D3EDC" w:rsidRPr="003064C7" w:rsidRDefault="008D3EDC" w:rsidP="00EE06B2">
            <w:pPr>
              <w:spacing w:line="276" w:lineRule="auto"/>
              <w:rPr>
                <w:rFonts w:ascii="Arial Narrow" w:eastAsia="Calibri" w:hAnsi="Arial Narrow" w:cs="Arial"/>
                <w:b/>
                <w:bCs/>
              </w:rPr>
            </w:pPr>
            <w:r w:rsidRPr="003064C7">
              <w:rPr>
                <w:rFonts w:ascii="Arial Narrow" w:eastAsia="Calibri" w:hAnsi="Arial Narrow" w:cs="Arial"/>
                <w:b/>
                <w:bCs/>
              </w:rPr>
              <w:t>CIPC SSC Pretoria</w:t>
            </w:r>
          </w:p>
          <w:p w:rsidR="008D3EDC" w:rsidRPr="003064C7" w:rsidRDefault="008D3EDC" w:rsidP="00EE06B2">
            <w:pPr>
              <w:spacing w:line="276" w:lineRule="auto"/>
              <w:rPr>
                <w:rFonts w:ascii="Arial Narrow" w:eastAsia="Calibri" w:hAnsi="Arial Narrow" w:cs="Arial"/>
                <w:b/>
                <w:bCs/>
              </w:rPr>
            </w:pPr>
          </w:p>
          <w:p w:rsidR="008D3EDC" w:rsidRPr="003064C7" w:rsidRDefault="008D3EDC" w:rsidP="00EE06B2">
            <w:pPr>
              <w:spacing w:line="276" w:lineRule="auto"/>
              <w:rPr>
                <w:rFonts w:ascii="Arial Narrow" w:eastAsia="Calibri" w:hAnsi="Arial Narrow" w:cs="Arial"/>
                <w:b/>
                <w:bCs/>
              </w:rPr>
            </w:pPr>
            <w:proofErr w:type="spellStart"/>
            <w:r w:rsidRPr="003064C7">
              <w:rPr>
                <w:rFonts w:ascii="Arial Narrow" w:eastAsia="Calibri" w:hAnsi="Arial Narrow" w:cs="Arial"/>
                <w:b/>
                <w:bCs/>
              </w:rPr>
              <w:t>Mabuzitha</w:t>
            </w:r>
            <w:proofErr w:type="spellEnd"/>
            <w:r w:rsidRPr="003064C7">
              <w:rPr>
                <w:rFonts w:ascii="Arial Narrow" w:eastAsia="Calibri" w:hAnsi="Arial Narrow" w:cs="Arial"/>
                <w:b/>
                <w:bCs/>
              </w:rPr>
              <w:t xml:space="preserve"> Security  </w:t>
            </w:r>
          </w:p>
        </w:tc>
        <w:tc>
          <w:tcPr>
            <w:tcW w:w="973" w:type="pct"/>
          </w:tcPr>
          <w:p w:rsidR="008D3EDC" w:rsidRPr="003064C7" w:rsidRDefault="008D3EDC" w:rsidP="00255C6A">
            <w:pPr>
              <w:spacing w:line="276" w:lineRule="auto"/>
              <w:jc w:val="both"/>
              <w:rPr>
                <w:rFonts w:ascii="Arial Narrow" w:eastAsia="Calibri" w:hAnsi="Arial Narrow" w:cs="Arial"/>
                <w:bCs/>
              </w:rPr>
            </w:pPr>
            <w:r w:rsidRPr="003064C7">
              <w:rPr>
                <w:rFonts w:ascii="Arial Narrow" w:eastAsia="Calibri" w:hAnsi="Arial Narrow" w:cs="Arial"/>
                <w:bCs/>
              </w:rPr>
              <w:t>Private security firms at CIPC SSC safeguarding of CIPC assets and personnel within the office and also includes access control in duties terms of the ‘Control of Access to Public Premises and Vehicle Act, 1985 (Act 53 of 1985) Monday to Friday 06h00 to 18h00.</w:t>
            </w:r>
          </w:p>
        </w:tc>
        <w:tc>
          <w:tcPr>
            <w:tcW w:w="730" w:type="pct"/>
          </w:tcPr>
          <w:p w:rsidR="008D3EDC" w:rsidRPr="003064C7" w:rsidRDefault="008D3EDC" w:rsidP="00B24CF4">
            <w:pPr>
              <w:spacing w:line="276" w:lineRule="auto"/>
              <w:jc w:val="both"/>
              <w:rPr>
                <w:rFonts w:ascii="Arial Narrow" w:eastAsia="Calibri" w:hAnsi="Arial Narrow" w:cs="Arial"/>
                <w:bCs/>
              </w:rPr>
            </w:pPr>
            <w:r w:rsidRPr="003064C7">
              <w:rPr>
                <w:rFonts w:ascii="Arial Narrow" w:eastAsia="Calibri" w:hAnsi="Arial Narrow" w:cs="Arial"/>
                <w:bCs/>
              </w:rPr>
              <w:t>R465 651.72</w:t>
            </w:r>
          </w:p>
        </w:tc>
        <w:tc>
          <w:tcPr>
            <w:tcW w:w="647" w:type="pct"/>
          </w:tcPr>
          <w:p w:rsidR="008D3EDC" w:rsidRPr="003064C7" w:rsidRDefault="008D3EDC" w:rsidP="00B24CF4">
            <w:pPr>
              <w:spacing w:line="276" w:lineRule="auto"/>
              <w:jc w:val="both"/>
              <w:rPr>
                <w:rFonts w:ascii="Arial Narrow" w:eastAsia="Calibri" w:hAnsi="Arial Narrow" w:cs="Arial"/>
                <w:bCs/>
              </w:rPr>
            </w:pPr>
            <w:r w:rsidRPr="003064C7">
              <w:rPr>
                <w:rFonts w:ascii="Arial Narrow" w:eastAsia="Calibri" w:hAnsi="Arial Narrow" w:cs="Arial"/>
                <w:bCs/>
              </w:rPr>
              <w:t>One (1) year</w:t>
            </w:r>
          </w:p>
        </w:tc>
      </w:tr>
      <w:tr w:rsidR="008D3EDC" w:rsidRPr="003064C7" w:rsidTr="008D3EDC">
        <w:tc>
          <w:tcPr>
            <w:tcW w:w="196" w:type="pct"/>
            <w:shd w:val="clear" w:color="auto" w:fill="FFFFFF" w:themeFill="background1"/>
          </w:tcPr>
          <w:p w:rsidR="008D3EDC" w:rsidRPr="003064C7" w:rsidRDefault="008D3EDC" w:rsidP="00CF3A27">
            <w:pPr>
              <w:spacing w:after="100" w:afterAutospacing="1"/>
              <w:jc w:val="both"/>
              <w:outlineLvl w:val="0"/>
              <w:rPr>
                <w:rFonts w:ascii="Arial Narrow" w:eastAsia="Calibri" w:hAnsi="Arial Narrow" w:cs="Arial"/>
                <w:b/>
                <w:bCs/>
              </w:rPr>
            </w:pPr>
            <w:r>
              <w:rPr>
                <w:rFonts w:ascii="Arial Narrow" w:eastAsia="Calibri" w:hAnsi="Arial Narrow" w:cs="Arial"/>
                <w:b/>
                <w:bCs/>
              </w:rPr>
              <w:t>3.</w:t>
            </w:r>
          </w:p>
        </w:tc>
        <w:tc>
          <w:tcPr>
            <w:tcW w:w="695" w:type="pct"/>
            <w:shd w:val="clear" w:color="auto" w:fill="FFFFFF" w:themeFill="background1"/>
          </w:tcPr>
          <w:p w:rsidR="008D3EDC" w:rsidRPr="003064C7" w:rsidRDefault="008D3EDC" w:rsidP="00CF3A27">
            <w:pPr>
              <w:spacing w:after="100" w:afterAutospacing="1"/>
              <w:jc w:val="both"/>
              <w:outlineLvl w:val="0"/>
              <w:rPr>
                <w:rFonts w:ascii="Arial Narrow" w:eastAsia="Calibri" w:hAnsi="Arial Narrow" w:cs="Arial"/>
                <w:b/>
                <w:bCs/>
              </w:rPr>
            </w:pPr>
            <w:r w:rsidRPr="003064C7">
              <w:rPr>
                <w:rFonts w:ascii="Arial Narrow" w:eastAsia="Calibri" w:hAnsi="Arial Narrow" w:cs="Arial"/>
                <w:b/>
                <w:bCs/>
              </w:rPr>
              <w:t>Companies Tribunal (CT)</w:t>
            </w:r>
          </w:p>
        </w:tc>
        <w:tc>
          <w:tcPr>
            <w:tcW w:w="907" w:type="pct"/>
          </w:tcPr>
          <w:p w:rsidR="008D3EDC" w:rsidRPr="003064C7" w:rsidRDefault="008D3EDC" w:rsidP="004B6E54">
            <w:pPr>
              <w:spacing w:line="276" w:lineRule="auto"/>
              <w:jc w:val="both"/>
              <w:rPr>
                <w:rFonts w:ascii="Arial Narrow" w:eastAsia="Calibri" w:hAnsi="Arial Narrow" w:cs="Arial"/>
                <w:bCs/>
              </w:rPr>
            </w:pPr>
            <w:r w:rsidRPr="003064C7">
              <w:rPr>
                <w:rFonts w:ascii="Arial Narrow" w:eastAsia="Calibri" w:hAnsi="Arial Narrow" w:cs="Arial"/>
                <w:bCs/>
              </w:rPr>
              <w:t xml:space="preserve">The CT does not make use of any private security firms but shares the security officers deployed on </w:t>
            </w:r>
            <w:r w:rsidRPr="003064C7">
              <w:rPr>
                <w:rFonts w:ascii="Arial Narrow" w:eastAsia="Calibri" w:hAnsi="Arial Narrow" w:cs="Arial"/>
                <w:b/>
                <w:bCs/>
              </w:rPr>
              <w:t xml:space="preserve">the </w:t>
            </w:r>
            <w:proofErr w:type="spellStart"/>
            <w:r w:rsidRPr="003064C7">
              <w:rPr>
                <w:rFonts w:ascii="Arial Narrow" w:eastAsia="Calibri" w:hAnsi="Arial Narrow" w:cs="Arial"/>
                <w:b/>
                <w:bCs/>
              </w:rPr>
              <w:t>dtic</w:t>
            </w:r>
            <w:proofErr w:type="spellEnd"/>
            <w:r w:rsidRPr="003064C7">
              <w:rPr>
                <w:rFonts w:ascii="Arial Narrow" w:eastAsia="Calibri" w:hAnsi="Arial Narrow" w:cs="Arial"/>
                <w:bCs/>
              </w:rPr>
              <w:t xml:space="preserve"> campus, who are under contract with </w:t>
            </w:r>
            <w:r w:rsidRPr="003064C7">
              <w:rPr>
                <w:rFonts w:ascii="Arial Narrow" w:eastAsia="Calibri" w:hAnsi="Arial Narrow" w:cs="Arial"/>
                <w:b/>
                <w:bCs/>
              </w:rPr>
              <w:t xml:space="preserve">the </w:t>
            </w:r>
            <w:proofErr w:type="spellStart"/>
            <w:r w:rsidRPr="003064C7">
              <w:rPr>
                <w:rFonts w:ascii="Arial Narrow" w:eastAsia="Calibri" w:hAnsi="Arial Narrow" w:cs="Arial"/>
                <w:b/>
                <w:bCs/>
              </w:rPr>
              <w:t>dtic</w:t>
            </w:r>
            <w:proofErr w:type="spellEnd"/>
          </w:p>
        </w:tc>
        <w:tc>
          <w:tcPr>
            <w:tcW w:w="852" w:type="pct"/>
          </w:tcPr>
          <w:p w:rsidR="008D3EDC" w:rsidRPr="003064C7" w:rsidRDefault="008D3EDC" w:rsidP="00CF3A27">
            <w:pPr>
              <w:spacing w:line="276" w:lineRule="auto"/>
              <w:rPr>
                <w:rFonts w:ascii="Arial Narrow" w:eastAsia="Calibri" w:hAnsi="Arial Narrow" w:cs="Arial"/>
                <w:bCs/>
              </w:rPr>
            </w:pPr>
            <w:r w:rsidRPr="003064C7">
              <w:rPr>
                <w:rFonts w:ascii="Arial Narrow" w:eastAsia="Calibri" w:hAnsi="Arial Narrow" w:cs="Arial"/>
                <w:bCs/>
              </w:rPr>
              <w:t>Not applicable</w:t>
            </w:r>
          </w:p>
        </w:tc>
        <w:tc>
          <w:tcPr>
            <w:tcW w:w="973" w:type="pct"/>
          </w:tcPr>
          <w:p w:rsidR="008D3EDC" w:rsidRPr="003064C7" w:rsidRDefault="008D3EDC" w:rsidP="00CF3A27">
            <w:pPr>
              <w:rPr>
                <w:rFonts w:ascii="Arial Narrow" w:hAnsi="Arial Narrow"/>
              </w:rPr>
            </w:pPr>
            <w:r w:rsidRPr="003064C7">
              <w:rPr>
                <w:rFonts w:ascii="Arial Narrow" w:eastAsia="Calibri" w:hAnsi="Arial Narrow" w:cs="Arial"/>
                <w:bCs/>
              </w:rPr>
              <w:t>Not applicable</w:t>
            </w:r>
          </w:p>
        </w:tc>
        <w:tc>
          <w:tcPr>
            <w:tcW w:w="730" w:type="pct"/>
          </w:tcPr>
          <w:p w:rsidR="008D3EDC" w:rsidRPr="003064C7" w:rsidRDefault="008D3EDC" w:rsidP="00CF3A27">
            <w:pPr>
              <w:rPr>
                <w:rFonts w:ascii="Arial Narrow" w:hAnsi="Arial Narrow"/>
              </w:rPr>
            </w:pPr>
            <w:r w:rsidRPr="003064C7">
              <w:rPr>
                <w:rFonts w:ascii="Arial Narrow" w:eastAsia="Calibri" w:hAnsi="Arial Narrow" w:cs="Arial"/>
                <w:bCs/>
              </w:rPr>
              <w:t>Not applicable</w:t>
            </w:r>
          </w:p>
        </w:tc>
        <w:tc>
          <w:tcPr>
            <w:tcW w:w="647" w:type="pct"/>
          </w:tcPr>
          <w:p w:rsidR="008D3EDC" w:rsidRPr="003064C7" w:rsidRDefault="008D3EDC" w:rsidP="00CF3A27">
            <w:pPr>
              <w:rPr>
                <w:rFonts w:ascii="Arial Narrow" w:hAnsi="Arial Narrow"/>
              </w:rPr>
            </w:pPr>
            <w:r w:rsidRPr="003064C7">
              <w:rPr>
                <w:rFonts w:ascii="Arial Narrow" w:eastAsia="Calibri" w:hAnsi="Arial Narrow" w:cs="Arial"/>
                <w:bCs/>
              </w:rPr>
              <w:t>Not applicable</w:t>
            </w:r>
          </w:p>
        </w:tc>
      </w:tr>
      <w:tr w:rsidR="008D3EDC" w:rsidRPr="003064C7" w:rsidTr="008D3EDC">
        <w:tc>
          <w:tcPr>
            <w:tcW w:w="196" w:type="pct"/>
            <w:shd w:val="clear" w:color="auto" w:fill="FFFFFF" w:themeFill="background1"/>
          </w:tcPr>
          <w:p w:rsidR="008D3EDC" w:rsidRPr="003064C7" w:rsidRDefault="008D3EDC" w:rsidP="00B24CF4">
            <w:pPr>
              <w:spacing w:after="100" w:afterAutospacing="1"/>
              <w:jc w:val="both"/>
              <w:outlineLvl w:val="0"/>
              <w:rPr>
                <w:rFonts w:ascii="Arial Narrow" w:eastAsia="Calibri" w:hAnsi="Arial Narrow" w:cs="Arial"/>
                <w:b/>
                <w:bCs/>
              </w:rPr>
            </w:pPr>
            <w:r>
              <w:rPr>
                <w:rFonts w:ascii="Arial Narrow" w:eastAsia="Calibri" w:hAnsi="Arial Narrow" w:cs="Arial"/>
                <w:b/>
                <w:bCs/>
              </w:rPr>
              <w:t>4.</w:t>
            </w:r>
          </w:p>
        </w:tc>
        <w:tc>
          <w:tcPr>
            <w:tcW w:w="695" w:type="pct"/>
            <w:shd w:val="clear" w:color="auto" w:fill="FFFFFF" w:themeFill="background1"/>
          </w:tcPr>
          <w:p w:rsidR="008D3EDC" w:rsidRPr="003064C7" w:rsidRDefault="008D3EDC" w:rsidP="00B24CF4">
            <w:pPr>
              <w:spacing w:after="100" w:afterAutospacing="1"/>
              <w:jc w:val="both"/>
              <w:outlineLvl w:val="0"/>
              <w:rPr>
                <w:rFonts w:ascii="Arial Narrow" w:eastAsia="Calibri" w:hAnsi="Arial Narrow" w:cs="Arial"/>
                <w:b/>
                <w:bCs/>
              </w:rPr>
            </w:pPr>
            <w:r w:rsidRPr="003064C7">
              <w:rPr>
                <w:rFonts w:ascii="Arial Narrow" w:eastAsia="Calibri" w:hAnsi="Arial Narrow" w:cs="Arial"/>
                <w:b/>
                <w:bCs/>
              </w:rPr>
              <w:t>Competition Commission</w:t>
            </w:r>
          </w:p>
        </w:tc>
        <w:tc>
          <w:tcPr>
            <w:tcW w:w="907" w:type="pct"/>
          </w:tcPr>
          <w:p w:rsidR="008D3EDC" w:rsidRPr="003064C7" w:rsidRDefault="008D3EDC" w:rsidP="00B67B82">
            <w:pPr>
              <w:spacing w:line="276" w:lineRule="auto"/>
              <w:jc w:val="both"/>
              <w:rPr>
                <w:rFonts w:ascii="Arial Narrow" w:eastAsia="Calibri" w:hAnsi="Arial Narrow" w:cs="Arial"/>
                <w:bCs/>
              </w:rPr>
            </w:pPr>
            <w:r w:rsidRPr="003064C7">
              <w:rPr>
                <w:rFonts w:ascii="Arial Narrow" w:eastAsia="Calibri" w:hAnsi="Arial Narrow" w:cs="Arial"/>
                <w:bCs/>
              </w:rPr>
              <w:t>The Competition Commission does make use of a private security firm</w:t>
            </w:r>
          </w:p>
        </w:tc>
        <w:tc>
          <w:tcPr>
            <w:tcW w:w="852" w:type="pct"/>
          </w:tcPr>
          <w:p w:rsidR="008D3EDC" w:rsidRPr="003064C7" w:rsidRDefault="008D3EDC" w:rsidP="00B67B82">
            <w:pPr>
              <w:spacing w:line="276" w:lineRule="auto"/>
              <w:jc w:val="both"/>
              <w:rPr>
                <w:rFonts w:ascii="Arial Narrow" w:eastAsia="Calibri" w:hAnsi="Arial Narrow" w:cs="Arial"/>
                <w:bCs/>
              </w:rPr>
            </w:pPr>
            <w:proofErr w:type="spellStart"/>
            <w:r w:rsidRPr="003064C7">
              <w:rPr>
                <w:rFonts w:ascii="Arial Narrow" w:eastAsia="Calibri" w:hAnsi="Arial Narrow" w:cs="Arial"/>
                <w:bCs/>
              </w:rPr>
              <w:t>Mafoko</w:t>
            </w:r>
            <w:proofErr w:type="spellEnd"/>
            <w:r w:rsidRPr="003064C7">
              <w:rPr>
                <w:rFonts w:ascii="Arial Narrow" w:eastAsia="Calibri" w:hAnsi="Arial Narrow" w:cs="Arial"/>
                <w:bCs/>
              </w:rPr>
              <w:t xml:space="preserve"> Security Patrols</w:t>
            </w:r>
          </w:p>
          <w:p w:rsidR="008D3EDC" w:rsidRPr="003064C7" w:rsidRDefault="008D3EDC" w:rsidP="00B67B82">
            <w:pPr>
              <w:spacing w:line="276" w:lineRule="auto"/>
              <w:jc w:val="both"/>
              <w:rPr>
                <w:rFonts w:ascii="Arial Narrow" w:eastAsia="Calibri" w:hAnsi="Arial Narrow" w:cs="Arial"/>
                <w:bCs/>
              </w:rPr>
            </w:pPr>
          </w:p>
          <w:p w:rsidR="008D3EDC" w:rsidRPr="003064C7" w:rsidRDefault="008D3EDC" w:rsidP="00B67B82">
            <w:pPr>
              <w:spacing w:line="276" w:lineRule="auto"/>
              <w:jc w:val="both"/>
              <w:rPr>
                <w:rFonts w:ascii="Arial Narrow" w:eastAsia="Calibri" w:hAnsi="Arial Narrow" w:cs="Arial"/>
                <w:bCs/>
              </w:rPr>
            </w:pPr>
          </w:p>
        </w:tc>
        <w:tc>
          <w:tcPr>
            <w:tcW w:w="973" w:type="pct"/>
          </w:tcPr>
          <w:p w:rsidR="008D3EDC" w:rsidRPr="003064C7" w:rsidRDefault="008D3EDC" w:rsidP="00B67B82">
            <w:pPr>
              <w:spacing w:line="276" w:lineRule="auto"/>
              <w:jc w:val="both"/>
              <w:rPr>
                <w:rFonts w:ascii="Arial Narrow" w:eastAsia="Calibri" w:hAnsi="Arial Narrow" w:cs="Arial"/>
                <w:bCs/>
              </w:rPr>
            </w:pPr>
            <w:r w:rsidRPr="003064C7">
              <w:rPr>
                <w:rFonts w:ascii="Arial Narrow" w:eastAsia="Calibri" w:hAnsi="Arial Narrow" w:cs="Arial"/>
                <w:bCs/>
              </w:rPr>
              <w:t>The Commission has appointed a private security firm that has been responsible for providing security services and guarding the institutions premises</w:t>
            </w:r>
          </w:p>
        </w:tc>
        <w:tc>
          <w:tcPr>
            <w:tcW w:w="730" w:type="pct"/>
          </w:tcPr>
          <w:p w:rsidR="008D3EDC" w:rsidRPr="003064C7" w:rsidRDefault="008D3EDC" w:rsidP="00B24CF4">
            <w:pPr>
              <w:spacing w:line="276" w:lineRule="auto"/>
              <w:jc w:val="both"/>
              <w:rPr>
                <w:rFonts w:ascii="Arial Narrow" w:eastAsia="Calibri" w:hAnsi="Arial Narrow" w:cs="Arial"/>
                <w:bCs/>
              </w:rPr>
            </w:pPr>
            <w:r w:rsidRPr="003064C7">
              <w:rPr>
                <w:rFonts w:ascii="Arial Narrow" w:eastAsia="Calibri" w:hAnsi="Arial Narrow" w:cs="Arial"/>
                <w:bCs/>
              </w:rPr>
              <w:t>R2 424 868.00</w:t>
            </w:r>
          </w:p>
          <w:p w:rsidR="008D3EDC" w:rsidRPr="003064C7" w:rsidRDefault="008D3EDC" w:rsidP="00B24CF4">
            <w:pPr>
              <w:spacing w:line="276" w:lineRule="auto"/>
              <w:jc w:val="both"/>
              <w:rPr>
                <w:rFonts w:ascii="Arial Narrow" w:eastAsia="Calibri" w:hAnsi="Arial Narrow" w:cs="Arial"/>
                <w:bCs/>
              </w:rPr>
            </w:pPr>
          </w:p>
          <w:p w:rsidR="008D3EDC" w:rsidRPr="003064C7" w:rsidRDefault="008D3EDC" w:rsidP="00B24CF4">
            <w:pPr>
              <w:spacing w:line="276" w:lineRule="auto"/>
              <w:jc w:val="both"/>
              <w:rPr>
                <w:rFonts w:ascii="Arial Narrow" w:eastAsia="Calibri" w:hAnsi="Arial Narrow" w:cs="Arial"/>
                <w:bCs/>
              </w:rPr>
            </w:pPr>
          </w:p>
          <w:p w:rsidR="008D3EDC" w:rsidRPr="003064C7" w:rsidRDefault="008D3EDC" w:rsidP="00B24CF4">
            <w:pPr>
              <w:spacing w:line="276" w:lineRule="auto"/>
              <w:jc w:val="both"/>
              <w:rPr>
                <w:rFonts w:ascii="Arial Narrow" w:eastAsia="Calibri" w:hAnsi="Arial Narrow" w:cs="Arial"/>
                <w:bCs/>
              </w:rPr>
            </w:pPr>
            <w:r w:rsidRPr="003064C7">
              <w:rPr>
                <w:rFonts w:ascii="Arial Narrow" w:eastAsia="Calibri" w:hAnsi="Arial Narrow" w:cs="Arial"/>
                <w:bCs/>
              </w:rPr>
              <w:t>R368 098.00</w:t>
            </w:r>
          </w:p>
        </w:tc>
        <w:tc>
          <w:tcPr>
            <w:tcW w:w="647" w:type="pct"/>
          </w:tcPr>
          <w:p w:rsidR="008D3EDC" w:rsidRPr="003064C7" w:rsidRDefault="008D3EDC" w:rsidP="00B24CF4">
            <w:pPr>
              <w:spacing w:line="276" w:lineRule="auto"/>
              <w:jc w:val="both"/>
              <w:rPr>
                <w:rFonts w:ascii="Arial Narrow" w:eastAsia="Calibri" w:hAnsi="Arial Narrow" w:cs="Arial"/>
                <w:bCs/>
              </w:rPr>
            </w:pPr>
            <w:r w:rsidRPr="003064C7">
              <w:rPr>
                <w:rFonts w:ascii="Arial Narrow" w:eastAsia="Calibri" w:hAnsi="Arial Narrow" w:cs="Arial"/>
                <w:bCs/>
              </w:rPr>
              <w:t>April 2020 to January 2021</w:t>
            </w:r>
          </w:p>
          <w:p w:rsidR="008D3EDC" w:rsidRPr="003064C7" w:rsidRDefault="008D3EDC" w:rsidP="00B24CF4">
            <w:pPr>
              <w:spacing w:line="276" w:lineRule="auto"/>
              <w:jc w:val="both"/>
              <w:rPr>
                <w:rFonts w:ascii="Arial Narrow" w:eastAsia="Calibri" w:hAnsi="Arial Narrow" w:cs="Arial"/>
                <w:bCs/>
              </w:rPr>
            </w:pPr>
          </w:p>
          <w:p w:rsidR="008D3EDC" w:rsidRPr="003064C7" w:rsidRDefault="008D3EDC" w:rsidP="00B24CF4">
            <w:pPr>
              <w:spacing w:line="276" w:lineRule="auto"/>
              <w:jc w:val="both"/>
              <w:rPr>
                <w:rFonts w:ascii="Arial Narrow" w:eastAsia="Calibri" w:hAnsi="Arial Narrow" w:cs="Arial"/>
                <w:bCs/>
              </w:rPr>
            </w:pPr>
            <w:r w:rsidRPr="003064C7">
              <w:rPr>
                <w:rFonts w:ascii="Arial Narrow" w:eastAsia="Calibri" w:hAnsi="Arial Narrow" w:cs="Arial"/>
                <w:bCs/>
              </w:rPr>
              <w:t>February 2021 to April 2021</w:t>
            </w:r>
          </w:p>
        </w:tc>
      </w:tr>
      <w:tr w:rsidR="008D3EDC" w:rsidRPr="003064C7" w:rsidTr="008D3EDC">
        <w:tc>
          <w:tcPr>
            <w:tcW w:w="196" w:type="pct"/>
            <w:shd w:val="clear" w:color="auto" w:fill="FFFFFF" w:themeFill="background1"/>
          </w:tcPr>
          <w:p w:rsidR="008D3EDC" w:rsidRPr="003064C7" w:rsidRDefault="008D3EDC" w:rsidP="00B24CF4">
            <w:pPr>
              <w:spacing w:after="100" w:afterAutospacing="1"/>
              <w:jc w:val="both"/>
              <w:outlineLvl w:val="0"/>
              <w:rPr>
                <w:rFonts w:ascii="Arial Narrow" w:eastAsia="Calibri" w:hAnsi="Arial Narrow" w:cs="Arial"/>
                <w:b/>
                <w:bCs/>
              </w:rPr>
            </w:pPr>
            <w:r>
              <w:rPr>
                <w:rFonts w:ascii="Arial Narrow" w:eastAsia="Calibri" w:hAnsi="Arial Narrow" w:cs="Arial"/>
                <w:b/>
                <w:bCs/>
              </w:rPr>
              <w:t>5.</w:t>
            </w:r>
          </w:p>
        </w:tc>
        <w:tc>
          <w:tcPr>
            <w:tcW w:w="695" w:type="pct"/>
            <w:shd w:val="clear" w:color="auto" w:fill="FFFFFF" w:themeFill="background1"/>
          </w:tcPr>
          <w:p w:rsidR="008D3EDC" w:rsidRPr="003064C7" w:rsidRDefault="008D3EDC" w:rsidP="00B24CF4">
            <w:pPr>
              <w:spacing w:after="100" w:afterAutospacing="1"/>
              <w:jc w:val="both"/>
              <w:outlineLvl w:val="0"/>
              <w:rPr>
                <w:rFonts w:ascii="Arial Narrow" w:eastAsia="Calibri" w:hAnsi="Arial Narrow" w:cs="Arial"/>
                <w:b/>
                <w:bCs/>
              </w:rPr>
            </w:pPr>
            <w:r w:rsidRPr="003064C7">
              <w:rPr>
                <w:rFonts w:ascii="Arial Narrow" w:eastAsia="Calibri" w:hAnsi="Arial Narrow" w:cs="Arial"/>
                <w:b/>
                <w:bCs/>
              </w:rPr>
              <w:t>Competition Tribunal</w:t>
            </w:r>
          </w:p>
        </w:tc>
        <w:tc>
          <w:tcPr>
            <w:tcW w:w="907" w:type="pct"/>
          </w:tcPr>
          <w:p w:rsidR="008D3EDC" w:rsidRPr="003064C7" w:rsidRDefault="008D3EDC" w:rsidP="00386692">
            <w:pPr>
              <w:spacing w:line="276" w:lineRule="auto"/>
              <w:jc w:val="both"/>
              <w:rPr>
                <w:rFonts w:ascii="Arial Narrow" w:eastAsia="Calibri" w:hAnsi="Arial Narrow" w:cs="Arial"/>
                <w:bCs/>
              </w:rPr>
            </w:pPr>
            <w:r w:rsidRPr="003064C7">
              <w:rPr>
                <w:rFonts w:ascii="Arial Narrow" w:eastAsia="Calibri" w:hAnsi="Arial Narrow" w:cs="Arial"/>
                <w:bCs/>
              </w:rPr>
              <w:t>The Competition Tribunal does make use of a private security firm</w:t>
            </w:r>
          </w:p>
        </w:tc>
        <w:tc>
          <w:tcPr>
            <w:tcW w:w="852" w:type="pct"/>
          </w:tcPr>
          <w:p w:rsidR="008D3EDC" w:rsidRPr="003064C7" w:rsidRDefault="008D3EDC" w:rsidP="00386692">
            <w:pPr>
              <w:spacing w:line="276" w:lineRule="auto"/>
              <w:jc w:val="both"/>
              <w:rPr>
                <w:rFonts w:ascii="Arial Narrow" w:eastAsia="Calibri" w:hAnsi="Arial Narrow" w:cs="Arial"/>
                <w:bCs/>
              </w:rPr>
            </w:pPr>
            <w:r w:rsidRPr="003064C7">
              <w:rPr>
                <w:rFonts w:ascii="Arial Narrow" w:eastAsia="Calibri" w:hAnsi="Arial Narrow" w:cs="Arial"/>
                <w:bCs/>
              </w:rPr>
              <w:t xml:space="preserve">The Tribunal signs an annual memorandum of agreement (MOA) with the Competition Commission (Commission) for shared services, which includes security services. The Commission contracts directly with the security firm, </w:t>
            </w:r>
            <w:proofErr w:type="spellStart"/>
            <w:r w:rsidRPr="003064C7">
              <w:rPr>
                <w:rFonts w:ascii="Arial Narrow" w:eastAsia="Calibri" w:hAnsi="Arial Narrow" w:cs="Arial"/>
                <w:bCs/>
              </w:rPr>
              <w:t>Mafoko</w:t>
            </w:r>
            <w:proofErr w:type="spellEnd"/>
            <w:r w:rsidRPr="003064C7">
              <w:rPr>
                <w:rFonts w:ascii="Arial Narrow" w:eastAsia="Calibri" w:hAnsi="Arial Narrow" w:cs="Arial"/>
                <w:bCs/>
              </w:rPr>
              <w:t xml:space="preserve"> Security. The Tribunal pays 27% to the Commission in terms of the MOA for the cost of the security services</w:t>
            </w:r>
          </w:p>
        </w:tc>
        <w:tc>
          <w:tcPr>
            <w:tcW w:w="973" w:type="pct"/>
          </w:tcPr>
          <w:p w:rsidR="008D3EDC" w:rsidRPr="003064C7" w:rsidRDefault="008D3EDC" w:rsidP="00386692">
            <w:pPr>
              <w:spacing w:line="276" w:lineRule="auto"/>
              <w:jc w:val="both"/>
              <w:rPr>
                <w:rFonts w:ascii="Arial Narrow" w:eastAsia="Calibri" w:hAnsi="Arial Narrow" w:cs="Arial"/>
                <w:bCs/>
              </w:rPr>
            </w:pPr>
            <w:r w:rsidRPr="003064C7">
              <w:rPr>
                <w:rFonts w:ascii="Arial Narrow" w:eastAsia="Calibri" w:hAnsi="Arial Narrow" w:cs="Arial"/>
                <w:bCs/>
              </w:rPr>
              <w:t xml:space="preserve">The said security firm has been appointed to safeguard Block C on </w:t>
            </w:r>
            <w:r w:rsidRPr="003064C7">
              <w:rPr>
                <w:rFonts w:ascii="Arial Narrow" w:eastAsia="Calibri" w:hAnsi="Arial Narrow" w:cs="Arial"/>
                <w:b/>
                <w:bCs/>
              </w:rPr>
              <w:t xml:space="preserve">the </w:t>
            </w:r>
            <w:proofErr w:type="spellStart"/>
            <w:r w:rsidRPr="003064C7">
              <w:rPr>
                <w:rFonts w:ascii="Arial Narrow" w:eastAsia="Calibri" w:hAnsi="Arial Narrow" w:cs="Arial"/>
                <w:b/>
                <w:bCs/>
              </w:rPr>
              <w:t>dtic</w:t>
            </w:r>
            <w:proofErr w:type="spellEnd"/>
            <w:r w:rsidRPr="003064C7">
              <w:rPr>
                <w:rFonts w:ascii="Arial Narrow" w:eastAsia="Calibri" w:hAnsi="Arial Narrow" w:cs="Arial"/>
                <w:bCs/>
              </w:rPr>
              <w:t xml:space="preserve"> campus occupied by the Tribunal and the Commission on a 24-hour, 7 days a week-basis.</w:t>
            </w:r>
          </w:p>
        </w:tc>
        <w:tc>
          <w:tcPr>
            <w:tcW w:w="730" w:type="pct"/>
          </w:tcPr>
          <w:p w:rsidR="008D3EDC" w:rsidRPr="003064C7" w:rsidRDefault="008D3EDC" w:rsidP="00B24CF4">
            <w:pPr>
              <w:spacing w:line="276" w:lineRule="auto"/>
              <w:jc w:val="both"/>
              <w:rPr>
                <w:rFonts w:ascii="Arial Narrow" w:eastAsia="Calibri" w:hAnsi="Arial Narrow" w:cs="Arial"/>
                <w:bCs/>
              </w:rPr>
            </w:pPr>
            <w:r w:rsidRPr="003064C7">
              <w:rPr>
                <w:rFonts w:ascii="Arial Narrow" w:eastAsia="Calibri" w:hAnsi="Arial Narrow" w:cs="Arial"/>
                <w:bCs/>
              </w:rPr>
              <w:t>R206 416.00</w:t>
            </w:r>
          </w:p>
        </w:tc>
        <w:tc>
          <w:tcPr>
            <w:tcW w:w="647" w:type="pct"/>
          </w:tcPr>
          <w:p w:rsidR="008D3EDC" w:rsidRPr="003064C7" w:rsidRDefault="008D3EDC" w:rsidP="00B24CF4">
            <w:pPr>
              <w:spacing w:line="276" w:lineRule="auto"/>
              <w:jc w:val="both"/>
              <w:rPr>
                <w:rFonts w:ascii="Arial Narrow" w:eastAsia="Calibri" w:hAnsi="Arial Narrow" w:cs="Arial"/>
                <w:bCs/>
              </w:rPr>
            </w:pPr>
            <w:r w:rsidRPr="003064C7">
              <w:rPr>
                <w:rFonts w:ascii="Arial Narrow" w:eastAsia="Calibri" w:hAnsi="Arial Narrow" w:cs="Arial"/>
                <w:bCs/>
              </w:rPr>
              <w:t>The Tribunal signs an annual MOA with  Competition Commission</w:t>
            </w:r>
          </w:p>
        </w:tc>
      </w:tr>
      <w:tr w:rsidR="008D3EDC" w:rsidRPr="003064C7" w:rsidTr="008D3EDC">
        <w:tc>
          <w:tcPr>
            <w:tcW w:w="196" w:type="pct"/>
            <w:shd w:val="clear" w:color="auto" w:fill="FFFFFF" w:themeFill="background1"/>
          </w:tcPr>
          <w:p w:rsidR="008D3EDC" w:rsidRPr="003064C7" w:rsidRDefault="008D3EDC" w:rsidP="00B24CF4">
            <w:pPr>
              <w:spacing w:after="100" w:afterAutospacing="1"/>
              <w:jc w:val="both"/>
              <w:outlineLvl w:val="0"/>
              <w:rPr>
                <w:rFonts w:ascii="Arial Narrow" w:eastAsia="Calibri" w:hAnsi="Arial Narrow" w:cs="Arial"/>
                <w:b/>
                <w:bCs/>
              </w:rPr>
            </w:pPr>
            <w:r>
              <w:rPr>
                <w:rFonts w:ascii="Arial Narrow" w:eastAsia="Calibri" w:hAnsi="Arial Narrow" w:cs="Arial"/>
                <w:b/>
                <w:bCs/>
              </w:rPr>
              <w:lastRenderedPageBreak/>
              <w:t>6.</w:t>
            </w:r>
          </w:p>
        </w:tc>
        <w:tc>
          <w:tcPr>
            <w:tcW w:w="695" w:type="pct"/>
            <w:shd w:val="clear" w:color="auto" w:fill="FFFFFF" w:themeFill="background1"/>
          </w:tcPr>
          <w:p w:rsidR="008D3EDC" w:rsidRPr="003064C7" w:rsidRDefault="008D3EDC" w:rsidP="00B24CF4">
            <w:pPr>
              <w:spacing w:after="100" w:afterAutospacing="1"/>
              <w:jc w:val="both"/>
              <w:outlineLvl w:val="0"/>
              <w:rPr>
                <w:rFonts w:ascii="Arial Narrow" w:eastAsia="Calibri" w:hAnsi="Arial Narrow" w:cs="Arial"/>
                <w:b/>
                <w:bCs/>
              </w:rPr>
            </w:pPr>
            <w:r w:rsidRPr="003064C7">
              <w:rPr>
                <w:rFonts w:ascii="Arial Narrow" w:eastAsia="Calibri" w:hAnsi="Arial Narrow" w:cs="Arial"/>
                <w:b/>
                <w:bCs/>
              </w:rPr>
              <w:t>Export Credit Insurance Corporation (ECIC)</w:t>
            </w:r>
          </w:p>
        </w:tc>
        <w:tc>
          <w:tcPr>
            <w:tcW w:w="907" w:type="pct"/>
          </w:tcPr>
          <w:p w:rsidR="008D3EDC" w:rsidRPr="003064C7" w:rsidRDefault="008D3EDC" w:rsidP="0051793D">
            <w:pPr>
              <w:autoSpaceDE w:val="0"/>
              <w:autoSpaceDN w:val="0"/>
              <w:adjustRightInd w:val="0"/>
              <w:rPr>
                <w:rFonts w:ascii="Arial Narrow" w:eastAsia="Calibri" w:hAnsi="Arial Narrow" w:cs="Arial"/>
                <w:bCs/>
              </w:rPr>
            </w:pPr>
            <w:r w:rsidRPr="003064C7">
              <w:rPr>
                <w:rFonts w:ascii="Arial Narrow" w:eastAsia="Calibri" w:hAnsi="Arial Narrow" w:cs="Arial"/>
                <w:bCs/>
              </w:rPr>
              <w:t>The ECIC does make use of a private security firm</w:t>
            </w:r>
          </w:p>
        </w:tc>
        <w:tc>
          <w:tcPr>
            <w:tcW w:w="852" w:type="pct"/>
          </w:tcPr>
          <w:p w:rsidR="008D3EDC" w:rsidRPr="003064C7" w:rsidRDefault="008D3EDC" w:rsidP="0051793D">
            <w:pPr>
              <w:autoSpaceDE w:val="0"/>
              <w:autoSpaceDN w:val="0"/>
              <w:adjustRightInd w:val="0"/>
              <w:rPr>
                <w:rFonts w:ascii="Arial Narrow" w:eastAsia="Calibri" w:hAnsi="Arial Narrow" w:cs="Arial"/>
                <w:bCs/>
              </w:rPr>
            </w:pPr>
            <w:r w:rsidRPr="003064C7">
              <w:rPr>
                <w:rFonts w:ascii="Arial Narrow" w:eastAsia="Calibri" w:hAnsi="Arial Narrow" w:cs="Arial"/>
                <w:bCs/>
              </w:rPr>
              <w:t xml:space="preserve">Selkirk Security Services (Pty) Ltd (Reg. No. 2014/019174/07) </w:t>
            </w:r>
          </w:p>
          <w:p w:rsidR="008D3EDC" w:rsidRPr="003064C7" w:rsidRDefault="008D3EDC" w:rsidP="0051793D">
            <w:pPr>
              <w:spacing w:line="276" w:lineRule="auto"/>
              <w:ind w:left="360"/>
              <w:rPr>
                <w:rFonts w:ascii="Arial Narrow" w:eastAsia="Calibri" w:hAnsi="Arial Narrow" w:cs="Arial"/>
                <w:bCs/>
              </w:rPr>
            </w:pPr>
          </w:p>
        </w:tc>
        <w:tc>
          <w:tcPr>
            <w:tcW w:w="973" w:type="pct"/>
          </w:tcPr>
          <w:p w:rsidR="008D3EDC" w:rsidRPr="003064C7" w:rsidRDefault="008D3EDC" w:rsidP="0051793D">
            <w:pPr>
              <w:autoSpaceDE w:val="0"/>
              <w:autoSpaceDN w:val="0"/>
              <w:adjustRightInd w:val="0"/>
              <w:rPr>
                <w:rFonts w:ascii="Arial Narrow" w:eastAsia="Calibri" w:hAnsi="Arial Narrow" w:cs="Arial"/>
                <w:bCs/>
              </w:rPr>
            </w:pPr>
            <w:r w:rsidRPr="003064C7">
              <w:rPr>
                <w:rFonts w:ascii="Arial Narrow" w:eastAsia="Calibri" w:hAnsi="Arial Narrow" w:cs="Arial"/>
                <w:bCs/>
              </w:rPr>
              <w:t xml:space="preserve">Provision of physical security and guarding services </w:t>
            </w:r>
          </w:p>
          <w:p w:rsidR="008D3EDC" w:rsidRPr="003064C7" w:rsidRDefault="008D3EDC" w:rsidP="0051793D">
            <w:pPr>
              <w:spacing w:line="276" w:lineRule="auto"/>
              <w:ind w:left="360"/>
              <w:rPr>
                <w:rFonts w:ascii="Arial Narrow" w:eastAsia="Calibri" w:hAnsi="Arial Narrow" w:cs="Arial"/>
                <w:bCs/>
              </w:rPr>
            </w:pPr>
          </w:p>
        </w:tc>
        <w:tc>
          <w:tcPr>
            <w:tcW w:w="730" w:type="pct"/>
          </w:tcPr>
          <w:p w:rsidR="008D3EDC" w:rsidRPr="003064C7" w:rsidRDefault="008D3EDC" w:rsidP="0051793D">
            <w:pPr>
              <w:autoSpaceDE w:val="0"/>
              <w:autoSpaceDN w:val="0"/>
              <w:adjustRightInd w:val="0"/>
              <w:rPr>
                <w:rFonts w:ascii="Arial Narrow" w:eastAsia="Calibri" w:hAnsi="Arial Narrow" w:cs="Arial"/>
                <w:bCs/>
              </w:rPr>
            </w:pPr>
            <w:r w:rsidRPr="003064C7">
              <w:rPr>
                <w:rFonts w:ascii="Arial Narrow" w:eastAsia="Calibri" w:hAnsi="Arial Narrow" w:cs="Arial"/>
                <w:bCs/>
              </w:rPr>
              <w:t xml:space="preserve">R748 788.00 </w:t>
            </w:r>
          </w:p>
          <w:p w:rsidR="008D3EDC" w:rsidRPr="003064C7" w:rsidRDefault="008D3EDC" w:rsidP="0051793D">
            <w:pPr>
              <w:spacing w:line="276" w:lineRule="auto"/>
              <w:rPr>
                <w:rFonts w:ascii="Arial Narrow" w:eastAsia="Calibri" w:hAnsi="Arial Narrow" w:cs="Arial"/>
                <w:bCs/>
              </w:rPr>
            </w:pPr>
          </w:p>
        </w:tc>
        <w:tc>
          <w:tcPr>
            <w:tcW w:w="647" w:type="pct"/>
          </w:tcPr>
          <w:p w:rsidR="008D3EDC" w:rsidRPr="003064C7" w:rsidRDefault="008D3EDC" w:rsidP="0051793D">
            <w:pPr>
              <w:spacing w:line="276" w:lineRule="auto"/>
              <w:rPr>
                <w:rFonts w:ascii="Arial Narrow" w:eastAsia="Calibri" w:hAnsi="Arial Narrow" w:cs="Arial"/>
                <w:bCs/>
              </w:rPr>
            </w:pPr>
            <w:r w:rsidRPr="003064C7">
              <w:rPr>
                <w:rFonts w:ascii="Arial Narrow" w:eastAsia="Calibri" w:hAnsi="Arial Narrow" w:cs="Arial"/>
                <w:bCs/>
              </w:rPr>
              <w:t>Twelve (12) months (1 Nov 2020 – 31 Oct 2021</w:t>
            </w:r>
          </w:p>
        </w:tc>
      </w:tr>
      <w:tr w:rsidR="008D3EDC" w:rsidRPr="003064C7" w:rsidTr="008D3EDC">
        <w:tc>
          <w:tcPr>
            <w:tcW w:w="196" w:type="pct"/>
            <w:shd w:val="clear" w:color="auto" w:fill="FFFFFF" w:themeFill="background1"/>
          </w:tcPr>
          <w:p w:rsidR="008D3EDC" w:rsidRPr="003064C7" w:rsidRDefault="008D3EDC" w:rsidP="00B24CF4">
            <w:pPr>
              <w:spacing w:after="100" w:afterAutospacing="1"/>
              <w:jc w:val="both"/>
              <w:outlineLvl w:val="0"/>
              <w:rPr>
                <w:rFonts w:ascii="Arial Narrow" w:eastAsia="Calibri" w:hAnsi="Arial Narrow" w:cs="Arial"/>
                <w:b/>
                <w:bCs/>
              </w:rPr>
            </w:pPr>
            <w:r>
              <w:rPr>
                <w:rFonts w:ascii="Arial Narrow" w:eastAsia="Calibri" w:hAnsi="Arial Narrow" w:cs="Arial"/>
                <w:b/>
                <w:bCs/>
              </w:rPr>
              <w:t>7.</w:t>
            </w:r>
          </w:p>
        </w:tc>
        <w:tc>
          <w:tcPr>
            <w:tcW w:w="695" w:type="pct"/>
            <w:shd w:val="clear" w:color="auto" w:fill="FFFFFF" w:themeFill="background1"/>
          </w:tcPr>
          <w:p w:rsidR="008D3EDC" w:rsidRPr="003064C7" w:rsidRDefault="008D3EDC" w:rsidP="00B24CF4">
            <w:pPr>
              <w:spacing w:after="100" w:afterAutospacing="1"/>
              <w:jc w:val="both"/>
              <w:outlineLvl w:val="0"/>
              <w:rPr>
                <w:rFonts w:ascii="Arial Narrow" w:eastAsia="Calibri" w:hAnsi="Arial Narrow" w:cs="Arial"/>
                <w:b/>
                <w:bCs/>
              </w:rPr>
            </w:pPr>
            <w:r w:rsidRPr="003064C7">
              <w:rPr>
                <w:rFonts w:ascii="Arial Narrow" w:eastAsia="Calibri" w:hAnsi="Arial Narrow" w:cs="Arial"/>
                <w:b/>
                <w:bCs/>
              </w:rPr>
              <w:t>Industrial Development Corporation of South Africa Limited (IDC)</w:t>
            </w:r>
          </w:p>
        </w:tc>
        <w:tc>
          <w:tcPr>
            <w:tcW w:w="907" w:type="pct"/>
          </w:tcPr>
          <w:p w:rsidR="008D3EDC" w:rsidRPr="003064C7" w:rsidRDefault="008D3EDC" w:rsidP="0051793D">
            <w:pPr>
              <w:autoSpaceDE w:val="0"/>
              <w:autoSpaceDN w:val="0"/>
              <w:adjustRightInd w:val="0"/>
              <w:rPr>
                <w:rFonts w:ascii="Arial Narrow" w:eastAsia="Calibri" w:hAnsi="Arial Narrow" w:cs="Arial"/>
                <w:bCs/>
              </w:rPr>
            </w:pPr>
            <w:r w:rsidRPr="003064C7">
              <w:rPr>
                <w:rFonts w:ascii="Arial Narrow" w:eastAsia="Calibri" w:hAnsi="Arial Narrow" w:cs="Arial"/>
                <w:bCs/>
              </w:rPr>
              <w:t>The IDC does make use of a private security firm</w:t>
            </w:r>
          </w:p>
        </w:tc>
        <w:tc>
          <w:tcPr>
            <w:tcW w:w="852" w:type="pct"/>
          </w:tcPr>
          <w:p w:rsidR="008D3EDC" w:rsidRPr="003064C7" w:rsidRDefault="008D3EDC" w:rsidP="0051793D">
            <w:pPr>
              <w:autoSpaceDE w:val="0"/>
              <w:autoSpaceDN w:val="0"/>
              <w:adjustRightInd w:val="0"/>
              <w:rPr>
                <w:rFonts w:ascii="Arial Narrow" w:eastAsia="Calibri" w:hAnsi="Arial Narrow" w:cs="Arial"/>
                <w:bCs/>
              </w:rPr>
            </w:pPr>
            <w:r w:rsidRPr="003064C7">
              <w:rPr>
                <w:rFonts w:ascii="Arial Narrow" w:eastAsia="Calibri" w:hAnsi="Arial Narrow" w:cs="Arial"/>
                <w:bCs/>
              </w:rPr>
              <w:t xml:space="preserve">Fidelity Security Services (Pty) Ltd with Company Registration no: 1997/013274/07 </w:t>
            </w:r>
          </w:p>
          <w:p w:rsidR="008D3EDC" w:rsidRPr="003064C7" w:rsidRDefault="008D3EDC" w:rsidP="0051793D">
            <w:pPr>
              <w:spacing w:line="276" w:lineRule="auto"/>
              <w:ind w:left="360"/>
              <w:rPr>
                <w:rFonts w:ascii="Arial Narrow" w:eastAsia="Calibri" w:hAnsi="Arial Narrow" w:cs="Arial"/>
                <w:bCs/>
              </w:rPr>
            </w:pPr>
          </w:p>
        </w:tc>
        <w:tc>
          <w:tcPr>
            <w:tcW w:w="973" w:type="pct"/>
          </w:tcPr>
          <w:p w:rsidR="008D3EDC" w:rsidRPr="003064C7" w:rsidRDefault="008D3EDC" w:rsidP="007F1C35">
            <w:pPr>
              <w:autoSpaceDE w:val="0"/>
              <w:autoSpaceDN w:val="0"/>
              <w:adjustRightInd w:val="0"/>
              <w:jc w:val="both"/>
              <w:rPr>
                <w:rFonts w:ascii="Arial Narrow" w:eastAsia="Calibri" w:hAnsi="Arial Narrow" w:cs="Arial"/>
                <w:bCs/>
              </w:rPr>
            </w:pPr>
            <w:r w:rsidRPr="003064C7">
              <w:rPr>
                <w:rFonts w:ascii="Arial Narrow" w:eastAsia="Calibri" w:hAnsi="Arial Narrow" w:cs="Arial"/>
                <w:bCs/>
              </w:rPr>
              <w:t xml:space="preserve">The IDC as an organisation is exposed to potential security risks, threats and vulnerabilities which necessitate the need for a security structure responsible for safeguarding of property assets (office buildings), human lives (staff, visitors and service providers), personal belongings and information. </w:t>
            </w:r>
          </w:p>
          <w:p w:rsidR="008D3EDC" w:rsidRPr="003064C7" w:rsidRDefault="008D3EDC" w:rsidP="007F1C35">
            <w:pPr>
              <w:autoSpaceDE w:val="0"/>
              <w:autoSpaceDN w:val="0"/>
              <w:adjustRightInd w:val="0"/>
              <w:jc w:val="both"/>
              <w:rPr>
                <w:rFonts w:ascii="Arial Narrow" w:eastAsia="Calibri" w:hAnsi="Arial Narrow" w:cs="Arial"/>
                <w:bCs/>
              </w:rPr>
            </w:pPr>
          </w:p>
          <w:p w:rsidR="008D3EDC" w:rsidRPr="003064C7" w:rsidRDefault="008D3EDC" w:rsidP="00386692">
            <w:pPr>
              <w:autoSpaceDE w:val="0"/>
              <w:autoSpaceDN w:val="0"/>
              <w:adjustRightInd w:val="0"/>
              <w:jc w:val="both"/>
              <w:rPr>
                <w:rFonts w:ascii="Arial Narrow" w:eastAsia="Calibri" w:hAnsi="Arial Narrow" w:cs="Arial"/>
                <w:bCs/>
              </w:rPr>
            </w:pPr>
            <w:r w:rsidRPr="003064C7">
              <w:rPr>
                <w:rFonts w:ascii="Arial Narrow" w:eastAsia="Calibri" w:hAnsi="Arial Narrow" w:cs="Arial"/>
                <w:bCs/>
              </w:rPr>
              <w:t xml:space="preserve">It is for this purpose that the IDC appointed a security firm that provides 24-hour security and guarding services to the IDC, covering Head Office in </w:t>
            </w:r>
            <w:proofErr w:type="spellStart"/>
            <w:r w:rsidRPr="003064C7">
              <w:rPr>
                <w:rFonts w:ascii="Arial Narrow" w:eastAsia="Calibri" w:hAnsi="Arial Narrow" w:cs="Arial"/>
                <w:bCs/>
              </w:rPr>
              <w:t>Sandton</w:t>
            </w:r>
            <w:proofErr w:type="spellEnd"/>
            <w:r w:rsidRPr="003064C7">
              <w:rPr>
                <w:rFonts w:ascii="Arial Narrow" w:eastAsia="Calibri" w:hAnsi="Arial Narrow" w:cs="Arial"/>
                <w:bCs/>
              </w:rPr>
              <w:t xml:space="preserve"> and Provincial Offices. </w:t>
            </w:r>
          </w:p>
        </w:tc>
        <w:tc>
          <w:tcPr>
            <w:tcW w:w="730" w:type="pct"/>
          </w:tcPr>
          <w:p w:rsidR="008D3EDC" w:rsidRPr="003064C7" w:rsidRDefault="008D3EDC" w:rsidP="0051793D">
            <w:pPr>
              <w:autoSpaceDE w:val="0"/>
              <w:autoSpaceDN w:val="0"/>
              <w:adjustRightInd w:val="0"/>
              <w:rPr>
                <w:rFonts w:ascii="Arial Narrow" w:eastAsia="Calibri" w:hAnsi="Arial Narrow" w:cs="Arial"/>
                <w:bCs/>
              </w:rPr>
            </w:pPr>
            <w:r w:rsidRPr="003064C7">
              <w:rPr>
                <w:rFonts w:ascii="Arial Narrow" w:eastAsia="Calibri" w:hAnsi="Arial Narrow" w:cs="Arial"/>
                <w:bCs/>
              </w:rPr>
              <w:t>R43 087 225.40</w:t>
            </w:r>
          </w:p>
          <w:p w:rsidR="008D3EDC" w:rsidRPr="003064C7" w:rsidRDefault="008D3EDC" w:rsidP="0051793D">
            <w:pPr>
              <w:rPr>
                <w:rFonts w:ascii="Arial Narrow" w:eastAsia="Calibri" w:hAnsi="Arial Narrow" w:cs="Arial"/>
                <w:bCs/>
              </w:rPr>
            </w:pPr>
          </w:p>
        </w:tc>
        <w:tc>
          <w:tcPr>
            <w:tcW w:w="647" w:type="pct"/>
          </w:tcPr>
          <w:p w:rsidR="008D3EDC" w:rsidRPr="003064C7" w:rsidRDefault="008D3EDC" w:rsidP="0051793D">
            <w:pPr>
              <w:autoSpaceDE w:val="0"/>
              <w:autoSpaceDN w:val="0"/>
              <w:adjustRightInd w:val="0"/>
              <w:rPr>
                <w:rFonts w:ascii="Arial Narrow" w:eastAsia="Calibri" w:hAnsi="Arial Narrow" w:cs="Arial"/>
                <w:bCs/>
              </w:rPr>
            </w:pPr>
            <w:r w:rsidRPr="003064C7">
              <w:rPr>
                <w:rFonts w:ascii="Arial Narrow" w:eastAsia="Calibri" w:hAnsi="Arial Narrow" w:cs="Arial"/>
                <w:bCs/>
              </w:rPr>
              <w:t xml:space="preserve">5 years </w:t>
            </w:r>
            <w:proofErr w:type="gramStart"/>
            <w:r w:rsidRPr="003064C7">
              <w:rPr>
                <w:rFonts w:ascii="Arial Narrow" w:eastAsia="Calibri" w:hAnsi="Arial Narrow" w:cs="Arial"/>
                <w:bCs/>
              </w:rPr>
              <w:t>which commenced on 01 July 2019 and will expire on 30 June 2024.</w:t>
            </w:r>
            <w:proofErr w:type="gramEnd"/>
            <w:r w:rsidRPr="003064C7">
              <w:rPr>
                <w:rFonts w:ascii="Arial Narrow" w:eastAsia="Calibri" w:hAnsi="Arial Narrow" w:cs="Arial"/>
                <w:bCs/>
              </w:rPr>
              <w:t xml:space="preserve"> </w:t>
            </w:r>
          </w:p>
          <w:p w:rsidR="008D3EDC" w:rsidRPr="003064C7" w:rsidRDefault="008D3EDC" w:rsidP="0051793D">
            <w:pPr>
              <w:spacing w:line="276" w:lineRule="auto"/>
              <w:rPr>
                <w:rFonts w:ascii="Arial Narrow" w:eastAsia="Calibri" w:hAnsi="Arial Narrow" w:cs="Arial"/>
                <w:bCs/>
              </w:rPr>
            </w:pPr>
          </w:p>
        </w:tc>
      </w:tr>
      <w:tr w:rsidR="008D3EDC" w:rsidRPr="003064C7" w:rsidTr="008D3EDC">
        <w:tc>
          <w:tcPr>
            <w:tcW w:w="196" w:type="pct"/>
            <w:shd w:val="clear" w:color="auto" w:fill="FFFFFF" w:themeFill="background1"/>
          </w:tcPr>
          <w:p w:rsidR="008D3EDC" w:rsidRPr="003064C7" w:rsidRDefault="008D3EDC" w:rsidP="00CF3A27">
            <w:pPr>
              <w:spacing w:after="100" w:afterAutospacing="1"/>
              <w:outlineLvl w:val="0"/>
              <w:rPr>
                <w:rFonts w:ascii="Arial Narrow" w:eastAsia="Calibri" w:hAnsi="Arial Narrow" w:cs="Arial"/>
                <w:b/>
                <w:bCs/>
              </w:rPr>
            </w:pPr>
            <w:r>
              <w:rPr>
                <w:rFonts w:ascii="Arial Narrow" w:eastAsia="Calibri" w:hAnsi="Arial Narrow" w:cs="Arial"/>
                <w:b/>
                <w:bCs/>
              </w:rPr>
              <w:t>8.</w:t>
            </w:r>
          </w:p>
        </w:tc>
        <w:tc>
          <w:tcPr>
            <w:tcW w:w="695" w:type="pct"/>
            <w:shd w:val="clear" w:color="auto" w:fill="FFFFFF" w:themeFill="background1"/>
          </w:tcPr>
          <w:p w:rsidR="008D3EDC" w:rsidRPr="003064C7" w:rsidRDefault="008D3EDC" w:rsidP="00CF3A27">
            <w:pPr>
              <w:spacing w:after="100" w:afterAutospacing="1"/>
              <w:outlineLvl w:val="0"/>
              <w:rPr>
                <w:rFonts w:ascii="Arial Narrow" w:eastAsia="Calibri" w:hAnsi="Arial Narrow" w:cs="Arial"/>
                <w:b/>
                <w:bCs/>
              </w:rPr>
            </w:pPr>
            <w:r w:rsidRPr="003064C7">
              <w:rPr>
                <w:rFonts w:ascii="Arial Narrow" w:eastAsia="Calibri" w:hAnsi="Arial Narrow" w:cs="Arial"/>
                <w:b/>
                <w:bCs/>
              </w:rPr>
              <w:t>International Trade Administration Commission (ITAC)</w:t>
            </w:r>
          </w:p>
        </w:tc>
        <w:tc>
          <w:tcPr>
            <w:tcW w:w="907" w:type="pct"/>
          </w:tcPr>
          <w:p w:rsidR="008D3EDC" w:rsidRPr="003064C7" w:rsidRDefault="008D3EDC" w:rsidP="00A05773">
            <w:pPr>
              <w:spacing w:line="276" w:lineRule="auto"/>
              <w:jc w:val="both"/>
              <w:rPr>
                <w:rFonts w:ascii="Arial Narrow" w:eastAsia="Calibri" w:hAnsi="Arial Narrow" w:cs="Arial"/>
                <w:bCs/>
              </w:rPr>
            </w:pPr>
            <w:r w:rsidRPr="003064C7">
              <w:rPr>
                <w:rFonts w:ascii="Arial Narrow" w:eastAsia="Calibri" w:hAnsi="Arial Narrow" w:cs="Arial"/>
                <w:bCs/>
              </w:rPr>
              <w:t>The ITAC does not make use of private firms, as there has not been any need for security firms services</w:t>
            </w:r>
          </w:p>
        </w:tc>
        <w:tc>
          <w:tcPr>
            <w:tcW w:w="852" w:type="pct"/>
          </w:tcPr>
          <w:p w:rsidR="008D3EDC" w:rsidRPr="003064C7" w:rsidRDefault="008D3EDC" w:rsidP="00CF3A27">
            <w:pPr>
              <w:spacing w:line="276" w:lineRule="auto"/>
              <w:rPr>
                <w:rFonts w:ascii="Arial Narrow" w:eastAsia="Calibri" w:hAnsi="Arial Narrow" w:cs="Arial"/>
                <w:bCs/>
              </w:rPr>
            </w:pPr>
            <w:r w:rsidRPr="003064C7">
              <w:rPr>
                <w:rFonts w:ascii="Arial Narrow" w:eastAsia="Calibri" w:hAnsi="Arial Narrow" w:cs="Arial"/>
                <w:bCs/>
              </w:rPr>
              <w:t>Not applicable</w:t>
            </w:r>
          </w:p>
        </w:tc>
        <w:tc>
          <w:tcPr>
            <w:tcW w:w="973" w:type="pct"/>
          </w:tcPr>
          <w:p w:rsidR="008D3EDC" w:rsidRPr="003064C7" w:rsidRDefault="008D3EDC" w:rsidP="00CF3A27">
            <w:pPr>
              <w:rPr>
                <w:rFonts w:ascii="Arial Narrow" w:hAnsi="Arial Narrow"/>
              </w:rPr>
            </w:pPr>
            <w:r w:rsidRPr="003064C7">
              <w:rPr>
                <w:rFonts w:ascii="Arial Narrow" w:eastAsia="Calibri" w:hAnsi="Arial Narrow" w:cs="Arial"/>
                <w:bCs/>
              </w:rPr>
              <w:t>Not applicable</w:t>
            </w:r>
          </w:p>
        </w:tc>
        <w:tc>
          <w:tcPr>
            <w:tcW w:w="730" w:type="pct"/>
          </w:tcPr>
          <w:p w:rsidR="008D3EDC" w:rsidRPr="003064C7" w:rsidRDefault="008D3EDC" w:rsidP="00CF3A27">
            <w:pPr>
              <w:rPr>
                <w:rFonts w:ascii="Arial Narrow" w:hAnsi="Arial Narrow"/>
              </w:rPr>
            </w:pPr>
            <w:r w:rsidRPr="003064C7">
              <w:rPr>
                <w:rFonts w:ascii="Arial Narrow" w:eastAsia="Calibri" w:hAnsi="Arial Narrow" w:cs="Arial"/>
                <w:bCs/>
              </w:rPr>
              <w:t>Not applicable</w:t>
            </w:r>
          </w:p>
        </w:tc>
        <w:tc>
          <w:tcPr>
            <w:tcW w:w="647" w:type="pct"/>
          </w:tcPr>
          <w:p w:rsidR="008D3EDC" w:rsidRPr="003064C7" w:rsidRDefault="008D3EDC" w:rsidP="00CF3A27">
            <w:pPr>
              <w:rPr>
                <w:rFonts w:ascii="Arial Narrow" w:hAnsi="Arial Narrow"/>
              </w:rPr>
            </w:pPr>
            <w:r w:rsidRPr="003064C7">
              <w:rPr>
                <w:rFonts w:ascii="Arial Narrow" w:eastAsia="Calibri" w:hAnsi="Arial Narrow" w:cs="Arial"/>
                <w:bCs/>
              </w:rPr>
              <w:t>Not applicable</w:t>
            </w:r>
          </w:p>
        </w:tc>
      </w:tr>
      <w:tr w:rsidR="008D3EDC" w:rsidRPr="003064C7" w:rsidTr="008D3EDC">
        <w:tc>
          <w:tcPr>
            <w:tcW w:w="196" w:type="pct"/>
            <w:shd w:val="clear" w:color="auto" w:fill="FFFFFF" w:themeFill="background1"/>
          </w:tcPr>
          <w:p w:rsidR="008D3EDC" w:rsidRPr="003064C7" w:rsidRDefault="008D3EDC" w:rsidP="00CF3A27">
            <w:pPr>
              <w:spacing w:after="100" w:afterAutospacing="1"/>
              <w:jc w:val="both"/>
              <w:outlineLvl w:val="0"/>
              <w:rPr>
                <w:rFonts w:ascii="Arial Narrow" w:eastAsia="Calibri" w:hAnsi="Arial Narrow" w:cs="Arial"/>
                <w:b/>
                <w:bCs/>
              </w:rPr>
            </w:pPr>
            <w:r>
              <w:rPr>
                <w:rFonts w:ascii="Arial Narrow" w:eastAsia="Calibri" w:hAnsi="Arial Narrow" w:cs="Arial"/>
                <w:b/>
                <w:bCs/>
              </w:rPr>
              <w:t>9.</w:t>
            </w:r>
          </w:p>
        </w:tc>
        <w:tc>
          <w:tcPr>
            <w:tcW w:w="695" w:type="pct"/>
            <w:shd w:val="clear" w:color="auto" w:fill="FFFFFF" w:themeFill="background1"/>
          </w:tcPr>
          <w:p w:rsidR="008D3EDC" w:rsidRPr="003064C7" w:rsidRDefault="008D3EDC" w:rsidP="00CF3A27">
            <w:pPr>
              <w:spacing w:after="100" w:afterAutospacing="1"/>
              <w:jc w:val="both"/>
              <w:outlineLvl w:val="0"/>
              <w:rPr>
                <w:rFonts w:ascii="Arial Narrow" w:eastAsia="Calibri" w:hAnsi="Arial Narrow" w:cs="Arial"/>
                <w:b/>
                <w:bCs/>
              </w:rPr>
            </w:pPr>
            <w:r w:rsidRPr="003064C7">
              <w:rPr>
                <w:rFonts w:ascii="Arial Narrow" w:eastAsia="Calibri" w:hAnsi="Arial Narrow" w:cs="Arial"/>
                <w:b/>
                <w:bCs/>
              </w:rPr>
              <w:t>National Consumer Commission (NCC)</w:t>
            </w:r>
          </w:p>
        </w:tc>
        <w:tc>
          <w:tcPr>
            <w:tcW w:w="907" w:type="pct"/>
          </w:tcPr>
          <w:p w:rsidR="008D3EDC" w:rsidRPr="003064C7" w:rsidRDefault="008D3EDC" w:rsidP="00CF3A27">
            <w:pPr>
              <w:spacing w:line="276" w:lineRule="auto"/>
              <w:jc w:val="both"/>
              <w:rPr>
                <w:rFonts w:ascii="Arial Narrow" w:eastAsia="Calibri" w:hAnsi="Arial Narrow" w:cs="Arial"/>
                <w:bCs/>
              </w:rPr>
            </w:pPr>
            <w:r w:rsidRPr="003064C7">
              <w:rPr>
                <w:rFonts w:ascii="Arial Narrow" w:eastAsia="Calibri" w:hAnsi="Arial Narrow" w:cs="Arial"/>
                <w:bCs/>
              </w:rPr>
              <w:t>The NCC does not make use of any private security. The NCC is a tenant of the South African Bureau of Standards (SABS) who provides security services</w:t>
            </w:r>
          </w:p>
        </w:tc>
        <w:tc>
          <w:tcPr>
            <w:tcW w:w="852" w:type="pct"/>
          </w:tcPr>
          <w:p w:rsidR="008D3EDC" w:rsidRPr="003064C7" w:rsidRDefault="008D3EDC" w:rsidP="00647E3C">
            <w:pPr>
              <w:spacing w:line="276" w:lineRule="auto"/>
              <w:jc w:val="both"/>
              <w:rPr>
                <w:rFonts w:ascii="Arial Narrow" w:eastAsia="Calibri" w:hAnsi="Arial Narrow" w:cs="Arial"/>
                <w:bCs/>
              </w:rPr>
            </w:pPr>
            <w:r w:rsidRPr="003064C7">
              <w:rPr>
                <w:rFonts w:ascii="Arial Narrow" w:eastAsia="Calibri" w:hAnsi="Arial Narrow" w:cs="Arial"/>
                <w:bCs/>
              </w:rPr>
              <w:t>Not applicable</w:t>
            </w:r>
          </w:p>
        </w:tc>
        <w:tc>
          <w:tcPr>
            <w:tcW w:w="973" w:type="pct"/>
          </w:tcPr>
          <w:p w:rsidR="008D3EDC" w:rsidRPr="003064C7" w:rsidRDefault="008D3EDC" w:rsidP="00CF3A27">
            <w:pPr>
              <w:rPr>
                <w:rFonts w:ascii="Arial Narrow" w:hAnsi="Arial Narrow"/>
              </w:rPr>
            </w:pPr>
            <w:r w:rsidRPr="003064C7">
              <w:rPr>
                <w:rFonts w:ascii="Arial Narrow" w:eastAsia="Calibri" w:hAnsi="Arial Narrow" w:cs="Arial"/>
                <w:bCs/>
              </w:rPr>
              <w:t>Not applicable</w:t>
            </w:r>
          </w:p>
        </w:tc>
        <w:tc>
          <w:tcPr>
            <w:tcW w:w="730" w:type="pct"/>
          </w:tcPr>
          <w:p w:rsidR="008D3EDC" w:rsidRPr="003064C7" w:rsidRDefault="008D3EDC" w:rsidP="00CF3A27">
            <w:pPr>
              <w:rPr>
                <w:rFonts w:ascii="Arial Narrow" w:hAnsi="Arial Narrow"/>
              </w:rPr>
            </w:pPr>
            <w:r w:rsidRPr="003064C7">
              <w:rPr>
                <w:rFonts w:ascii="Arial Narrow" w:eastAsia="Calibri" w:hAnsi="Arial Narrow" w:cs="Arial"/>
                <w:bCs/>
              </w:rPr>
              <w:t>Not applicable</w:t>
            </w:r>
          </w:p>
        </w:tc>
        <w:tc>
          <w:tcPr>
            <w:tcW w:w="647" w:type="pct"/>
          </w:tcPr>
          <w:p w:rsidR="008D3EDC" w:rsidRPr="003064C7" w:rsidRDefault="008D3EDC" w:rsidP="00CF3A27">
            <w:pPr>
              <w:rPr>
                <w:rFonts w:ascii="Arial Narrow" w:hAnsi="Arial Narrow"/>
              </w:rPr>
            </w:pPr>
            <w:r w:rsidRPr="003064C7">
              <w:rPr>
                <w:rFonts w:ascii="Arial Narrow" w:eastAsia="Calibri" w:hAnsi="Arial Narrow" w:cs="Arial"/>
                <w:bCs/>
              </w:rPr>
              <w:t>Not applicable</w:t>
            </w:r>
          </w:p>
        </w:tc>
      </w:tr>
      <w:tr w:rsidR="008D3EDC" w:rsidRPr="003064C7" w:rsidTr="008D3EDC">
        <w:tc>
          <w:tcPr>
            <w:tcW w:w="196" w:type="pct"/>
            <w:shd w:val="clear" w:color="auto" w:fill="FFFFFF" w:themeFill="background1"/>
          </w:tcPr>
          <w:p w:rsidR="008D3EDC" w:rsidRPr="003064C7" w:rsidRDefault="008D3EDC" w:rsidP="00B24CF4">
            <w:pPr>
              <w:spacing w:after="100" w:afterAutospacing="1"/>
              <w:jc w:val="both"/>
              <w:outlineLvl w:val="0"/>
              <w:rPr>
                <w:rFonts w:ascii="Arial Narrow" w:eastAsia="Calibri" w:hAnsi="Arial Narrow" w:cs="Arial"/>
                <w:b/>
                <w:bCs/>
              </w:rPr>
            </w:pPr>
            <w:r>
              <w:rPr>
                <w:rFonts w:ascii="Arial Narrow" w:eastAsia="Calibri" w:hAnsi="Arial Narrow" w:cs="Arial"/>
                <w:b/>
                <w:bCs/>
              </w:rPr>
              <w:t>10.</w:t>
            </w:r>
          </w:p>
        </w:tc>
        <w:tc>
          <w:tcPr>
            <w:tcW w:w="695" w:type="pct"/>
            <w:shd w:val="clear" w:color="auto" w:fill="FFFFFF" w:themeFill="background1"/>
          </w:tcPr>
          <w:p w:rsidR="008D3EDC" w:rsidRPr="003064C7" w:rsidRDefault="008D3EDC" w:rsidP="00B24CF4">
            <w:pPr>
              <w:spacing w:after="100" w:afterAutospacing="1"/>
              <w:jc w:val="both"/>
              <w:outlineLvl w:val="0"/>
              <w:rPr>
                <w:rFonts w:ascii="Arial Narrow" w:eastAsia="Calibri" w:hAnsi="Arial Narrow" w:cs="Arial"/>
                <w:b/>
                <w:bCs/>
              </w:rPr>
            </w:pPr>
            <w:r w:rsidRPr="003064C7">
              <w:rPr>
                <w:rFonts w:ascii="Arial Narrow" w:eastAsia="Calibri" w:hAnsi="Arial Narrow" w:cs="Arial"/>
                <w:b/>
                <w:bCs/>
              </w:rPr>
              <w:t>National Consumer Tribunal (NCT)</w:t>
            </w:r>
          </w:p>
        </w:tc>
        <w:tc>
          <w:tcPr>
            <w:tcW w:w="907" w:type="pct"/>
          </w:tcPr>
          <w:p w:rsidR="008D3EDC" w:rsidRPr="003064C7" w:rsidRDefault="008D3EDC" w:rsidP="0051793D">
            <w:pPr>
              <w:spacing w:line="276" w:lineRule="auto"/>
              <w:rPr>
                <w:rFonts w:ascii="Arial Narrow" w:eastAsia="Calibri" w:hAnsi="Arial Narrow" w:cs="Arial"/>
                <w:bCs/>
              </w:rPr>
            </w:pPr>
            <w:r w:rsidRPr="003064C7">
              <w:rPr>
                <w:rFonts w:ascii="Arial Narrow" w:eastAsia="Calibri" w:hAnsi="Arial Narrow" w:cs="Arial"/>
                <w:bCs/>
              </w:rPr>
              <w:t>The NCT does make use of a private security firm</w:t>
            </w:r>
          </w:p>
        </w:tc>
        <w:tc>
          <w:tcPr>
            <w:tcW w:w="852" w:type="pct"/>
          </w:tcPr>
          <w:p w:rsidR="008D3EDC" w:rsidRPr="003064C7" w:rsidRDefault="008D3EDC" w:rsidP="0051793D">
            <w:pPr>
              <w:spacing w:line="276" w:lineRule="auto"/>
              <w:rPr>
                <w:rFonts w:ascii="Arial Narrow" w:eastAsia="Calibri" w:hAnsi="Arial Narrow" w:cs="Arial"/>
                <w:bCs/>
              </w:rPr>
            </w:pPr>
            <w:proofErr w:type="spellStart"/>
            <w:r w:rsidRPr="003064C7">
              <w:rPr>
                <w:rFonts w:ascii="Arial Narrow" w:eastAsia="Calibri" w:hAnsi="Arial Narrow" w:cs="Arial"/>
                <w:bCs/>
              </w:rPr>
              <w:t>Jalesca</w:t>
            </w:r>
            <w:proofErr w:type="spellEnd"/>
            <w:r w:rsidRPr="003064C7">
              <w:rPr>
                <w:rFonts w:ascii="Arial Narrow" w:eastAsia="Calibri" w:hAnsi="Arial Narrow" w:cs="Arial"/>
                <w:bCs/>
              </w:rPr>
              <w:t xml:space="preserve"> Technologies</w:t>
            </w:r>
          </w:p>
        </w:tc>
        <w:tc>
          <w:tcPr>
            <w:tcW w:w="973" w:type="pct"/>
          </w:tcPr>
          <w:p w:rsidR="008D3EDC" w:rsidRPr="003064C7" w:rsidRDefault="008D3EDC" w:rsidP="00A05773">
            <w:pPr>
              <w:spacing w:line="276" w:lineRule="auto"/>
              <w:jc w:val="both"/>
              <w:rPr>
                <w:rFonts w:ascii="Arial Narrow" w:eastAsia="Calibri" w:hAnsi="Arial Narrow" w:cs="Arial"/>
                <w:bCs/>
              </w:rPr>
            </w:pPr>
            <w:r w:rsidRPr="003064C7">
              <w:rPr>
                <w:rFonts w:ascii="Arial Narrow" w:eastAsia="Calibri" w:hAnsi="Arial Narrow" w:cs="Arial"/>
                <w:bCs/>
              </w:rPr>
              <w:t>The main purpose of this contract was concluded to ensure the provision of armed response services to the NCT</w:t>
            </w:r>
          </w:p>
        </w:tc>
        <w:tc>
          <w:tcPr>
            <w:tcW w:w="730" w:type="pct"/>
          </w:tcPr>
          <w:p w:rsidR="008D3EDC" w:rsidRPr="003064C7" w:rsidRDefault="008D3EDC" w:rsidP="00A05773">
            <w:pPr>
              <w:spacing w:line="276" w:lineRule="auto"/>
              <w:jc w:val="both"/>
              <w:rPr>
                <w:rFonts w:ascii="Arial Narrow" w:eastAsia="Calibri" w:hAnsi="Arial Narrow" w:cs="Arial"/>
                <w:bCs/>
              </w:rPr>
            </w:pPr>
            <w:r w:rsidRPr="003064C7">
              <w:rPr>
                <w:rFonts w:ascii="Arial Narrow" w:eastAsia="Calibri" w:hAnsi="Arial Narrow" w:cs="Arial"/>
                <w:bCs/>
              </w:rPr>
              <w:t xml:space="preserve">R25 700.00 </w:t>
            </w:r>
          </w:p>
        </w:tc>
        <w:tc>
          <w:tcPr>
            <w:tcW w:w="647" w:type="pct"/>
          </w:tcPr>
          <w:p w:rsidR="008D3EDC" w:rsidRPr="003064C7" w:rsidRDefault="008D3EDC" w:rsidP="00A05773">
            <w:pPr>
              <w:spacing w:line="276" w:lineRule="auto"/>
              <w:jc w:val="both"/>
              <w:rPr>
                <w:rFonts w:ascii="Arial Narrow" w:eastAsia="Calibri" w:hAnsi="Arial Narrow" w:cs="Arial"/>
                <w:bCs/>
              </w:rPr>
            </w:pPr>
            <w:r w:rsidRPr="003064C7">
              <w:rPr>
                <w:rFonts w:ascii="Arial Narrow" w:eastAsia="Calibri" w:hAnsi="Arial Narrow" w:cs="Arial"/>
                <w:bCs/>
              </w:rPr>
              <w:t xml:space="preserve">The contract commenced on 1 October 2020 and will end 30 September </w:t>
            </w:r>
            <w:r w:rsidRPr="003064C7">
              <w:rPr>
                <w:rFonts w:ascii="Arial Narrow" w:eastAsia="Calibri" w:hAnsi="Arial Narrow" w:cs="Arial"/>
                <w:bCs/>
              </w:rPr>
              <w:lastRenderedPageBreak/>
              <w:t>2022</w:t>
            </w:r>
          </w:p>
        </w:tc>
      </w:tr>
      <w:tr w:rsidR="008D3EDC" w:rsidRPr="003064C7" w:rsidTr="008D3EDC">
        <w:tc>
          <w:tcPr>
            <w:tcW w:w="196" w:type="pct"/>
            <w:shd w:val="clear" w:color="auto" w:fill="FFFFFF" w:themeFill="background1"/>
          </w:tcPr>
          <w:p w:rsidR="008D3EDC" w:rsidRPr="003064C7" w:rsidRDefault="008D3EDC" w:rsidP="00B24CF4">
            <w:pPr>
              <w:spacing w:after="100" w:afterAutospacing="1"/>
              <w:jc w:val="both"/>
              <w:outlineLvl w:val="0"/>
              <w:rPr>
                <w:rFonts w:ascii="Arial Narrow" w:eastAsia="Calibri" w:hAnsi="Arial Narrow" w:cs="Arial"/>
                <w:b/>
                <w:bCs/>
              </w:rPr>
            </w:pPr>
            <w:r>
              <w:rPr>
                <w:rFonts w:ascii="Arial Narrow" w:eastAsia="Calibri" w:hAnsi="Arial Narrow" w:cs="Arial"/>
                <w:b/>
                <w:bCs/>
              </w:rPr>
              <w:lastRenderedPageBreak/>
              <w:t>11.</w:t>
            </w:r>
          </w:p>
        </w:tc>
        <w:tc>
          <w:tcPr>
            <w:tcW w:w="695" w:type="pct"/>
            <w:shd w:val="clear" w:color="auto" w:fill="FFFFFF" w:themeFill="background1"/>
          </w:tcPr>
          <w:p w:rsidR="008D3EDC" w:rsidRPr="003064C7" w:rsidRDefault="008D3EDC" w:rsidP="00B24CF4">
            <w:pPr>
              <w:spacing w:after="100" w:afterAutospacing="1"/>
              <w:jc w:val="both"/>
              <w:outlineLvl w:val="0"/>
              <w:rPr>
                <w:rFonts w:ascii="Arial Narrow" w:eastAsia="Calibri" w:hAnsi="Arial Narrow" w:cs="Arial"/>
                <w:b/>
                <w:bCs/>
              </w:rPr>
            </w:pPr>
            <w:r w:rsidRPr="003064C7">
              <w:rPr>
                <w:rFonts w:ascii="Arial Narrow" w:eastAsia="Calibri" w:hAnsi="Arial Narrow" w:cs="Arial"/>
                <w:b/>
                <w:bCs/>
              </w:rPr>
              <w:t>National Credit Regulator (NCR)</w:t>
            </w:r>
          </w:p>
        </w:tc>
        <w:tc>
          <w:tcPr>
            <w:tcW w:w="907" w:type="pct"/>
          </w:tcPr>
          <w:p w:rsidR="008D3EDC" w:rsidRPr="003064C7" w:rsidRDefault="008D3EDC" w:rsidP="0051793D">
            <w:pPr>
              <w:spacing w:line="276" w:lineRule="auto"/>
              <w:rPr>
                <w:rFonts w:ascii="Arial Narrow" w:eastAsia="Calibri" w:hAnsi="Arial Narrow" w:cs="Arial"/>
                <w:bCs/>
              </w:rPr>
            </w:pPr>
            <w:r w:rsidRPr="003064C7">
              <w:rPr>
                <w:rFonts w:ascii="Arial Narrow" w:eastAsia="Calibri" w:hAnsi="Arial Narrow" w:cs="Arial"/>
                <w:bCs/>
              </w:rPr>
              <w:t>The NCR does make use of a private security firm</w:t>
            </w:r>
          </w:p>
        </w:tc>
        <w:tc>
          <w:tcPr>
            <w:tcW w:w="852" w:type="pct"/>
          </w:tcPr>
          <w:p w:rsidR="008D3EDC" w:rsidRPr="003064C7" w:rsidRDefault="008D3EDC" w:rsidP="0051793D">
            <w:pPr>
              <w:spacing w:line="276" w:lineRule="auto"/>
              <w:rPr>
                <w:rFonts w:ascii="Arial Narrow" w:eastAsia="Calibri" w:hAnsi="Arial Narrow" w:cs="Arial"/>
                <w:bCs/>
              </w:rPr>
            </w:pPr>
            <w:proofErr w:type="spellStart"/>
            <w:r w:rsidRPr="003064C7">
              <w:rPr>
                <w:rFonts w:ascii="Arial Narrow" w:eastAsia="Calibri" w:hAnsi="Arial Narrow" w:cs="Arial"/>
                <w:bCs/>
              </w:rPr>
              <w:t>Phuthadichaba</w:t>
            </w:r>
            <w:proofErr w:type="spellEnd"/>
            <w:r w:rsidRPr="003064C7">
              <w:rPr>
                <w:rFonts w:ascii="Arial Narrow" w:eastAsia="Calibri" w:hAnsi="Arial Narrow" w:cs="Arial"/>
                <w:bCs/>
              </w:rPr>
              <w:t xml:space="preserve"> Trading Enterprise cc (sub-contractor is Fidelity Security)</w:t>
            </w:r>
          </w:p>
        </w:tc>
        <w:tc>
          <w:tcPr>
            <w:tcW w:w="973" w:type="pct"/>
          </w:tcPr>
          <w:p w:rsidR="008D3EDC" w:rsidRPr="003064C7" w:rsidRDefault="008D3EDC" w:rsidP="0051793D">
            <w:pPr>
              <w:spacing w:line="276" w:lineRule="auto"/>
              <w:jc w:val="both"/>
              <w:rPr>
                <w:rFonts w:ascii="Arial Narrow" w:eastAsia="Calibri" w:hAnsi="Arial Narrow" w:cs="Arial"/>
                <w:bCs/>
              </w:rPr>
            </w:pPr>
            <w:r w:rsidRPr="003064C7">
              <w:rPr>
                <w:rFonts w:ascii="Arial Narrow" w:eastAsia="Calibri" w:hAnsi="Arial Narrow" w:cs="Arial"/>
                <w:bCs/>
              </w:rPr>
              <w:t xml:space="preserve">Providing guarding and electronic security services </w:t>
            </w:r>
          </w:p>
        </w:tc>
        <w:tc>
          <w:tcPr>
            <w:tcW w:w="730" w:type="pct"/>
          </w:tcPr>
          <w:p w:rsidR="008D3EDC" w:rsidRPr="003064C7" w:rsidRDefault="008D3EDC" w:rsidP="006357C4">
            <w:pPr>
              <w:spacing w:line="276" w:lineRule="auto"/>
              <w:rPr>
                <w:rFonts w:ascii="Arial Narrow" w:eastAsia="Calibri" w:hAnsi="Arial Narrow" w:cs="Arial"/>
                <w:bCs/>
              </w:rPr>
            </w:pPr>
            <w:r w:rsidRPr="003064C7">
              <w:rPr>
                <w:rFonts w:ascii="Arial Narrow" w:eastAsia="Calibri" w:hAnsi="Arial Narrow" w:cs="Arial"/>
                <w:bCs/>
              </w:rPr>
              <w:t>R4 689 713.59</w:t>
            </w:r>
          </w:p>
        </w:tc>
        <w:tc>
          <w:tcPr>
            <w:tcW w:w="647" w:type="pct"/>
          </w:tcPr>
          <w:p w:rsidR="008D3EDC" w:rsidRPr="003064C7" w:rsidRDefault="008D3EDC" w:rsidP="0051793D">
            <w:pPr>
              <w:spacing w:line="276" w:lineRule="auto"/>
              <w:rPr>
                <w:rFonts w:ascii="Arial Narrow" w:eastAsia="Calibri" w:hAnsi="Arial Narrow" w:cs="Arial"/>
                <w:bCs/>
              </w:rPr>
            </w:pPr>
            <w:r w:rsidRPr="003064C7">
              <w:rPr>
                <w:rFonts w:ascii="Arial Narrow" w:eastAsia="Calibri" w:hAnsi="Arial Narrow" w:cs="Arial"/>
                <w:bCs/>
              </w:rPr>
              <w:t>Three years, contract ending on 13 February 2022</w:t>
            </w:r>
          </w:p>
        </w:tc>
      </w:tr>
      <w:tr w:rsidR="008D3EDC" w:rsidRPr="003064C7" w:rsidTr="008D3EDC">
        <w:tc>
          <w:tcPr>
            <w:tcW w:w="196" w:type="pct"/>
            <w:shd w:val="clear" w:color="auto" w:fill="FFFFFF" w:themeFill="background1"/>
          </w:tcPr>
          <w:p w:rsidR="008D3EDC" w:rsidRPr="003064C7" w:rsidRDefault="008D3EDC" w:rsidP="00B24CF4">
            <w:pPr>
              <w:jc w:val="both"/>
              <w:outlineLvl w:val="0"/>
              <w:rPr>
                <w:rFonts w:ascii="Arial Narrow" w:eastAsia="Calibri" w:hAnsi="Arial Narrow" w:cs="Arial"/>
                <w:b/>
                <w:bCs/>
              </w:rPr>
            </w:pPr>
            <w:r>
              <w:rPr>
                <w:rFonts w:ascii="Arial Narrow" w:eastAsia="Calibri" w:hAnsi="Arial Narrow" w:cs="Arial"/>
                <w:b/>
                <w:bCs/>
              </w:rPr>
              <w:t>12.</w:t>
            </w:r>
          </w:p>
        </w:tc>
        <w:tc>
          <w:tcPr>
            <w:tcW w:w="695" w:type="pct"/>
            <w:shd w:val="clear" w:color="auto" w:fill="FFFFFF" w:themeFill="background1"/>
          </w:tcPr>
          <w:p w:rsidR="008D3EDC" w:rsidRPr="003064C7" w:rsidRDefault="008D3EDC" w:rsidP="00B24CF4">
            <w:pPr>
              <w:jc w:val="both"/>
              <w:outlineLvl w:val="0"/>
              <w:rPr>
                <w:rFonts w:ascii="Arial Narrow" w:eastAsia="Calibri" w:hAnsi="Arial Narrow" w:cs="Arial"/>
                <w:b/>
                <w:bCs/>
              </w:rPr>
            </w:pPr>
            <w:r w:rsidRPr="003064C7">
              <w:rPr>
                <w:rFonts w:ascii="Arial Narrow" w:eastAsia="Calibri" w:hAnsi="Arial Narrow" w:cs="Arial"/>
                <w:b/>
                <w:bCs/>
              </w:rPr>
              <w:t>National Empowerment Fund (NEF)</w:t>
            </w:r>
          </w:p>
        </w:tc>
        <w:tc>
          <w:tcPr>
            <w:tcW w:w="907" w:type="pct"/>
          </w:tcPr>
          <w:p w:rsidR="008D3EDC" w:rsidRPr="003064C7" w:rsidRDefault="008D3EDC" w:rsidP="004B6E54">
            <w:pPr>
              <w:spacing w:line="276" w:lineRule="auto"/>
              <w:jc w:val="both"/>
              <w:rPr>
                <w:rFonts w:ascii="Arial Narrow" w:eastAsia="Calibri" w:hAnsi="Arial Narrow" w:cs="Arial"/>
                <w:bCs/>
              </w:rPr>
            </w:pPr>
            <w:r w:rsidRPr="003064C7">
              <w:rPr>
                <w:rFonts w:ascii="Arial Narrow" w:eastAsia="Calibri" w:hAnsi="Arial Narrow" w:cs="Arial"/>
                <w:bCs/>
                <w:lang w:val="en-US"/>
              </w:rPr>
              <w:t>The NEF has previously procured security services for the Head Office.</w:t>
            </w:r>
            <w:r w:rsidRPr="003064C7">
              <w:rPr>
                <w:rFonts w:ascii="Arial" w:eastAsiaTheme="minorEastAsia" w:hAnsi="Arial" w:cs="Arial"/>
                <w:color w:val="000000"/>
              </w:rPr>
              <w:t xml:space="preserve"> </w:t>
            </w:r>
            <w:r w:rsidRPr="003064C7">
              <w:rPr>
                <w:rFonts w:ascii="Arial Narrow" w:eastAsia="Calibri" w:hAnsi="Arial Narrow" w:cs="Arial"/>
                <w:bCs/>
              </w:rPr>
              <w:t xml:space="preserve">The NEF has resolved to </w:t>
            </w:r>
            <w:proofErr w:type="spellStart"/>
            <w:r w:rsidRPr="003064C7">
              <w:rPr>
                <w:rFonts w:ascii="Arial Narrow" w:eastAsia="Calibri" w:hAnsi="Arial Narrow" w:cs="Arial"/>
                <w:bCs/>
              </w:rPr>
              <w:t>insource</w:t>
            </w:r>
            <w:proofErr w:type="spellEnd"/>
            <w:r w:rsidRPr="003064C7">
              <w:rPr>
                <w:rFonts w:ascii="Arial Narrow" w:eastAsia="Calibri" w:hAnsi="Arial Narrow" w:cs="Arial"/>
                <w:bCs/>
              </w:rPr>
              <w:t xml:space="preserve"> the security personnel with effect from 01 April 2021. The NEF will therefore not be using any private security firm going forward.</w:t>
            </w:r>
          </w:p>
        </w:tc>
        <w:tc>
          <w:tcPr>
            <w:tcW w:w="852" w:type="pct"/>
          </w:tcPr>
          <w:p w:rsidR="008D3EDC" w:rsidRPr="003064C7" w:rsidRDefault="008D3EDC" w:rsidP="004B6E54">
            <w:pPr>
              <w:spacing w:line="276" w:lineRule="auto"/>
              <w:jc w:val="both"/>
              <w:rPr>
                <w:rFonts w:ascii="Arial Narrow" w:eastAsia="Calibri" w:hAnsi="Arial Narrow" w:cs="Arial"/>
                <w:bCs/>
              </w:rPr>
            </w:pPr>
            <w:r w:rsidRPr="003064C7">
              <w:rPr>
                <w:rFonts w:ascii="Arial Narrow" w:eastAsia="Calibri" w:hAnsi="Arial Narrow" w:cs="Arial"/>
                <w:bCs/>
                <w:lang w:val="en-US"/>
              </w:rPr>
              <w:t>Marshal Nights Security</w:t>
            </w:r>
          </w:p>
        </w:tc>
        <w:tc>
          <w:tcPr>
            <w:tcW w:w="973" w:type="pct"/>
          </w:tcPr>
          <w:p w:rsidR="008D3EDC" w:rsidRPr="003064C7" w:rsidRDefault="008D3EDC" w:rsidP="004B6E54">
            <w:pPr>
              <w:spacing w:line="276" w:lineRule="auto"/>
              <w:rPr>
                <w:rFonts w:ascii="Arial Narrow" w:eastAsia="Calibri" w:hAnsi="Arial Narrow" w:cs="Arial"/>
                <w:bCs/>
              </w:rPr>
            </w:pPr>
            <w:r w:rsidRPr="003064C7">
              <w:rPr>
                <w:rFonts w:ascii="Arial Narrow" w:eastAsia="Calibri" w:hAnsi="Arial Narrow" w:cs="Arial"/>
                <w:bCs/>
                <w:lang w:val="en-US"/>
              </w:rPr>
              <w:t>Security Services for the National Empowerment Fund Head Office</w:t>
            </w:r>
          </w:p>
        </w:tc>
        <w:tc>
          <w:tcPr>
            <w:tcW w:w="730" w:type="pct"/>
          </w:tcPr>
          <w:p w:rsidR="008D3EDC" w:rsidRPr="003064C7" w:rsidRDefault="008D3EDC" w:rsidP="0051793D">
            <w:pPr>
              <w:spacing w:line="276" w:lineRule="auto"/>
              <w:rPr>
                <w:rFonts w:ascii="Arial Narrow" w:eastAsia="Calibri" w:hAnsi="Arial Narrow" w:cs="Arial"/>
                <w:bCs/>
              </w:rPr>
            </w:pPr>
            <w:r w:rsidRPr="003064C7">
              <w:rPr>
                <w:rFonts w:ascii="Arial Narrow" w:eastAsia="Calibri" w:hAnsi="Arial Narrow" w:cs="Arial"/>
                <w:bCs/>
                <w:lang w:val="en-US"/>
              </w:rPr>
              <w:t>R7 897 183.57</w:t>
            </w:r>
          </w:p>
        </w:tc>
        <w:tc>
          <w:tcPr>
            <w:tcW w:w="647" w:type="pct"/>
          </w:tcPr>
          <w:p w:rsidR="008D3EDC" w:rsidRPr="003064C7" w:rsidRDefault="008D3EDC" w:rsidP="0051793D">
            <w:pPr>
              <w:spacing w:line="276" w:lineRule="auto"/>
              <w:rPr>
                <w:rFonts w:ascii="Arial Narrow" w:eastAsia="Calibri" w:hAnsi="Arial Narrow" w:cs="Arial"/>
                <w:bCs/>
              </w:rPr>
            </w:pPr>
            <w:r w:rsidRPr="003064C7">
              <w:rPr>
                <w:rFonts w:ascii="Arial Narrow" w:eastAsia="Calibri" w:hAnsi="Arial Narrow" w:cs="Arial"/>
                <w:bCs/>
                <w:lang w:val="en-US"/>
              </w:rPr>
              <w:t>1 June 2017 to 31 March 2021</w:t>
            </w:r>
          </w:p>
        </w:tc>
      </w:tr>
      <w:tr w:rsidR="008D3EDC" w:rsidRPr="003064C7" w:rsidTr="008D3EDC">
        <w:tc>
          <w:tcPr>
            <w:tcW w:w="196" w:type="pct"/>
            <w:shd w:val="clear" w:color="auto" w:fill="FFFFFF" w:themeFill="background1"/>
          </w:tcPr>
          <w:p w:rsidR="008D3EDC" w:rsidRPr="003064C7" w:rsidRDefault="008D3EDC" w:rsidP="00B24CF4">
            <w:pPr>
              <w:spacing w:after="100" w:afterAutospacing="1"/>
              <w:jc w:val="both"/>
              <w:outlineLvl w:val="0"/>
              <w:rPr>
                <w:rFonts w:ascii="Arial Narrow" w:eastAsia="Calibri" w:hAnsi="Arial Narrow" w:cs="Arial"/>
                <w:b/>
                <w:bCs/>
              </w:rPr>
            </w:pPr>
            <w:r>
              <w:rPr>
                <w:rFonts w:ascii="Arial Narrow" w:eastAsia="Calibri" w:hAnsi="Arial Narrow" w:cs="Arial"/>
                <w:b/>
                <w:bCs/>
              </w:rPr>
              <w:t>13.</w:t>
            </w:r>
          </w:p>
        </w:tc>
        <w:tc>
          <w:tcPr>
            <w:tcW w:w="695" w:type="pct"/>
            <w:shd w:val="clear" w:color="auto" w:fill="FFFFFF" w:themeFill="background1"/>
          </w:tcPr>
          <w:p w:rsidR="008D3EDC" w:rsidRPr="003064C7" w:rsidRDefault="008D3EDC" w:rsidP="00B24CF4">
            <w:pPr>
              <w:spacing w:after="100" w:afterAutospacing="1"/>
              <w:jc w:val="both"/>
              <w:outlineLvl w:val="0"/>
              <w:rPr>
                <w:rFonts w:ascii="Arial Narrow" w:eastAsia="Calibri" w:hAnsi="Arial Narrow" w:cs="Arial"/>
                <w:b/>
                <w:bCs/>
              </w:rPr>
            </w:pPr>
            <w:r w:rsidRPr="003064C7">
              <w:rPr>
                <w:rFonts w:ascii="Arial Narrow" w:eastAsia="Calibri" w:hAnsi="Arial Narrow" w:cs="Arial"/>
                <w:b/>
                <w:bCs/>
              </w:rPr>
              <w:t>National Gambling Board (NGB)</w:t>
            </w:r>
          </w:p>
        </w:tc>
        <w:tc>
          <w:tcPr>
            <w:tcW w:w="907" w:type="pct"/>
          </w:tcPr>
          <w:p w:rsidR="008D3EDC" w:rsidRPr="003064C7" w:rsidRDefault="008D3EDC" w:rsidP="0051793D">
            <w:pPr>
              <w:spacing w:line="276" w:lineRule="auto"/>
              <w:jc w:val="both"/>
              <w:rPr>
                <w:rFonts w:ascii="Arial Narrow" w:eastAsia="Calibri" w:hAnsi="Arial Narrow" w:cs="Arial"/>
                <w:bCs/>
              </w:rPr>
            </w:pPr>
            <w:r w:rsidRPr="003064C7">
              <w:rPr>
                <w:rFonts w:ascii="Arial Narrow" w:eastAsia="Calibri" w:hAnsi="Arial Narrow" w:cs="Arial"/>
                <w:bCs/>
              </w:rPr>
              <w:t>The NGB does make use of a private security firms</w:t>
            </w:r>
          </w:p>
        </w:tc>
        <w:tc>
          <w:tcPr>
            <w:tcW w:w="852" w:type="pct"/>
          </w:tcPr>
          <w:p w:rsidR="008D3EDC" w:rsidRPr="003064C7" w:rsidRDefault="008D3EDC" w:rsidP="0051793D">
            <w:pPr>
              <w:spacing w:line="276" w:lineRule="auto"/>
              <w:jc w:val="both"/>
              <w:rPr>
                <w:rFonts w:ascii="Arial Narrow" w:eastAsia="Calibri" w:hAnsi="Arial Narrow" w:cs="Arial"/>
                <w:bCs/>
              </w:rPr>
            </w:pPr>
            <w:proofErr w:type="spellStart"/>
            <w:r w:rsidRPr="003064C7">
              <w:rPr>
                <w:rFonts w:ascii="Arial Narrow" w:eastAsia="Calibri" w:hAnsi="Arial Narrow" w:cs="Arial"/>
                <w:bCs/>
              </w:rPr>
              <w:t>Ubomi</w:t>
            </w:r>
            <w:proofErr w:type="spellEnd"/>
            <w:r w:rsidRPr="003064C7">
              <w:rPr>
                <w:rFonts w:ascii="Arial Narrow" w:eastAsia="Calibri" w:hAnsi="Arial Narrow" w:cs="Arial"/>
                <w:bCs/>
              </w:rPr>
              <w:t xml:space="preserve"> Technologies (Pty) Ltd, </w:t>
            </w:r>
          </w:p>
          <w:p w:rsidR="008D3EDC" w:rsidRPr="003064C7" w:rsidRDefault="008D3EDC" w:rsidP="00B24CF4">
            <w:pPr>
              <w:spacing w:line="276" w:lineRule="auto"/>
              <w:ind w:left="360"/>
              <w:jc w:val="both"/>
              <w:rPr>
                <w:rFonts w:ascii="Arial Narrow" w:eastAsia="Calibri" w:hAnsi="Arial Narrow" w:cs="Arial"/>
                <w:bCs/>
              </w:rPr>
            </w:pPr>
          </w:p>
          <w:p w:rsidR="008D3EDC" w:rsidRPr="003064C7" w:rsidRDefault="008D3EDC" w:rsidP="0051793D">
            <w:pPr>
              <w:spacing w:line="276" w:lineRule="auto"/>
              <w:jc w:val="both"/>
              <w:rPr>
                <w:rFonts w:ascii="Arial Narrow" w:eastAsia="Calibri" w:hAnsi="Arial Narrow" w:cs="Arial"/>
                <w:bCs/>
              </w:rPr>
            </w:pPr>
          </w:p>
          <w:p w:rsidR="008D3EDC" w:rsidRPr="003064C7" w:rsidRDefault="008D3EDC" w:rsidP="0051793D">
            <w:pPr>
              <w:spacing w:line="276" w:lineRule="auto"/>
              <w:jc w:val="both"/>
              <w:rPr>
                <w:rFonts w:ascii="Arial Narrow" w:eastAsia="Calibri" w:hAnsi="Arial Narrow" w:cs="Arial"/>
                <w:bCs/>
              </w:rPr>
            </w:pPr>
            <w:r w:rsidRPr="003064C7">
              <w:rPr>
                <w:rFonts w:ascii="Arial Narrow" w:eastAsia="Calibri" w:hAnsi="Arial Narrow" w:cs="Arial"/>
                <w:bCs/>
              </w:rPr>
              <w:t>Fidelity ADT (Pty) Ltd</w:t>
            </w:r>
          </w:p>
        </w:tc>
        <w:tc>
          <w:tcPr>
            <w:tcW w:w="973" w:type="pct"/>
          </w:tcPr>
          <w:p w:rsidR="008D3EDC" w:rsidRPr="003064C7" w:rsidRDefault="008D3EDC" w:rsidP="0051793D">
            <w:pPr>
              <w:spacing w:line="276" w:lineRule="auto"/>
              <w:rPr>
                <w:rFonts w:ascii="Arial Narrow" w:eastAsia="Calibri" w:hAnsi="Arial Narrow" w:cs="Arial"/>
                <w:bCs/>
              </w:rPr>
            </w:pPr>
            <w:r w:rsidRPr="003064C7">
              <w:rPr>
                <w:rFonts w:ascii="Arial Narrow" w:eastAsia="Calibri" w:hAnsi="Arial Narrow" w:cs="Arial"/>
                <w:bCs/>
              </w:rPr>
              <w:t>Security guarding service for office  premises</w:t>
            </w:r>
          </w:p>
          <w:p w:rsidR="008D3EDC" w:rsidRPr="003064C7" w:rsidRDefault="008D3EDC" w:rsidP="0051793D">
            <w:pPr>
              <w:spacing w:line="276" w:lineRule="auto"/>
              <w:ind w:left="360"/>
              <w:rPr>
                <w:rFonts w:ascii="Arial Narrow" w:eastAsia="Calibri" w:hAnsi="Arial Narrow" w:cs="Arial"/>
                <w:bCs/>
              </w:rPr>
            </w:pPr>
          </w:p>
          <w:p w:rsidR="008D3EDC" w:rsidRPr="003064C7" w:rsidRDefault="008D3EDC" w:rsidP="0051793D">
            <w:pPr>
              <w:spacing w:line="276" w:lineRule="auto"/>
              <w:rPr>
                <w:rFonts w:ascii="Arial Narrow" w:eastAsia="Calibri" w:hAnsi="Arial Narrow" w:cs="Arial"/>
                <w:bCs/>
              </w:rPr>
            </w:pPr>
            <w:r w:rsidRPr="003064C7">
              <w:rPr>
                <w:rFonts w:ascii="Arial Narrow" w:eastAsia="Calibri" w:hAnsi="Arial Narrow" w:cs="Arial"/>
                <w:bCs/>
              </w:rPr>
              <w:t>Alarm system linked to armed response for office premises</w:t>
            </w:r>
          </w:p>
        </w:tc>
        <w:tc>
          <w:tcPr>
            <w:tcW w:w="730" w:type="pct"/>
          </w:tcPr>
          <w:p w:rsidR="008D3EDC" w:rsidRPr="003064C7" w:rsidRDefault="008D3EDC" w:rsidP="0051793D">
            <w:pPr>
              <w:spacing w:line="276" w:lineRule="auto"/>
              <w:rPr>
                <w:rFonts w:ascii="Arial Narrow" w:eastAsia="Calibri" w:hAnsi="Arial Narrow" w:cs="Arial"/>
                <w:bCs/>
              </w:rPr>
            </w:pPr>
            <w:r w:rsidRPr="003064C7">
              <w:rPr>
                <w:rFonts w:ascii="Arial Narrow" w:eastAsia="Calibri" w:hAnsi="Arial Narrow" w:cs="Arial"/>
                <w:bCs/>
              </w:rPr>
              <w:t>R370 530.00</w:t>
            </w:r>
          </w:p>
          <w:p w:rsidR="008D3EDC" w:rsidRPr="003064C7" w:rsidRDefault="008D3EDC" w:rsidP="0051793D">
            <w:pPr>
              <w:rPr>
                <w:rFonts w:ascii="Arial Narrow" w:eastAsia="Calibri" w:hAnsi="Arial Narrow" w:cs="Arial"/>
                <w:bCs/>
              </w:rPr>
            </w:pPr>
          </w:p>
          <w:p w:rsidR="008D3EDC" w:rsidRPr="003064C7" w:rsidRDefault="008D3EDC" w:rsidP="0051793D">
            <w:pPr>
              <w:rPr>
                <w:rFonts w:ascii="Arial Narrow" w:eastAsia="Calibri" w:hAnsi="Arial Narrow" w:cs="Arial"/>
                <w:bCs/>
              </w:rPr>
            </w:pPr>
          </w:p>
          <w:p w:rsidR="008D3EDC" w:rsidRPr="003064C7" w:rsidRDefault="008D3EDC" w:rsidP="0051793D">
            <w:pPr>
              <w:rPr>
                <w:rFonts w:ascii="Arial Narrow" w:eastAsia="Calibri" w:hAnsi="Arial Narrow" w:cs="Arial"/>
                <w:bCs/>
              </w:rPr>
            </w:pPr>
            <w:r w:rsidRPr="003064C7">
              <w:rPr>
                <w:rFonts w:ascii="Arial Narrow" w:eastAsia="Calibri" w:hAnsi="Arial Narrow" w:cs="Arial"/>
                <w:bCs/>
              </w:rPr>
              <w:t>R20 311.05</w:t>
            </w:r>
          </w:p>
        </w:tc>
        <w:tc>
          <w:tcPr>
            <w:tcW w:w="647" w:type="pct"/>
          </w:tcPr>
          <w:p w:rsidR="008D3EDC" w:rsidRPr="003064C7" w:rsidRDefault="008D3EDC" w:rsidP="0051793D">
            <w:pPr>
              <w:spacing w:line="276" w:lineRule="auto"/>
              <w:rPr>
                <w:rFonts w:ascii="Arial Narrow" w:eastAsia="Calibri" w:hAnsi="Arial Narrow" w:cs="Arial"/>
                <w:bCs/>
              </w:rPr>
            </w:pPr>
            <w:r w:rsidRPr="003064C7">
              <w:rPr>
                <w:rFonts w:ascii="Arial Narrow" w:eastAsia="Calibri" w:hAnsi="Arial Narrow" w:cs="Arial"/>
                <w:bCs/>
              </w:rPr>
              <w:t>12 months</w:t>
            </w:r>
          </w:p>
          <w:p w:rsidR="008D3EDC" w:rsidRPr="003064C7" w:rsidRDefault="008D3EDC" w:rsidP="0051793D">
            <w:pPr>
              <w:spacing w:line="276" w:lineRule="auto"/>
              <w:rPr>
                <w:rFonts w:ascii="Arial Narrow" w:eastAsia="Calibri" w:hAnsi="Arial Narrow" w:cs="Arial"/>
                <w:bCs/>
              </w:rPr>
            </w:pPr>
          </w:p>
          <w:p w:rsidR="008D3EDC" w:rsidRPr="003064C7" w:rsidRDefault="008D3EDC" w:rsidP="0051793D">
            <w:pPr>
              <w:spacing w:line="276" w:lineRule="auto"/>
              <w:rPr>
                <w:rFonts w:ascii="Arial Narrow" w:eastAsia="Calibri" w:hAnsi="Arial Narrow" w:cs="Arial"/>
                <w:bCs/>
              </w:rPr>
            </w:pPr>
          </w:p>
          <w:p w:rsidR="008D3EDC" w:rsidRPr="003064C7" w:rsidRDefault="008D3EDC" w:rsidP="0051793D">
            <w:pPr>
              <w:spacing w:line="276" w:lineRule="auto"/>
              <w:rPr>
                <w:rFonts w:ascii="Arial Narrow" w:eastAsia="Calibri" w:hAnsi="Arial Narrow" w:cs="Arial"/>
                <w:bCs/>
              </w:rPr>
            </w:pPr>
            <w:r w:rsidRPr="003064C7">
              <w:rPr>
                <w:rFonts w:ascii="Arial Narrow" w:eastAsia="Calibri" w:hAnsi="Arial Narrow" w:cs="Arial"/>
                <w:bCs/>
              </w:rPr>
              <w:t>36 months</w:t>
            </w:r>
          </w:p>
        </w:tc>
      </w:tr>
      <w:tr w:rsidR="008D3EDC" w:rsidRPr="003064C7" w:rsidTr="008D3EDC">
        <w:tc>
          <w:tcPr>
            <w:tcW w:w="196" w:type="pct"/>
            <w:vMerge w:val="restart"/>
            <w:shd w:val="clear" w:color="auto" w:fill="FFFFFF" w:themeFill="background1"/>
          </w:tcPr>
          <w:p w:rsidR="008D3EDC" w:rsidRPr="003064C7" w:rsidRDefault="008D3EDC" w:rsidP="00EE06B2">
            <w:pPr>
              <w:spacing w:after="100" w:afterAutospacing="1"/>
              <w:jc w:val="both"/>
              <w:outlineLvl w:val="0"/>
              <w:rPr>
                <w:rFonts w:ascii="Arial Narrow" w:eastAsia="Calibri" w:hAnsi="Arial Narrow" w:cs="Arial"/>
                <w:b/>
                <w:bCs/>
              </w:rPr>
            </w:pPr>
            <w:r>
              <w:rPr>
                <w:rFonts w:ascii="Arial Narrow" w:eastAsia="Calibri" w:hAnsi="Arial Narrow" w:cs="Arial"/>
                <w:b/>
                <w:bCs/>
              </w:rPr>
              <w:t>14.</w:t>
            </w:r>
          </w:p>
        </w:tc>
        <w:tc>
          <w:tcPr>
            <w:tcW w:w="695" w:type="pct"/>
            <w:vMerge w:val="restart"/>
            <w:shd w:val="clear" w:color="auto" w:fill="FFFFFF" w:themeFill="background1"/>
          </w:tcPr>
          <w:p w:rsidR="008D3EDC" w:rsidRPr="003064C7" w:rsidRDefault="008D3EDC" w:rsidP="00EE06B2">
            <w:pPr>
              <w:spacing w:after="100" w:afterAutospacing="1"/>
              <w:jc w:val="both"/>
              <w:outlineLvl w:val="0"/>
              <w:rPr>
                <w:rFonts w:ascii="Arial Narrow" w:eastAsia="Calibri" w:hAnsi="Arial Narrow" w:cs="Arial"/>
                <w:b/>
                <w:bCs/>
              </w:rPr>
            </w:pPr>
            <w:r w:rsidRPr="003064C7">
              <w:rPr>
                <w:rFonts w:ascii="Arial Narrow" w:eastAsia="Calibri" w:hAnsi="Arial Narrow" w:cs="Arial"/>
                <w:b/>
                <w:bCs/>
              </w:rPr>
              <w:t>National Lotteries Commission (NLC)</w:t>
            </w:r>
          </w:p>
        </w:tc>
        <w:tc>
          <w:tcPr>
            <w:tcW w:w="907" w:type="pct"/>
            <w:vMerge w:val="restart"/>
          </w:tcPr>
          <w:p w:rsidR="008D3EDC" w:rsidRPr="003064C7" w:rsidRDefault="008D3EDC" w:rsidP="00EE06B2">
            <w:pPr>
              <w:spacing w:line="276" w:lineRule="auto"/>
              <w:rPr>
                <w:rFonts w:ascii="Arial Narrow" w:eastAsia="Calibri" w:hAnsi="Arial Narrow" w:cs="Arial"/>
                <w:bCs/>
              </w:rPr>
            </w:pPr>
            <w:r w:rsidRPr="003064C7">
              <w:rPr>
                <w:rFonts w:ascii="Arial Narrow" w:eastAsia="Calibri" w:hAnsi="Arial Narrow" w:cs="Arial"/>
                <w:bCs/>
              </w:rPr>
              <w:t>The NLC does make use of a private security firm</w:t>
            </w:r>
          </w:p>
        </w:tc>
        <w:tc>
          <w:tcPr>
            <w:tcW w:w="852" w:type="pct"/>
          </w:tcPr>
          <w:p w:rsidR="008D3EDC" w:rsidRPr="003064C7" w:rsidRDefault="008D3EDC" w:rsidP="00647E3C">
            <w:pPr>
              <w:spacing w:line="276" w:lineRule="auto"/>
              <w:jc w:val="both"/>
              <w:rPr>
                <w:rFonts w:ascii="Arial Narrow" w:eastAsia="Calibri" w:hAnsi="Arial Narrow" w:cs="Arial"/>
                <w:bCs/>
              </w:rPr>
            </w:pPr>
            <w:r w:rsidRPr="003064C7">
              <w:rPr>
                <w:rFonts w:ascii="Arial Narrow" w:eastAsia="Calibri" w:hAnsi="Arial Narrow" w:cs="Arial"/>
                <w:bCs/>
              </w:rPr>
              <w:t>Titanium Security Services</w:t>
            </w:r>
          </w:p>
        </w:tc>
        <w:tc>
          <w:tcPr>
            <w:tcW w:w="973" w:type="pct"/>
          </w:tcPr>
          <w:p w:rsidR="008D3EDC" w:rsidRPr="003064C7" w:rsidRDefault="008D3EDC" w:rsidP="00EE06B2">
            <w:pPr>
              <w:rPr>
                <w:rFonts w:ascii="Arial Narrow" w:hAnsi="Arial Narrow"/>
              </w:rPr>
            </w:pPr>
            <w:r w:rsidRPr="003064C7">
              <w:rPr>
                <w:rFonts w:ascii="Arial Narrow" w:hAnsi="Arial Narrow"/>
              </w:rPr>
              <w:t>Provision of physical security services Head Office</w:t>
            </w:r>
          </w:p>
        </w:tc>
        <w:tc>
          <w:tcPr>
            <w:tcW w:w="730" w:type="pct"/>
          </w:tcPr>
          <w:p w:rsidR="008D3EDC" w:rsidRPr="003064C7" w:rsidRDefault="008D3EDC" w:rsidP="00EE06B2">
            <w:pPr>
              <w:spacing w:line="276" w:lineRule="auto"/>
              <w:rPr>
                <w:rFonts w:ascii="Arial Narrow" w:eastAsia="Calibri" w:hAnsi="Arial Narrow" w:cs="Arial"/>
                <w:bCs/>
              </w:rPr>
            </w:pPr>
            <w:r w:rsidRPr="003064C7">
              <w:rPr>
                <w:rFonts w:ascii="Arial Narrow" w:eastAsia="Calibri" w:hAnsi="Arial Narrow" w:cs="Arial"/>
                <w:bCs/>
              </w:rPr>
              <w:t>R3 562 712.00</w:t>
            </w:r>
          </w:p>
        </w:tc>
        <w:tc>
          <w:tcPr>
            <w:tcW w:w="647" w:type="pct"/>
          </w:tcPr>
          <w:p w:rsidR="008D3EDC" w:rsidRPr="003064C7" w:rsidRDefault="008D3EDC" w:rsidP="00EE06B2">
            <w:pPr>
              <w:spacing w:line="276" w:lineRule="auto"/>
              <w:rPr>
                <w:rFonts w:ascii="Arial Narrow" w:eastAsia="Calibri" w:hAnsi="Arial Narrow" w:cs="Arial"/>
                <w:bCs/>
              </w:rPr>
            </w:pPr>
            <w:r w:rsidRPr="003064C7">
              <w:rPr>
                <w:rFonts w:ascii="Arial Narrow" w:eastAsia="Calibri" w:hAnsi="Arial Narrow" w:cs="Arial"/>
                <w:bCs/>
              </w:rPr>
              <w:t>3 years</w:t>
            </w:r>
          </w:p>
        </w:tc>
      </w:tr>
      <w:tr w:rsidR="008D3EDC" w:rsidRPr="003064C7" w:rsidTr="008D3EDC">
        <w:tc>
          <w:tcPr>
            <w:tcW w:w="196" w:type="pct"/>
            <w:vMerge/>
            <w:shd w:val="clear" w:color="auto" w:fill="FFFFFF" w:themeFill="background1"/>
          </w:tcPr>
          <w:p w:rsidR="008D3EDC" w:rsidRPr="003064C7" w:rsidRDefault="008D3EDC" w:rsidP="00EE06B2">
            <w:pPr>
              <w:spacing w:after="100" w:afterAutospacing="1"/>
              <w:jc w:val="both"/>
              <w:outlineLvl w:val="0"/>
              <w:rPr>
                <w:rFonts w:ascii="Arial Narrow" w:eastAsia="Calibri" w:hAnsi="Arial Narrow" w:cs="Arial"/>
                <w:b/>
                <w:bCs/>
              </w:rPr>
            </w:pPr>
          </w:p>
        </w:tc>
        <w:tc>
          <w:tcPr>
            <w:tcW w:w="695" w:type="pct"/>
            <w:vMerge/>
            <w:shd w:val="clear" w:color="auto" w:fill="FFFFFF" w:themeFill="background1"/>
          </w:tcPr>
          <w:p w:rsidR="008D3EDC" w:rsidRPr="003064C7" w:rsidRDefault="008D3EDC" w:rsidP="00EE06B2">
            <w:pPr>
              <w:spacing w:after="100" w:afterAutospacing="1"/>
              <w:jc w:val="both"/>
              <w:outlineLvl w:val="0"/>
              <w:rPr>
                <w:rFonts w:ascii="Arial Narrow" w:eastAsia="Calibri" w:hAnsi="Arial Narrow" w:cs="Arial"/>
                <w:b/>
                <w:bCs/>
              </w:rPr>
            </w:pPr>
          </w:p>
        </w:tc>
        <w:tc>
          <w:tcPr>
            <w:tcW w:w="907" w:type="pct"/>
            <w:vMerge/>
          </w:tcPr>
          <w:p w:rsidR="008D3EDC" w:rsidRPr="003064C7" w:rsidRDefault="008D3EDC" w:rsidP="00EE06B2">
            <w:pPr>
              <w:spacing w:line="276" w:lineRule="auto"/>
              <w:ind w:left="360"/>
              <w:jc w:val="both"/>
              <w:rPr>
                <w:rFonts w:ascii="Arial Narrow" w:eastAsia="Calibri" w:hAnsi="Arial Narrow" w:cs="Arial"/>
                <w:bCs/>
              </w:rPr>
            </w:pPr>
          </w:p>
        </w:tc>
        <w:tc>
          <w:tcPr>
            <w:tcW w:w="852" w:type="pct"/>
          </w:tcPr>
          <w:p w:rsidR="008D3EDC" w:rsidRPr="003064C7" w:rsidRDefault="008D3EDC" w:rsidP="00647E3C">
            <w:pPr>
              <w:spacing w:line="276" w:lineRule="auto"/>
              <w:jc w:val="both"/>
              <w:rPr>
                <w:rFonts w:ascii="Arial Narrow" w:eastAsia="Calibri" w:hAnsi="Arial Narrow" w:cs="Arial"/>
                <w:bCs/>
              </w:rPr>
            </w:pPr>
            <w:r w:rsidRPr="003064C7">
              <w:rPr>
                <w:rFonts w:ascii="Arial Narrow" w:eastAsia="Calibri" w:hAnsi="Arial Narrow" w:cs="Arial"/>
                <w:bCs/>
              </w:rPr>
              <w:t>Rise Security Services</w:t>
            </w:r>
          </w:p>
        </w:tc>
        <w:tc>
          <w:tcPr>
            <w:tcW w:w="973" w:type="pct"/>
          </w:tcPr>
          <w:p w:rsidR="008D3EDC" w:rsidRPr="003064C7" w:rsidRDefault="008D3EDC" w:rsidP="00EE06B2">
            <w:pPr>
              <w:rPr>
                <w:rFonts w:ascii="Arial Narrow" w:hAnsi="Arial Narrow"/>
              </w:rPr>
            </w:pPr>
            <w:r w:rsidRPr="003064C7">
              <w:rPr>
                <w:rFonts w:ascii="Arial Narrow" w:hAnsi="Arial Narrow"/>
              </w:rPr>
              <w:t>Provision of physical security services Northern Cape</w:t>
            </w:r>
          </w:p>
        </w:tc>
        <w:tc>
          <w:tcPr>
            <w:tcW w:w="730" w:type="pct"/>
          </w:tcPr>
          <w:p w:rsidR="008D3EDC" w:rsidRPr="003064C7" w:rsidRDefault="008D3EDC" w:rsidP="00EE06B2">
            <w:pPr>
              <w:spacing w:line="276" w:lineRule="auto"/>
              <w:rPr>
                <w:rFonts w:ascii="Arial Narrow" w:eastAsia="Calibri" w:hAnsi="Arial Narrow" w:cs="Arial"/>
                <w:bCs/>
              </w:rPr>
            </w:pPr>
            <w:r w:rsidRPr="003064C7">
              <w:rPr>
                <w:rFonts w:ascii="Arial Narrow" w:eastAsia="Calibri" w:hAnsi="Arial Narrow" w:cs="Arial"/>
                <w:bCs/>
              </w:rPr>
              <w:t>R792 167.00</w:t>
            </w:r>
          </w:p>
        </w:tc>
        <w:tc>
          <w:tcPr>
            <w:tcW w:w="647" w:type="pct"/>
          </w:tcPr>
          <w:p w:rsidR="008D3EDC" w:rsidRPr="003064C7" w:rsidRDefault="008D3EDC" w:rsidP="00EE06B2">
            <w:pPr>
              <w:spacing w:line="276" w:lineRule="auto"/>
              <w:rPr>
                <w:rFonts w:ascii="Arial Narrow" w:eastAsia="Calibri" w:hAnsi="Arial Narrow" w:cs="Arial"/>
                <w:bCs/>
              </w:rPr>
            </w:pPr>
            <w:r w:rsidRPr="003064C7">
              <w:rPr>
                <w:rFonts w:ascii="Arial Narrow" w:eastAsia="Calibri" w:hAnsi="Arial Narrow" w:cs="Arial"/>
                <w:bCs/>
              </w:rPr>
              <w:t>3 years</w:t>
            </w:r>
          </w:p>
        </w:tc>
      </w:tr>
      <w:tr w:rsidR="008D3EDC" w:rsidRPr="003064C7" w:rsidTr="008D3EDC">
        <w:tc>
          <w:tcPr>
            <w:tcW w:w="196" w:type="pct"/>
            <w:vMerge/>
            <w:shd w:val="clear" w:color="auto" w:fill="FFFFFF" w:themeFill="background1"/>
          </w:tcPr>
          <w:p w:rsidR="008D3EDC" w:rsidRPr="003064C7" w:rsidRDefault="008D3EDC" w:rsidP="00EE06B2">
            <w:pPr>
              <w:spacing w:after="100" w:afterAutospacing="1"/>
              <w:jc w:val="both"/>
              <w:outlineLvl w:val="0"/>
              <w:rPr>
                <w:rFonts w:ascii="Arial Narrow" w:eastAsia="Calibri" w:hAnsi="Arial Narrow" w:cs="Arial"/>
                <w:b/>
                <w:bCs/>
              </w:rPr>
            </w:pPr>
          </w:p>
        </w:tc>
        <w:tc>
          <w:tcPr>
            <w:tcW w:w="695" w:type="pct"/>
            <w:vMerge/>
            <w:shd w:val="clear" w:color="auto" w:fill="FFFFFF" w:themeFill="background1"/>
          </w:tcPr>
          <w:p w:rsidR="008D3EDC" w:rsidRPr="003064C7" w:rsidRDefault="008D3EDC" w:rsidP="00EE06B2">
            <w:pPr>
              <w:spacing w:after="100" w:afterAutospacing="1"/>
              <w:jc w:val="both"/>
              <w:outlineLvl w:val="0"/>
              <w:rPr>
                <w:rFonts w:ascii="Arial Narrow" w:eastAsia="Calibri" w:hAnsi="Arial Narrow" w:cs="Arial"/>
                <w:b/>
                <w:bCs/>
              </w:rPr>
            </w:pPr>
          </w:p>
        </w:tc>
        <w:tc>
          <w:tcPr>
            <w:tcW w:w="907" w:type="pct"/>
            <w:vMerge/>
          </w:tcPr>
          <w:p w:rsidR="008D3EDC" w:rsidRPr="003064C7" w:rsidRDefault="008D3EDC" w:rsidP="00EE06B2">
            <w:pPr>
              <w:spacing w:line="276" w:lineRule="auto"/>
              <w:ind w:left="360"/>
              <w:jc w:val="both"/>
              <w:rPr>
                <w:rFonts w:ascii="Arial Narrow" w:eastAsia="Calibri" w:hAnsi="Arial Narrow" w:cs="Arial"/>
                <w:bCs/>
              </w:rPr>
            </w:pPr>
          </w:p>
        </w:tc>
        <w:tc>
          <w:tcPr>
            <w:tcW w:w="852" w:type="pct"/>
          </w:tcPr>
          <w:p w:rsidR="008D3EDC" w:rsidRPr="003064C7" w:rsidRDefault="008D3EDC" w:rsidP="00647E3C">
            <w:pPr>
              <w:spacing w:line="276" w:lineRule="auto"/>
              <w:jc w:val="both"/>
              <w:rPr>
                <w:rFonts w:ascii="Arial Narrow" w:eastAsia="Calibri" w:hAnsi="Arial Narrow" w:cs="Arial"/>
                <w:bCs/>
              </w:rPr>
            </w:pPr>
            <w:r w:rsidRPr="003064C7">
              <w:rPr>
                <w:rFonts w:ascii="Arial Narrow" w:eastAsia="Calibri" w:hAnsi="Arial Narrow" w:cs="Arial"/>
                <w:bCs/>
              </w:rPr>
              <w:t>KRA Security and Projects</w:t>
            </w:r>
          </w:p>
        </w:tc>
        <w:tc>
          <w:tcPr>
            <w:tcW w:w="973" w:type="pct"/>
          </w:tcPr>
          <w:p w:rsidR="008D3EDC" w:rsidRPr="003064C7" w:rsidRDefault="008D3EDC" w:rsidP="00EE06B2">
            <w:pPr>
              <w:rPr>
                <w:rFonts w:ascii="Arial Narrow" w:hAnsi="Arial Narrow"/>
              </w:rPr>
            </w:pPr>
            <w:r w:rsidRPr="003064C7">
              <w:rPr>
                <w:rFonts w:ascii="Arial Narrow" w:hAnsi="Arial Narrow"/>
              </w:rPr>
              <w:t>Provision of physical security services Free State</w:t>
            </w:r>
          </w:p>
        </w:tc>
        <w:tc>
          <w:tcPr>
            <w:tcW w:w="730" w:type="pct"/>
          </w:tcPr>
          <w:p w:rsidR="008D3EDC" w:rsidRPr="003064C7" w:rsidRDefault="008D3EDC" w:rsidP="00EE06B2">
            <w:pPr>
              <w:spacing w:line="276" w:lineRule="auto"/>
              <w:rPr>
                <w:rFonts w:ascii="Arial Narrow" w:eastAsia="Calibri" w:hAnsi="Arial Narrow" w:cs="Arial"/>
                <w:bCs/>
              </w:rPr>
            </w:pPr>
            <w:r w:rsidRPr="003064C7">
              <w:rPr>
                <w:rFonts w:ascii="Arial Narrow" w:eastAsia="Calibri" w:hAnsi="Arial Narrow" w:cs="Arial"/>
                <w:bCs/>
              </w:rPr>
              <w:t>R1 757 257.00</w:t>
            </w:r>
          </w:p>
        </w:tc>
        <w:tc>
          <w:tcPr>
            <w:tcW w:w="647" w:type="pct"/>
          </w:tcPr>
          <w:p w:rsidR="008D3EDC" w:rsidRPr="003064C7" w:rsidRDefault="008D3EDC" w:rsidP="00EE06B2">
            <w:pPr>
              <w:spacing w:line="276" w:lineRule="auto"/>
              <w:rPr>
                <w:rFonts w:ascii="Arial Narrow" w:eastAsia="Calibri" w:hAnsi="Arial Narrow" w:cs="Arial"/>
                <w:bCs/>
              </w:rPr>
            </w:pPr>
            <w:r w:rsidRPr="003064C7">
              <w:rPr>
                <w:rFonts w:ascii="Arial Narrow" w:eastAsia="Calibri" w:hAnsi="Arial Narrow" w:cs="Arial"/>
                <w:bCs/>
              </w:rPr>
              <w:t>3 years</w:t>
            </w:r>
          </w:p>
        </w:tc>
      </w:tr>
      <w:tr w:rsidR="008D3EDC" w:rsidRPr="003064C7" w:rsidTr="008D3EDC">
        <w:tc>
          <w:tcPr>
            <w:tcW w:w="196" w:type="pct"/>
            <w:vMerge/>
            <w:shd w:val="clear" w:color="auto" w:fill="FFFFFF" w:themeFill="background1"/>
          </w:tcPr>
          <w:p w:rsidR="008D3EDC" w:rsidRPr="003064C7" w:rsidRDefault="008D3EDC" w:rsidP="00EE06B2">
            <w:pPr>
              <w:spacing w:after="100" w:afterAutospacing="1"/>
              <w:jc w:val="both"/>
              <w:outlineLvl w:val="0"/>
              <w:rPr>
                <w:rFonts w:ascii="Arial Narrow" w:eastAsia="Calibri" w:hAnsi="Arial Narrow" w:cs="Arial"/>
                <w:b/>
                <w:bCs/>
              </w:rPr>
            </w:pPr>
          </w:p>
        </w:tc>
        <w:tc>
          <w:tcPr>
            <w:tcW w:w="695" w:type="pct"/>
            <w:vMerge/>
            <w:shd w:val="clear" w:color="auto" w:fill="FFFFFF" w:themeFill="background1"/>
          </w:tcPr>
          <w:p w:rsidR="008D3EDC" w:rsidRPr="003064C7" w:rsidRDefault="008D3EDC" w:rsidP="00EE06B2">
            <w:pPr>
              <w:spacing w:after="100" w:afterAutospacing="1"/>
              <w:jc w:val="both"/>
              <w:outlineLvl w:val="0"/>
              <w:rPr>
                <w:rFonts w:ascii="Arial Narrow" w:eastAsia="Calibri" w:hAnsi="Arial Narrow" w:cs="Arial"/>
                <w:b/>
                <w:bCs/>
              </w:rPr>
            </w:pPr>
          </w:p>
        </w:tc>
        <w:tc>
          <w:tcPr>
            <w:tcW w:w="907" w:type="pct"/>
            <w:vMerge/>
          </w:tcPr>
          <w:p w:rsidR="008D3EDC" w:rsidRPr="003064C7" w:rsidRDefault="008D3EDC" w:rsidP="00EE06B2">
            <w:pPr>
              <w:spacing w:line="276" w:lineRule="auto"/>
              <w:ind w:left="360"/>
              <w:jc w:val="both"/>
              <w:rPr>
                <w:rFonts w:ascii="Arial Narrow" w:eastAsia="Calibri" w:hAnsi="Arial Narrow" w:cs="Arial"/>
                <w:bCs/>
              </w:rPr>
            </w:pPr>
          </w:p>
        </w:tc>
        <w:tc>
          <w:tcPr>
            <w:tcW w:w="852" w:type="pct"/>
          </w:tcPr>
          <w:p w:rsidR="008D3EDC" w:rsidRPr="003064C7" w:rsidRDefault="008D3EDC" w:rsidP="00647E3C">
            <w:pPr>
              <w:spacing w:line="276" w:lineRule="auto"/>
              <w:jc w:val="both"/>
              <w:rPr>
                <w:rFonts w:ascii="Arial Narrow" w:eastAsia="Calibri" w:hAnsi="Arial Narrow" w:cs="Arial"/>
                <w:bCs/>
              </w:rPr>
            </w:pPr>
            <w:r w:rsidRPr="003064C7">
              <w:rPr>
                <w:rFonts w:ascii="Arial Narrow" w:eastAsia="Calibri" w:hAnsi="Arial Narrow" w:cs="Arial"/>
                <w:bCs/>
              </w:rPr>
              <w:t>HM Security and Armed Response</w:t>
            </w:r>
          </w:p>
        </w:tc>
        <w:tc>
          <w:tcPr>
            <w:tcW w:w="973" w:type="pct"/>
          </w:tcPr>
          <w:p w:rsidR="008D3EDC" w:rsidRPr="003064C7" w:rsidRDefault="008D3EDC" w:rsidP="00EE06B2">
            <w:pPr>
              <w:rPr>
                <w:rFonts w:ascii="Arial Narrow" w:hAnsi="Arial Narrow"/>
              </w:rPr>
            </w:pPr>
            <w:r w:rsidRPr="003064C7">
              <w:rPr>
                <w:rFonts w:ascii="Arial Narrow" w:hAnsi="Arial Narrow"/>
              </w:rPr>
              <w:t>Provision of physical security services Mpumalanga</w:t>
            </w:r>
          </w:p>
        </w:tc>
        <w:tc>
          <w:tcPr>
            <w:tcW w:w="730" w:type="pct"/>
          </w:tcPr>
          <w:p w:rsidR="008D3EDC" w:rsidRPr="003064C7" w:rsidRDefault="008D3EDC" w:rsidP="00EE06B2">
            <w:pPr>
              <w:spacing w:line="276" w:lineRule="auto"/>
              <w:rPr>
                <w:rFonts w:ascii="Arial Narrow" w:eastAsia="Calibri" w:hAnsi="Arial Narrow" w:cs="Arial"/>
                <w:bCs/>
              </w:rPr>
            </w:pPr>
            <w:r w:rsidRPr="003064C7">
              <w:rPr>
                <w:rFonts w:ascii="Arial Narrow" w:eastAsia="Calibri" w:hAnsi="Arial Narrow" w:cs="Arial"/>
                <w:bCs/>
              </w:rPr>
              <w:t>R432 000.00</w:t>
            </w:r>
          </w:p>
        </w:tc>
        <w:tc>
          <w:tcPr>
            <w:tcW w:w="647" w:type="pct"/>
          </w:tcPr>
          <w:p w:rsidR="008D3EDC" w:rsidRPr="003064C7" w:rsidRDefault="008D3EDC" w:rsidP="00EE06B2">
            <w:pPr>
              <w:spacing w:line="276" w:lineRule="auto"/>
              <w:rPr>
                <w:rFonts w:ascii="Arial Narrow" w:eastAsia="Calibri" w:hAnsi="Arial Narrow" w:cs="Arial"/>
                <w:bCs/>
              </w:rPr>
            </w:pPr>
            <w:r w:rsidRPr="003064C7">
              <w:rPr>
                <w:rFonts w:ascii="Arial Narrow" w:eastAsia="Calibri" w:hAnsi="Arial Narrow" w:cs="Arial"/>
                <w:bCs/>
              </w:rPr>
              <w:t>1 year</w:t>
            </w:r>
          </w:p>
        </w:tc>
      </w:tr>
      <w:tr w:rsidR="008D3EDC" w:rsidRPr="003064C7" w:rsidTr="008D3EDC">
        <w:tc>
          <w:tcPr>
            <w:tcW w:w="196" w:type="pct"/>
            <w:vMerge/>
            <w:shd w:val="clear" w:color="auto" w:fill="FFFFFF" w:themeFill="background1"/>
          </w:tcPr>
          <w:p w:rsidR="008D3EDC" w:rsidRPr="003064C7" w:rsidRDefault="008D3EDC" w:rsidP="00EE06B2">
            <w:pPr>
              <w:spacing w:after="100" w:afterAutospacing="1"/>
              <w:jc w:val="both"/>
              <w:outlineLvl w:val="0"/>
              <w:rPr>
                <w:rFonts w:ascii="Arial Narrow" w:eastAsia="Calibri" w:hAnsi="Arial Narrow" w:cs="Arial"/>
                <w:b/>
                <w:bCs/>
              </w:rPr>
            </w:pPr>
          </w:p>
        </w:tc>
        <w:tc>
          <w:tcPr>
            <w:tcW w:w="695" w:type="pct"/>
            <w:vMerge/>
            <w:shd w:val="clear" w:color="auto" w:fill="FFFFFF" w:themeFill="background1"/>
          </w:tcPr>
          <w:p w:rsidR="008D3EDC" w:rsidRPr="003064C7" w:rsidRDefault="008D3EDC" w:rsidP="00EE06B2">
            <w:pPr>
              <w:spacing w:after="100" w:afterAutospacing="1"/>
              <w:jc w:val="both"/>
              <w:outlineLvl w:val="0"/>
              <w:rPr>
                <w:rFonts w:ascii="Arial Narrow" w:eastAsia="Calibri" w:hAnsi="Arial Narrow" w:cs="Arial"/>
                <w:b/>
                <w:bCs/>
              </w:rPr>
            </w:pPr>
          </w:p>
        </w:tc>
        <w:tc>
          <w:tcPr>
            <w:tcW w:w="907" w:type="pct"/>
            <w:vMerge/>
          </w:tcPr>
          <w:p w:rsidR="008D3EDC" w:rsidRPr="003064C7" w:rsidRDefault="008D3EDC" w:rsidP="00EE06B2">
            <w:pPr>
              <w:spacing w:line="276" w:lineRule="auto"/>
              <w:ind w:left="360"/>
              <w:jc w:val="both"/>
              <w:rPr>
                <w:rFonts w:ascii="Arial Narrow" w:eastAsia="Calibri" w:hAnsi="Arial Narrow" w:cs="Arial"/>
                <w:bCs/>
              </w:rPr>
            </w:pPr>
          </w:p>
        </w:tc>
        <w:tc>
          <w:tcPr>
            <w:tcW w:w="852" w:type="pct"/>
            <w:vMerge w:val="restart"/>
          </w:tcPr>
          <w:p w:rsidR="008D3EDC" w:rsidRPr="003064C7" w:rsidRDefault="008D3EDC" w:rsidP="00647E3C">
            <w:pPr>
              <w:spacing w:line="276" w:lineRule="auto"/>
              <w:jc w:val="both"/>
              <w:rPr>
                <w:rFonts w:ascii="Arial Narrow" w:eastAsia="Calibri" w:hAnsi="Arial Narrow" w:cs="Arial"/>
                <w:bCs/>
              </w:rPr>
            </w:pPr>
            <w:r w:rsidRPr="003064C7">
              <w:rPr>
                <w:rFonts w:ascii="Arial Narrow" w:eastAsia="Calibri" w:hAnsi="Arial Narrow" w:cs="Arial"/>
                <w:bCs/>
              </w:rPr>
              <w:t>Ensemble Trading 2366</w:t>
            </w:r>
          </w:p>
        </w:tc>
        <w:tc>
          <w:tcPr>
            <w:tcW w:w="973" w:type="pct"/>
          </w:tcPr>
          <w:p w:rsidR="008D3EDC" w:rsidRPr="003064C7" w:rsidRDefault="008D3EDC" w:rsidP="00EE06B2">
            <w:pPr>
              <w:rPr>
                <w:rFonts w:ascii="Arial Narrow" w:hAnsi="Arial Narrow"/>
              </w:rPr>
            </w:pPr>
            <w:r w:rsidRPr="003064C7">
              <w:rPr>
                <w:rFonts w:ascii="Arial Narrow" w:hAnsi="Arial Narrow"/>
              </w:rPr>
              <w:t>Provision of physical security services Western Cape</w:t>
            </w:r>
          </w:p>
        </w:tc>
        <w:tc>
          <w:tcPr>
            <w:tcW w:w="730" w:type="pct"/>
          </w:tcPr>
          <w:p w:rsidR="008D3EDC" w:rsidRPr="003064C7" w:rsidRDefault="008D3EDC" w:rsidP="00EE06B2">
            <w:pPr>
              <w:spacing w:line="276" w:lineRule="auto"/>
              <w:rPr>
                <w:rFonts w:ascii="Arial Narrow" w:eastAsia="Calibri" w:hAnsi="Arial Narrow" w:cs="Arial"/>
                <w:bCs/>
              </w:rPr>
            </w:pPr>
            <w:r w:rsidRPr="003064C7">
              <w:rPr>
                <w:rFonts w:ascii="Arial Narrow" w:eastAsia="Calibri" w:hAnsi="Arial Narrow" w:cs="Arial"/>
                <w:bCs/>
              </w:rPr>
              <w:t>R 2 133 105.00</w:t>
            </w:r>
          </w:p>
        </w:tc>
        <w:tc>
          <w:tcPr>
            <w:tcW w:w="647" w:type="pct"/>
          </w:tcPr>
          <w:p w:rsidR="008D3EDC" w:rsidRPr="003064C7" w:rsidRDefault="008D3EDC" w:rsidP="00EE06B2">
            <w:pPr>
              <w:spacing w:line="276" w:lineRule="auto"/>
              <w:rPr>
                <w:rFonts w:ascii="Arial Narrow" w:eastAsia="Calibri" w:hAnsi="Arial Narrow" w:cs="Arial"/>
                <w:bCs/>
              </w:rPr>
            </w:pPr>
            <w:r w:rsidRPr="003064C7">
              <w:rPr>
                <w:rFonts w:ascii="Arial Narrow" w:eastAsia="Calibri" w:hAnsi="Arial Narrow" w:cs="Arial"/>
                <w:bCs/>
              </w:rPr>
              <w:t>3 years</w:t>
            </w:r>
          </w:p>
        </w:tc>
      </w:tr>
      <w:tr w:rsidR="008D3EDC" w:rsidRPr="003064C7" w:rsidTr="008D3EDC">
        <w:tc>
          <w:tcPr>
            <w:tcW w:w="196" w:type="pct"/>
            <w:vMerge/>
            <w:shd w:val="clear" w:color="auto" w:fill="FFFFFF" w:themeFill="background1"/>
          </w:tcPr>
          <w:p w:rsidR="008D3EDC" w:rsidRPr="003064C7" w:rsidRDefault="008D3EDC" w:rsidP="00EE06B2">
            <w:pPr>
              <w:spacing w:after="100" w:afterAutospacing="1"/>
              <w:jc w:val="both"/>
              <w:outlineLvl w:val="0"/>
              <w:rPr>
                <w:rFonts w:ascii="Arial Narrow" w:eastAsia="Calibri" w:hAnsi="Arial Narrow" w:cs="Arial"/>
                <w:b/>
                <w:bCs/>
              </w:rPr>
            </w:pPr>
          </w:p>
        </w:tc>
        <w:tc>
          <w:tcPr>
            <w:tcW w:w="695" w:type="pct"/>
            <w:vMerge/>
            <w:shd w:val="clear" w:color="auto" w:fill="FFFFFF" w:themeFill="background1"/>
          </w:tcPr>
          <w:p w:rsidR="008D3EDC" w:rsidRPr="003064C7" w:rsidRDefault="008D3EDC" w:rsidP="00EE06B2">
            <w:pPr>
              <w:spacing w:after="100" w:afterAutospacing="1"/>
              <w:jc w:val="both"/>
              <w:outlineLvl w:val="0"/>
              <w:rPr>
                <w:rFonts w:ascii="Arial Narrow" w:eastAsia="Calibri" w:hAnsi="Arial Narrow" w:cs="Arial"/>
                <w:b/>
                <w:bCs/>
              </w:rPr>
            </w:pPr>
          </w:p>
        </w:tc>
        <w:tc>
          <w:tcPr>
            <w:tcW w:w="907" w:type="pct"/>
            <w:vMerge/>
          </w:tcPr>
          <w:p w:rsidR="008D3EDC" w:rsidRPr="003064C7" w:rsidRDefault="008D3EDC" w:rsidP="00EE06B2">
            <w:pPr>
              <w:spacing w:line="276" w:lineRule="auto"/>
              <w:ind w:left="360"/>
              <w:jc w:val="both"/>
              <w:rPr>
                <w:rFonts w:ascii="Arial Narrow" w:eastAsia="Calibri" w:hAnsi="Arial Narrow" w:cs="Arial"/>
                <w:bCs/>
              </w:rPr>
            </w:pPr>
          </w:p>
        </w:tc>
        <w:tc>
          <w:tcPr>
            <w:tcW w:w="852" w:type="pct"/>
            <w:vMerge/>
          </w:tcPr>
          <w:p w:rsidR="008D3EDC" w:rsidRPr="003064C7" w:rsidRDefault="008D3EDC" w:rsidP="00EE06B2">
            <w:pPr>
              <w:spacing w:line="276" w:lineRule="auto"/>
              <w:ind w:left="360"/>
              <w:jc w:val="both"/>
              <w:rPr>
                <w:rFonts w:ascii="Arial Narrow" w:eastAsia="Calibri" w:hAnsi="Arial Narrow" w:cs="Arial"/>
                <w:bCs/>
              </w:rPr>
            </w:pPr>
          </w:p>
        </w:tc>
        <w:tc>
          <w:tcPr>
            <w:tcW w:w="973" w:type="pct"/>
          </w:tcPr>
          <w:p w:rsidR="008D3EDC" w:rsidRPr="003064C7" w:rsidRDefault="008D3EDC" w:rsidP="00EE06B2">
            <w:pPr>
              <w:rPr>
                <w:rFonts w:ascii="Arial Narrow" w:hAnsi="Arial Narrow"/>
              </w:rPr>
            </w:pPr>
            <w:r w:rsidRPr="003064C7">
              <w:rPr>
                <w:rFonts w:ascii="Arial Narrow" w:hAnsi="Arial Narrow"/>
              </w:rPr>
              <w:t>Provision of physical security services Eastern Cape</w:t>
            </w:r>
          </w:p>
        </w:tc>
        <w:tc>
          <w:tcPr>
            <w:tcW w:w="730" w:type="pct"/>
          </w:tcPr>
          <w:p w:rsidR="008D3EDC" w:rsidRPr="003064C7" w:rsidRDefault="008D3EDC" w:rsidP="00EE06B2">
            <w:pPr>
              <w:spacing w:line="276" w:lineRule="auto"/>
              <w:rPr>
                <w:rFonts w:ascii="Arial Narrow" w:eastAsia="Calibri" w:hAnsi="Arial Narrow" w:cs="Arial"/>
                <w:bCs/>
              </w:rPr>
            </w:pPr>
            <w:r w:rsidRPr="003064C7">
              <w:rPr>
                <w:rFonts w:ascii="Arial Narrow" w:eastAsia="Calibri" w:hAnsi="Arial Narrow" w:cs="Arial"/>
                <w:bCs/>
              </w:rPr>
              <w:t>R2 065 045.00</w:t>
            </w:r>
          </w:p>
        </w:tc>
        <w:tc>
          <w:tcPr>
            <w:tcW w:w="647" w:type="pct"/>
          </w:tcPr>
          <w:p w:rsidR="008D3EDC" w:rsidRPr="003064C7" w:rsidRDefault="008D3EDC" w:rsidP="00EE06B2">
            <w:pPr>
              <w:spacing w:line="276" w:lineRule="auto"/>
              <w:rPr>
                <w:rFonts w:ascii="Arial Narrow" w:eastAsia="Calibri" w:hAnsi="Arial Narrow" w:cs="Arial"/>
                <w:bCs/>
              </w:rPr>
            </w:pPr>
            <w:r w:rsidRPr="003064C7">
              <w:rPr>
                <w:rFonts w:ascii="Arial Narrow" w:eastAsia="Calibri" w:hAnsi="Arial Narrow" w:cs="Arial"/>
                <w:bCs/>
              </w:rPr>
              <w:t>3 years</w:t>
            </w:r>
          </w:p>
        </w:tc>
      </w:tr>
      <w:tr w:rsidR="008D3EDC" w:rsidRPr="003064C7" w:rsidTr="008D3EDC">
        <w:tc>
          <w:tcPr>
            <w:tcW w:w="196" w:type="pct"/>
            <w:vMerge/>
            <w:shd w:val="clear" w:color="auto" w:fill="FFFFFF" w:themeFill="background1"/>
          </w:tcPr>
          <w:p w:rsidR="008D3EDC" w:rsidRPr="003064C7" w:rsidRDefault="008D3EDC" w:rsidP="00EE06B2">
            <w:pPr>
              <w:spacing w:after="100" w:afterAutospacing="1"/>
              <w:jc w:val="both"/>
              <w:outlineLvl w:val="0"/>
              <w:rPr>
                <w:rFonts w:ascii="Arial Narrow" w:eastAsia="Calibri" w:hAnsi="Arial Narrow" w:cs="Arial"/>
                <w:b/>
                <w:bCs/>
              </w:rPr>
            </w:pPr>
          </w:p>
        </w:tc>
        <w:tc>
          <w:tcPr>
            <w:tcW w:w="695" w:type="pct"/>
            <w:vMerge/>
            <w:shd w:val="clear" w:color="auto" w:fill="FFFFFF" w:themeFill="background1"/>
          </w:tcPr>
          <w:p w:rsidR="008D3EDC" w:rsidRPr="003064C7" w:rsidRDefault="008D3EDC" w:rsidP="00EE06B2">
            <w:pPr>
              <w:spacing w:after="100" w:afterAutospacing="1"/>
              <w:jc w:val="both"/>
              <w:outlineLvl w:val="0"/>
              <w:rPr>
                <w:rFonts w:ascii="Arial Narrow" w:eastAsia="Calibri" w:hAnsi="Arial Narrow" w:cs="Arial"/>
                <w:b/>
                <w:bCs/>
              </w:rPr>
            </w:pPr>
          </w:p>
        </w:tc>
        <w:tc>
          <w:tcPr>
            <w:tcW w:w="907" w:type="pct"/>
            <w:vMerge/>
          </w:tcPr>
          <w:p w:rsidR="008D3EDC" w:rsidRPr="003064C7" w:rsidRDefault="008D3EDC" w:rsidP="00EE06B2">
            <w:pPr>
              <w:spacing w:line="276" w:lineRule="auto"/>
              <w:ind w:left="360"/>
              <w:jc w:val="both"/>
              <w:rPr>
                <w:rFonts w:ascii="Arial Narrow" w:eastAsia="Calibri" w:hAnsi="Arial Narrow" w:cs="Arial"/>
                <w:bCs/>
              </w:rPr>
            </w:pPr>
          </w:p>
        </w:tc>
        <w:tc>
          <w:tcPr>
            <w:tcW w:w="852" w:type="pct"/>
          </w:tcPr>
          <w:p w:rsidR="008D3EDC" w:rsidRPr="003064C7" w:rsidRDefault="008D3EDC" w:rsidP="00647E3C">
            <w:pPr>
              <w:spacing w:line="276" w:lineRule="auto"/>
              <w:jc w:val="both"/>
              <w:rPr>
                <w:rFonts w:ascii="Arial Narrow" w:eastAsia="Calibri" w:hAnsi="Arial Narrow" w:cs="Arial"/>
                <w:bCs/>
              </w:rPr>
            </w:pPr>
            <w:proofErr w:type="spellStart"/>
            <w:r w:rsidRPr="003064C7">
              <w:rPr>
                <w:rFonts w:ascii="Arial Narrow" w:eastAsia="Calibri" w:hAnsi="Arial Narrow" w:cs="Arial"/>
                <w:bCs/>
              </w:rPr>
              <w:t>Amazim-Zim</w:t>
            </w:r>
            <w:proofErr w:type="spellEnd"/>
            <w:r w:rsidRPr="003064C7">
              <w:rPr>
                <w:rFonts w:ascii="Arial Narrow" w:eastAsia="Calibri" w:hAnsi="Arial Narrow" w:cs="Arial"/>
                <w:bCs/>
              </w:rPr>
              <w:t xml:space="preserve"> Security Services &amp; Private </w:t>
            </w:r>
            <w:r w:rsidRPr="003064C7">
              <w:rPr>
                <w:rFonts w:ascii="Arial Narrow" w:eastAsia="Calibri" w:hAnsi="Arial Narrow" w:cs="Arial"/>
                <w:bCs/>
              </w:rPr>
              <w:lastRenderedPageBreak/>
              <w:t>Investigations</w:t>
            </w:r>
          </w:p>
        </w:tc>
        <w:tc>
          <w:tcPr>
            <w:tcW w:w="973" w:type="pct"/>
          </w:tcPr>
          <w:p w:rsidR="008D3EDC" w:rsidRPr="003064C7" w:rsidRDefault="008D3EDC" w:rsidP="00EE06B2">
            <w:pPr>
              <w:rPr>
                <w:rFonts w:ascii="Arial Narrow" w:hAnsi="Arial Narrow"/>
              </w:rPr>
            </w:pPr>
            <w:r w:rsidRPr="003064C7">
              <w:rPr>
                <w:rFonts w:ascii="Arial Narrow" w:hAnsi="Arial Narrow"/>
              </w:rPr>
              <w:lastRenderedPageBreak/>
              <w:t xml:space="preserve">Provision of physical security services </w:t>
            </w:r>
            <w:proofErr w:type="spellStart"/>
            <w:r w:rsidRPr="003064C7">
              <w:rPr>
                <w:rFonts w:ascii="Arial Narrow" w:hAnsi="Arial Narrow"/>
              </w:rPr>
              <w:t>Kwa</w:t>
            </w:r>
            <w:proofErr w:type="spellEnd"/>
            <w:r w:rsidRPr="003064C7">
              <w:rPr>
                <w:rFonts w:ascii="Arial Narrow" w:hAnsi="Arial Narrow"/>
              </w:rPr>
              <w:t>-Zulu Natal</w:t>
            </w:r>
          </w:p>
        </w:tc>
        <w:tc>
          <w:tcPr>
            <w:tcW w:w="730" w:type="pct"/>
          </w:tcPr>
          <w:p w:rsidR="008D3EDC" w:rsidRPr="003064C7" w:rsidRDefault="008D3EDC" w:rsidP="00EE06B2">
            <w:pPr>
              <w:spacing w:line="276" w:lineRule="auto"/>
              <w:rPr>
                <w:rFonts w:ascii="Arial Narrow" w:eastAsia="Calibri" w:hAnsi="Arial Narrow" w:cs="Arial"/>
                <w:bCs/>
              </w:rPr>
            </w:pPr>
            <w:r w:rsidRPr="003064C7">
              <w:rPr>
                <w:rFonts w:ascii="Arial Narrow" w:eastAsia="Calibri" w:hAnsi="Arial Narrow" w:cs="Arial"/>
                <w:bCs/>
              </w:rPr>
              <w:t>R301 533.00</w:t>
            </w:r>
          </w:p>
        </w:tc>
        <w:tc>
          <w:tcPr>
            <w:tcW w:w="647" w:type="pct"/>
          </w:tcPr>
          <w:p w:rsidR="008D3EDC" w:rsidRPr="003064C7" w:rsidRDefault="008D3EDC" w:rsidP="00EE06B2">
            <w:pPr>
              <w:spacing w:line="276" w:lineRule="auto"/>
              <w:rPr>
                <w:rFonts w:ascii="Arial Narrow" w:eastAsia="Calibri" w:hAnsi="Arial Narrow" w:cs="Arial"/>
                <w:bCs/>
              </w:rPr>
            </w:pPr>
            <w:r w:rsidRPr="003064C7">
              <w:rPr>
                <w:rFonts w:ascii="Arial Narrow" w:eastAsia="Calibri" w:hAnsi="Arial Narrow" w:cs="Arial"/>
                <w:bCs/>
              </w:rPr>
              <w:t>13 months</w:t>
            </w:r>
          </w:p>
        </w:tc>
      </w:tr>
      <w:tr w:rsidR="008D3EDC" w:rsidRPr="003064C7" w:rsidTr="008D3EDC">
        <w:tc>
          <w:tcPr>
            <w:tcW w:w="196" w:type="pct"/>
            <w:vMerge/>
            <w:shd w:val="clear" w:color="auto" w:fill="FFFFFF" w:themeFill="background1"/>
          </w:tcPr>
          <w:p w:rsidR="008D3EDC" w:rsidRPr="003064C7" w:rsidRDefault="008D3EDC" w:rsidP="00EE06B2">
            <w:pPr>
              <w:spacing w:after="100" w:afterAutospacing="1"/>
              <w:jc w:val="both"/>
              <w:outlineLvl w:val="0"/>
              <w:rPr>
                <w:rFonts w:ascii="Arial Narrow" w:eastAsia="Calibri" w:hAnsi="Arial Narrow" w:cs="Arial"/>
                <w:b/>
                <w:bCs/>
              </w:rPr>
            </w:pPr>
          </w:p>
        </w:tc>
        <w:tc>
          <w:tcPr>
            <w:tcW w:w="695" w:type="pct"/>
            <w:vMerge/>
            <w:shd w:val="clear" w:color="auto" w:fill="FFFFFF" w:themeFill="background1"/>
          </w:tcPr>
          <w:p w:rsidR="008D3EDC" w:rsidRPr="003064C7" w:rsidRDefault="008D3EDC" w:rsidP="00EE06B2">
            <w:pPr>
              <w:spacing w:after="100" w:afterAutospacing="1"/>
              <w:jc w:val="both"/>
              <w:outlineLvl w:val="0"/>
              <w:rPr>
                <w:rFonts w:ascii="Arial Narrow" w:eastAsia="Calibri" w:hAnsi="Arial Narrow" w:cs="Arial"/>
                <w:b/>
                <w:bCs/>
              </w:rPr>
            </w:pPr>
          </w:p>
        </w:tc>
        <w:tc>
          <w:tcPr>
            <w:tcW w:w="907" w:type="pct"/>
            <w:vMerge/>
          </w:tcPr>
          <w:p w:rsidR="008D3EDC" w:rsidRPr="003064C7" w:rsidRDefault="008D3EDC" w:rsidP="00EE06B2">
            <w:pPr>
              <w:spacing w:line="276" w:lineRule="auto"/>
              <w:ind w:left="360"/>
              <w:jc w:val="both"/>
              <w:rPr>
                <w:rFonts w:ascii="Arial Narrow" w:eastAsia="Calibri" w:hAnsi="Arial Narrow" w:cs="Arial"/>
                <w:bCs/>
              </w:rPr>
            </w:pPr>
          </w:p>
        </w:tc>
        <w:tc>
          <w:tcPr>
            <w:tcW w:w="852" w:type="pct"/>
          </w:tcPr>
          <w:p w:rsidR="008D3EDC" w:rsidRPr="003064C7" w:rsidRDefault="008D3EDC" w:rsidP="00647E3C">
            <w:pPr>
              <w:spacing w:line="276" w:lineRule="auto"/>
              <w:jc w:val="both"/>
              <w:rPr>
                <w:rFonts w:ascii="Arial Narrow" w:eastAsia="Calibri" w:hAnsi="Arial Narrow" w:cs="Arial"/>
                <w:bCs/>
              </w:rPr>
            </w:pPr>
            <w:proofErr w:type="spellStart"/>
            <w:r w:rsidRPr="003064C7">
              <w:rPr>
                <w:rFonts w:ascii="Arial Narrow" w:eastAsia="Calibri" w:hAnsi="Arial Narrow" w:cs="Arial"/>
                <w:bCs/>
              </w:rPr>
              <w:t>Katlego</w:t>
            </w:r>
            <w:proofErr w:type="spellEnd"/>
            <w:r w:rsidRPr="003064C7">
              <w:rPr>
                <w:rFonts w:ascii="Arial Narrow" w:eastAsia="Calibri" w:hAnsi="Arial Narrow" w:cs="Arial"/>
                <w:bCs/>
              </w:rPr>
              <w:t xml:space="preserve"> Security</w:t>
            </w:r>
          </w:p>
        </w:tc>
        <w:tc>
          <w:tcPr>
            <w:tcW w:w="973" w:type="pct"/>
          </w:tcPr>
          <w:p w:rsidR="008D3EDC" w:rsidRPr="003064C7" w:rsidRDefault="008D3EDC" w:rsidP="00EE06B2">
            <w:pPr>
              <w:rPr>
                <w:rFonts w:ascii="Arial Narrow" w:hAnsi="Arial Narrow"/>
              </w:rPr>
            </w:pPr>
            <w:r w:rsidRPr="003064C7">
              <w:rPr>
                <w:rFonts w:ascii="Arial Narrow" w:hAnsi="Arial Narrow"/>
              </w:rPr>
              <w:t xml:space="preserve">Provision of physical security services North West </w:t>
            </w:r>
          </w:p>
        </w:tc>
        <w:tc>
          <w:tcPr>
            <w:tcW w:w="730" w:type="pct"/>
          </w:tcPr>
          <w:p w:rsidR="008D3EDC" w:rsidRPr="003064C7" w:rsidRDefault="008D3EDC" w:rsidP="00EE06B2">
            <w:pPr>
              <w:spacing w:line="276" w:lineRule="auto"/>
              <w:rPr>
                <w:rFonts w:ascii="Arial Narrow" w:eastAsia="Calibri" w:hAnsi="Arial Narrow" w:cs="Arial"/>
                <w:bCs/>
              </w:rPr>
            </w:pPr>
            <w:r w:rsidRPr="003064C7">
              <w:rPr>
                <w:rFonts w:ascii="Arial Narrow" w:eastAsia="Calibri" w:hAnsi="Arial Narrow" w:cs="Arial"/>
                <w:bCs/>
              </w:rPr>
              <w:t>R464 999.00</w:t>
            </w:r>
          </w:p>
        </w:tc>
        <w:tc>
          <w:tcPr>
            <w:tcW w:w="647" w:type="pct"/>
          </w:tcPr>
          <w:p w:rsidR="008D3EDC" w:rsidRPr="003064C7" w:rsidRDefault="008D3EDC" w:rsidP="00EE06B2">
            <w:pPr>
              <w:spacing w:line="276" w:lineRule="auto"/>
              <w:rPr>
                <w:rFonts w:ascii="Arial Narrow" w:eastAsia="Calibri" w:hAnsi="Arial Narrow" w:cs="Arial"/>
                <w:bCs/>
              </w:rPr>
            </w:pPr>
            <w:r w:rsidRPr="003064C7">
              <w:rPr>
                <w:rFonts w:ascii="Arial Narrow" w:eastAsia="Calibri" w:hAnsi="Arial Narrow" w:cs="Arial"/>
                <w:bCs/>
              </w:rPr>
              <w:t>1 year</w:t>
            </w:r>
          </w:p>
        </w:tc>
      </w:tr>
      <w:tr w:rsidR="008D3EDC" w:rsidRPr="003064C7" w:rsidTr="008D3EDC">
        <w:tc>
          <w:tcPr>
            <w:tcW w:w="196" w:type="pct"/>
            <w:vMerge/>
            <w:shd w:val="clear" w:color="auto" w:fill="FFFFFF" w:themeFill="background1"/>
          </w:tcPr>
          <w:p w:rsidR="008D3EDC" w:rsidRPr="003064C7" w:rsidRDefault="008D3EDC" w:rsidP="00EE06B2">
            <w:pPr>
              <w:spacing w:after="100" w:afterAutospacing="1"/>
              <w:jc w:val="both"/>
              <w:outlineLvl w:val="0"/>
              <w:rPr>
                <w:rFonts w:ascii="Arial Narrow" w:eastAsia="Calibri" w:hAnsi="Arial Narrow" w:cs="Arial"/>
                <w:b/>
                <w:bCs/>
              </w:rPr>
            </w:pPr>
          </w:p>
        </w:tc>
        <w:tc>
          <w:tcPr>
            <w:tcW w:w="695" w:type="pct"/>
            <w:vMerge/>
            <w:shd w:val="clear" w:color="auto" w:fill="FFFFFF" w:themeFill="background1"/>
          </w:tcPr>
          <w:p w:rsidR="008D3EDC" w:rsidRPr="003064C7" w:rsidRDefault="008D3EDC" w:rsidP="00EE06B2">
            <w:pPr>
              <w:spacing w:after="100" w:afterAutospacing="1"/>
              <w:jc w:val="both"/>
              <w:outlineLvl w:val="0"/>
              <w:rPr>
                <w:rFonts w:ascii="Arial Narrow" w:eastAsia="Calibri" w:hAnsi="Arial Narrow" w:cs="Arial"/>
                <w:b/>
                <w:bCs/>
              </w:rPr>
            </w:pPr>
          </w:p>
        </w:tc>
        <w:tc>
          <w:tcPr>
            <w:tcW w:w="907" w:type="pct"/>
            <w:vMerge/>
          </w:tcPr>
          <w:p w:rsidR="008D3EDC" w:rsidRPr="003064C7" w:rsidRDefault="008D3EDC" w:rsidP="00EE06B2">
            <w:pPr>
              <w:spacing w:line="276" w:lineRule="auto"/>
              <w:ind w:left="360"/>
              <w:jc w:val="both"/>
              <w:rPr>
                <w:rFonts w:ascii="Arial Narrow" w:eastAsia="Calibri" w:hAnsi="Arial Narrow" w:cs="Arial"/>
                <w:bCs/>
              </w:rPr>
            </w:pPr>
          </w:p>
        </w:tc>
        <w:tc>
          <w:tcPr>
            <w:tcW w:w="852" w:type="pct"/>
          </w:tcPr>
          <w:p w:rsidR="008D3EDC" w:rsidRPr="003064C7" w:rsidRDefault="008D3EDC" w:rsidP="00647E3C">
            <w:pPr>
              <w:spacing w:line="276" w:lineRule="auto"/>
              <w:jc w:val="both"/>
              <w:rPr>
                <w:rFonts w:ascii="Arial Narrow" w:eastAsia="Calibri" w:hAnsi="Arial Narrow" w:cs="Arial"/>
                <w:bCs/>
              </w:rPr>
            </w:pPr>
            <w:r w:rsidRPr="003064C7">
              <w:rPr>
                <w:rFonts w:ascii="Arial Narrow" w:eastAsia="Calibri" w:hAnsi="Arial Narrow" w:cs="Arial"/>
                <w:bCs/>
              </w:rPr>
              <w:t>The Lady Boss Security Services</w:t>
            </w:r>
          </w:p>
        </w:tc>
        <w:tc>
          <w:tcPr>
            <w:tcW w:w="973" w:type="pct"/>
          </w:tcPr>
          <w:p w:rsidR="008D3EDC" w:rsidRPr="003064C7" w:rsidRDefault="008D3EDC" w:rsidP="00EE06B2">
            <w:pPr>
              <w:rPr>
                <w:rFonts w:ascii="Arial Narrow" w:hAnsi="Arial Narrow"/>
              </w:rPr>
            </w:pPr>
            <w:r w:rsidRPr="003064C7">
              <w:rPr>
                <w:rFonts w:ascii="Arial Narrow" w:hAnsi="Arial Narrow"/>
              </w:rPr>
              <w:t>Provision of physical security services Limpopo</w:t>
            </w:r>
          </w:p>
        </w:tc>
        <w:tc>
          <w:tcPr>
            <w:tcW w:w="730" w:type="pct"/>
          </w:tcPr>
          <w:p w:rsidR="008D3EDC" w:rsidRPr="003064C7" w:rsidRDefault="008D3EDC" w:rsidP="00EE06B2">
            <w:pPr>
              <w:spacing w:line="276" w:lineRule="auto"/>
              <w:rPr>
                <w:rFonts w:ascii="Arial Narrow" w:eastAsia="Calibri" w:hAnsi="Arial Narrow" w:cs="Arial"/>
                <w:bCs/>
              </w:rPr>
            </w:pPr>
            <w:r w:rsidRPr="003064C7">
              <w:rPr>
                <w:rFonts w:ascii="Arial Narrow" w:eastAsia="Calibri" w:hAnsi="Arial Narrow" w:cs="Arial"/>
                <w:bCs/>
              </w:rPr>
              <w:t>R462 000.00</w:t>
            </w:r>
          </w:p>
        </w:tc>
        <w:tc>
          <w:tcPr>
            <w:tcW w:w="647" w:type="pct"/>
          </w:tcPr>
          <w:p w:rsidR="008D3EDC" w:rsidRPr="003064C7" w:rsidRDefault="008D3EDC" w:rsidP="00EE06B2">
            <w:pPr>
              <w:spacing w:line="276" w:lineRule="auto"/>
              <w:rPr>
                <w:rFonts w:ascii="Arial Narrow" w:eastAsia="Calibri" w:hAnsi="Arial Narrow" w:cs="Arial"/>
                <w:bCs/>
              </w:rPr>
            </w:pPr>
            <w:r w:rsidRPr="003064C7">
              <w:rPr>
                <w:rFonts w:ascii="Arial Narrow" w:eastAsia="Calibri" w:hAnsi="Arial Narrow" w:cs="Arial"/>
                <w:bCs/>
              </w:rPr>
              <w:t>1 year</w:t>
            </w:r>
          </w:p>
        </w:tc>
      </w:tr>
      <w:tr w:rsidR="008D3EDC" w:rsidRPr="003064C7" w:rsidTr="008D3EDC">
        <w:tc>
          <w:tcPr>
            <w:tcW w:w="196" w:type="pct"/>
            <w:shd w:val="clear" w:color="auto" w:fill="FFFFFF" w:themeFill="background1"/>
          </w:tcPr>
          <w:p w:rsidR="008D3EDC" w:rsidRPr="003064C7" w:rsidRDefault="008D3EDC" w:rsidP="00386692">
            <w:pPr>
              <w:jc w:val="both"/>
              <w:outlineLvl w:val="0"/>
              <w:rPr>
                <w:rFonts w:ascii="Arial Narrow" w:eastAsia="Calibri" w:hAnsi="Arial Narrow" w:cs="Arial"/>
                <w:b/>
                <w:bCs/>
              </w:rPr>
            </w:pPr>
            <w:r>
              <w:rPr>
                <w:rFonts w:ascii="Arial Narrow" w:eastAsia="Calibri" w:hAnsi="Arial Narrow" w:cs="Arial"/>
                <w:b/>
                <w:bCs/>
              </w:rPr>
              <w:t>15.</w:t>
            </w:r>
          </w:p>
        </w:tc>
        <w:tc>
          <w:tcPr>
            <w:tcW w:w="695" w:type="pct"/>
            <w:shd w:val="clear" w:color="auto" w:fill="FFFFFF" w:themeFill="background1"/>
          </w:tcPr>
          <w:p w:rsidR="008D3EDC" w:rsidRPr="003064C7" w:rsidRDefault="008D3EDC" w:rsidP="00386692">
            <w:pPr>
              <w:jc w:val="both"/>
              <w:outlineLvl w:val="0"/>
              <w:rPr>
                <w:rFonts w:ascii="Arial Narrow" w:eastAsia="Calibri" w:hAnsi="Arial Narrow" w:cs="Arial"/>
                <w:b/>
                <w:bCs/>
              </w:rPr>
            </w:pPr>
            <w:r w:rsidRPr="003064C7">
              <w:rPr>
                <w:rFonts w:ascii="Arial Narrow" w:eastAsia="Calibri" w:hAnsi="Arial Narrow" w:cs="Arial"/>
                <w:b/>
                <w:bCs/>
              </w:rPr>
              <w:t>National Metrology Institute of South Africa  (NMISA)</w:t>
            </w:r>
          </w:p>
        </w:tc>
        <w:tc>
          <w:tcPr>
            <w:tcW w:w="907" w:type="pct"/>
          </w:tcPr>
          <w:p w:rsidR="008D3EDC" w:rsidRPr="003064C7" w:rsidRDefault="008D3EDC" w:rsidP="00386692">
            <w:pPr>
              <w:spacing w:line="276" w:lineRule="auto"/>
              <w:jc w:val="both"/>
              <w:rPr>
                <w:rFonts w:ascii="Arial Narrow" w:eastAsia="Calibri" w:hAnsi="Arial Narrow" w:cs="Arial"/>
                <w:bCs/>
              </w:rPr>
            </w:pPr>
            <w:r w:rsidRPr="003064C7">
              <w:rPr>
                <w:rFonts w:ascii="Arial Narrow" w:eastAsia="Calibri" w:hAnsi="Arial Narrow" w:cs="Arial"/>
                <w:bCs/>
              </w:rPr>
              <w:t>The NMISA is a tenant of the CSIR within the CSIR campus both in Cape Town and Pretoria. In terms of the lease agreement between NMISA and the CSIR, the CSIR as landlord provides security for leased buildings NMISA occupies</w:t>
            </w:r>
          </w:p>
        </w:tc>
        <w:tc>
          <w:tcPr>
            <w:tcW w:w="852" w:type="pct"/>
          </w:tcPr>
          <w:p w:rsidR="008D3EDC" w:rsidRPr="003064C7" w:rsidRDefault="008D3EDC" w:rsidP="00386692">
            <w:pPr>
              <w:spacing w:line="276" w:lineRule="auto"/>
              <w:jc w:val="both"/>
              <w:rPr>
                <w:rFonts w:ascii="Arial Narrow" w:eastAsia="Calibri" w:hAnsi="Arial Narrow" w:cs="Arial"/>
                <w:bCs/>
              </w:rPr>
            </w:pPr>
            <w:r w:rsidRPr="003064C7">
              <w:rPr>
                <w:rFonts w:ascii="Arial Narrow" w:eastAsia="Calibri" w:hAnsi="Arial Narrow" w:cs="Arial"/>
                <w:bCs/>
              </w:rPr>
              <w:t>Not applicable</w:t>
            </w:r>
          </w:p>
        </w:tc>
        <w:tc>
          <w:tcPr>
            <w:tcW w:w="973" w:type="pct"/>
          </w:tcPr>
          <w:p w:rsidR="008D3EDC" w:rsidRPr="003064C7" w:rsidRDefault="008D3EDC" w:rsidP="00386692">
            <w:r w:rsidRPr="003064C7">
              <w:rPr>
                <w:rFonts w:ascii="Arial Narrow" w:eastAsia="Calibri" w:hAnsi="Arial Narrow" w:cs="Arial"/>
                <w:bCs/>
              </w:rPr>
              <w:t>Not applicable</w:t>
            </w:r>
          </w:p>
        </w:tc>
        <w:tc>
          <w:tcPr>
            <w:tcW w:w="730" w:type="pct"/>
          </w:tcPr>
          <w:p w:rsidR="008D3EDC" w:rsidRPr="003064C7" w:rsidRDefault="008D3EDC" w:rsidP="00386692">
            <w:r w:rsidRPr="003064C7">
              <w:rPr>
                <w:rFonts w:ascii="Arial Narrow" w:eastAsia="Calibri" w:hAnsi="Arial Narrow" w:cs="Arial"/>
                <w:bCs/>
              </w:rPr>
              <w:t>Not applicable</w:t>
            </w:r>
          </w:p>
        </w:tc>
        <w:tc>
          <w:tcPr>
            <w:tcW w:w="647" w:type="pct"/>
          </w:tcPr>
          <w:p w:rsidR="008D3EDC" w:rsidRPr="003064C7" w:rsidRDefault="008D3EDC" w:rsidP="00386692">
            <w:r w:rsidRPr="003064C7">
              <w:rPr>
                <w:rFonts w:ascii="Arial Narrow" w:eastAsia="Calibri" w:hAnsi="Arial Narrow" w:cs="Arial"/>
                <w:bCs/>
              </w:rPr>
              <w:t>Not applicable</w:t>
            </w:r>
          </w:p>
        </w:tc>
      </w:tr>
      <w:tr w:rsidR="008D3EDC" w:rsidRPr="003064C7" w:rsidTr="008D3EDC">
        <w:tc>
          <w:tcPr>
            <w:tcW w:w="196" w:type="pct"/>
            <w:vMerge w:val="restart"/>
            <w:shd w:val="clear" w:color="auto" w:fill="FFFFFF" w:themeFill="background1"/>
          </w:tcPr>
          <w:p w:rsidR="008D3EDC" w:rsidRPr="003064C7" w:rsidRDefault="008D3EDC" w:rsidP="00B44E87">
            <w:pPr>
              <w:spacing w:after="100" w:afterAutospacing="1"/>
              <w:jc w:val="both"/>
              <w:outlineLvl w:val="0"/>
              <w:rPr>
                <w:rFonts w:ascii="Arial Narrow" w:eastAsia="Calibri" w:hAnsi="Arial Narrow" w:cs="Arial"/>
                <w:b/>
                <w:bCs/>
              </w:rPr>
            </w:pPr>
            <w:r>
              <w:rPr>
                <w:rFonts w:ascii="Arial Narrow" w:eastAsia="Calibri" w:hAnsi="Arial Narrow" w:cs="Arial"/>
                <w:b/>
                <w:bCs/>
              </w:rPr>
              <w:t>16.</w:t>
            </w:r>
          </w:p>
        </w:tc>
        <w:tc>
          <w:tcPr>
            <w:tcW w:w="695" w:type="pct"/>
            <w:vMerge w:val="restart"/>
            <w:shd w:val="clear" w:color="auto" w:fill="FFFFFF" w:themeFill="background1"/>
          </w:tcPr>
          <w:p w:rsidR="008D3EDC" w:rsidRPr="003064C7" w:rsidRDefault="008D3EDC" w:rsidP="00B44E87">
            <w:pPr>
              <w:spacing w:after="100" w:afterAutospacing="1"/>
              <w:jc w:val="both"/>
              <w:outlineLvl w:val="0"/>
              <w:rPr>
                <w:rFonts w:ascii="Arial Narrow" w:eastAsia="Calibri" w:hAnsi="Arial Narrow" w:cs="Arial"/>
                <w:b/>
                <w:bCs/>
              </w:rPr>
            </w:pPr>
            <w:r w:rsidRPr="003064C7">
              <w:rPr>
                <w:rFonts w:ascii="Arial Narrow" w:eastAsia="Calibri" w:hAnsi="Arial Narrow" w:cs="Arial"/>
                <w:b/>
                <w:bCs/>
              </w:rPr>
              <w:t>National Regulator For Compulsory Specifications (NRCS)</w:t>
            </w:r>
          </w:p>
        </w:tc>
        <w:tc>
          <w:tcPr>
            <w:tcW w:w="907" w:type="pct"/>
            <w:vMerge w:val="restart"/>
          </w:tcPr>
          <w:p w:rsidR="008D3EDC" w:rsidRPr="003064C7" w:rsidRDefault="008D3EDC" w:rsidP="00B44E87">
            <w:pPr>
              <w:spacing w:line="276" w:lineRule="auto"/>
              <w:jc w:val="both"/>
              <w:rPr>
                <w:rFonts w:ascii="Arial Narrow" w:eastAsia="Calibri" w:hAnsi="Arial Narrow" w:cs="Arial"/>
                <w:bCs/>
              </w:rPr>
            </w:pPr>
            <w:r w:rsidRPr="003064C7">
              <w:rPr>
                <w:rFonts w:ascii="Arial Narrow" w:eastAsia="Calibri" w:hAnsi="Arial Narrow" w:cs="Arial"/>
                <w:bCs/>
              </w:rPr>
              <w:t>The SABS does make use of a private security firms</w:t>
            </w:r>
          </w:p>
        </w:tc>
        <w:tc>
          <w:tcPr>
            <w:tcW w:w="852" w:type="pct"/>
            <w:shd w:val="clear" w:color="auto" w:fill="auto"/>
          </w:tcPr>
          <w:p w:rsidR="008D3EDC" w:rsidRPr="003064C7" w:rsidRDefault="008D3EDC" w:rsidP="00B44E87">
            <w:pPr>
              <w:autoSpaceDE w:val="0"/>
              <w:autoSpaceDN w:val="0"/>
              <w:adjustRightInd w:val="0"/>
              <w:spacing w:line="360" w:lineRule="auto"/>
              <w:jc w:val="both"/>
              <w:rPr>
                <w:rFonts w:ascii="Arial Narrow" w:hAnsi="Arial Narrow" w:cs="Arial"/>
                <w:color w:val="000000"/>
              </w:rPr>
            </w:pPr>
            <w:proofErr w:type="spellStart"/>
            <w:r w:rsidRPr="003064C7">
              <w:rPr>
                <w:rFonts w:ascii="Arial Narrow" w:hAnsi="Arial Narrow" w:cs="Arial"/>
                <w:color w:val="000000"/>
              </w:rPr>
              <w:t>Bughatti</w:t>
            </w:r>
            <w:proofErr w:type="spellEnd"/>
            <w:r w:rsidRPr="003064C7">
              <w:rPr>
                <w:rFonts w:ascii="Arial Narrow" w:hAnsi="Arial Narrow" w:cs="Arial"/>
                <w:color w:val="000000"/>
              </w:rPr>
              <w:t xml:space="preserve"> Security Services </w:t>
            </w:r>
          </w:p>
        </w:tc>
        <w:tc>
          <w:tcPr>
            <w:tcW w:w="973" w:type="pct"/>
          </w:tcPr>
          <w:p w:rsidR="008D3EDC" w:rsidRPr="003064C7" w:rsidRDefault="008D3EDC" w:rsidP="00B44E87">
            <w:pPr>
              <w:autoSpaceDE w:val="0"/>
              <w:autoSpaceDN w:val="0"/>
              <w:adjustRightInd w:val="0"/>
              <w:spacing w:line="360" w:lineRule="auto"/>
              <w:jc w:val="both"/>
              <w:rPr>
                <w:rFonts w:ascii="Arial Narrow" w:hAnsi="Arial Narrow" w:cs="Arial"/>
                <w:color w:val="000000"/>
              </w:rPr>
            </w:pPr>
            <w:r w:rsidRPr="003064C7">
              <w:rPr>
                <w:rFonts w:ascii="Arial Narrow" w:hAnsi="Arial Narrow" w:cs="Arial"/>
                <w:color w:val="000000"/>
              </w:rPr>
              <w:t>Provision of physical security services Cape Town</w:t>
            </w:r>
          </w:p>
        </w:tc>
        <w:tc>
          <w:tcPr>
            <w:tcW w:w="730" w:type="pct"/>
            <w:shd w:val="clear" w:color="auto" w:fill="auto"/>
          </w:tcPr>
          <w:p w:rsidR="008D3EDC" w:rsidRPr="003064C7" w:rsidRDefault="008D3EDC" w:rsidP="00B44E87">
            <w:pPr>
              <w:autoSpaceDE w:val="0"/>
              <w:autoSpaceDN w:val="0"/>
              <w:adjustRightInd w:val="0"/>
              <w:spacing w:line="360" w:lineRule="auto"/>
              <w:jc w:val="both"/>
              <w:rPr>
                <w:rFonts w:ascii="Arial Narrow" w:hAnsi="Arial Narrow" w:cs="Arial"/>
                <w:color w:val="000000"/>
              </w:rPr>
            </w:pPr>
            <w:r w:rsidRPr="003064C7">
              <w:rPr>
                <w:rFonts w:ascii="Arial Narrow" w:hAnsi="Arial Narrow" w:cs="Arial"/>
                <w:color w:val="000000"/>
              </w:rPr>
              <w:t>R455 999.96</w:t>
            </w:r>
          </w:p>
        </w:tc>
        <w:tc>
          <w:tcPr>
            <w:tcW w:w="647" w:type="pct"/>
          </w:tcPr>
          <w:p w:rsidR="008D3EDC" w:rsidRPr="003064C7" w:rsidRDefault="008D3EDC" w:rsidP="00B44E87">
            <w:pPr>
              <w:rPr>
                <w:rFonts w:ascii="Arial Narrow" w:hAnsi="Arial Narrow"/>
              </w:rPr>
            </w:pPr>
            <w:r w:rsidRPr="003064C7">
              <w:rPr>
                <w:rFonts w:ascii="Arial Narrow" w:hAnsi="Arial Narrow" w:cs="Arial"/>
                <w:color w:val="000000"/>
              </w:rPr>
              <w:t>1 February –31 July 2020</w:t>
            </w:r>
          </w:p>
        </w:tc>
      </w:tr>
      <w:tr w:rsidR="008D3EDC" w:rsidRPr="003064C7" w:rsidTr="008D3EDC">
        <w:tc>
          <w:tcPr>
            <w:tcW w:w="196" w:type="pct"/>
            <w:vMerge/>
            <w:shd w:val="clear" w:color="auto" w:fill="FFFFFF" w:themeFill="background1"/>
          </w:tcPr>
          <w:p w:rsidR="008D3EDC" w:rsidRPr="003064C7" w:rsidRDefault="008D3EDC" w:rsidP="00B44E87">
            <w:pPr>
              <w:spacing w:after="100" w:afterAutospacing="1"/>
              <w:jc w:val="both"/>
              <w:outlineLvl w:val="0"/>
              <w:rPr>
                <w:rFonts w:ascii="Arial Narrow" w:eastAsia="Calibri" w:hAnsi="Arial Narrow" w:cs="Arial"/>
                <w:b/>
                <w:bCs/>
              </w:rPr>
            </w:pPr>
          </w:p>
        </w:tc>
        <w:tc>
          <w:tcPr>
            <w:tcW w:w="695" w:type="pct"/>
            <w:vMerge/>
            <w:shd w:val="clear" w:color="auto" w:fill="FFFFFF" w:themeFill="background1"/>
          </w:tcPr>
          <w:p w:rsidR="008D3EDC" w:rsidRPr="003064C7" w:rsidRDefault="008D3EDC" w:rsidP="00B44E87">
            <w:pPr>
              <w:spacing w:after="100" w:afterAutospacing="1"/>
              <w:jc w:val="both"/>
              <w:outlineLvl w:val="0"/>
              <w:rPr>
                <w:rFonts w:ascii="Arial Narrow" w:eastAsia="Calibri" w:hAnsi="Arial Narrow" w:cs="Arial"/>
                <w:b/>
                <w:bCs/>
              </w:rPr>
            </w:pPr>
          </w:p>
        </w:tc>
        <w:tc>
          <w:tcPr>
            <w:tcW w:w="907" w:type="pct"/>
            <w:vMerge/>
          </w:tcPr>
          <w:p w:rsidR="008D3EDC" w:rsidRPr="003064C7" w:rsidRDefault="008D3EDC" w:rsidP="00B44E87">
            <w:pPr>
              <w:spacing w:line="276" w:lineRule="auto"/>
              <w:ind w:left="360"/>
              <w:jc w:val="both"/>
              <w:rPr>
                <w:rFonts w:ascii="Arial Narrow" w:eastAsia="Calibri" w:hAnsi="Arial Narrow" w:cs="Arial"/>
                <w:bCs/>
              </w:rPr>
            </w:pPr>
          </w:p>
        </w:tc>
        <w:tc>
          <w:tcPr>
            <w:tcW w:w="852" w:type="pct"/>
            <w:shd w:val="clear" w:color="auto" w:fill="auto"/>
          </w:tcPr>
          <w:p w:rsidR="008D3EDC" w:rsidRPr="003064C7" w:rsidRDefault="008D3EDC" w:rsidP="00B44E87">
            <w:pPr>
              <w:autoSpaceDE w:val="0"/>
              <w:autoSpaceDN w:val="0"/>
              <w:adjustRightInd w:val="0"/>
              <w:spacing w:line="360" w:lineRule="auto"/>
              <w:jc w:val="both"/>
              <w:rPr>
                <w:rFonts w:ascii="Arial Narrow" w:hAnsi="Arial Narrow" w:cs="Arial"/>
                <w:color w:val="000000"/>
              </w:rPr>
            </w:pPr>
            <w:proofErr w:type="spellStart"/>
            <w:r w:rsidRPr="003064C7">
              <w:rPr>
                <w:rFonts w:ascii="Arial Narrow" w:hAnsi="Arial Narrow" w:cs="Arial"/>
                <w:color w:val="000000"/>
              </w:rPr>
              <w:t>Joritans</w:t>
            </w:r>
            <w:proofErr w:type="spellEnd"/>
            <w:r w:rsidRPr="003064C7">
              <w:rPr>
                <w:rFonts w:ascii="Arial Narrow" w:hAnsi="Arial Narrow" w:cs="Arial"/>
                <w:color w:val="000000"/>
              </w:rPr>
              <w:t xml:space="preserve"> Logistics</w:t>
            </w:r>
          </w:p>
        </w:tc>
        <w:tc>
          <w:tcPr>
            <w:tcW w:w="973" w:type="pct"/>
          </w:tcPr>
          <w:p w:rsidR="008D3EDC" w:rsidRPr="003064C7" w:rsidRDefault="008D3EDC" w:rsidP="00B44E87">
            <w:pPr>
              <w:autoSpaceDE w:val="0"/>
              <w:autoSpaceDN w:val="0"/>
              <w:adjustRightInd w:val="0"/>
              <w:spacing w:line="360" w:lineRule="auto"/>
              <w:jc w:val="both"/>
              <w:rPr>
                <w:rFonts w:ascii="Arial Narrow" w:hAnsi="Arial Narrow" w:cs="Arial"/>
                <w:color w:val="000000"/>
              </w:rPr>
            </w:pPr>
            <w:r w:rsidRPr="003064C7">
              <w:rPr>
                <w:rFonts w:ascii="Arial Narrow" w:hAnsi="Arial Narrow" w:cs="Arial"/>
                <w:color w:val="000000"/>
              </w:rPr>
              <w:t xml:space="preserve">Provision of physical security services Port Elizabeth </w:t>
            </w:r>
          </w:p>
        </w:tc>
        <w:tc>
          <w:tcPr>
            <w:tcW w:w="730" w:type="pct"/>
            <w:shd w:val="clear" w:color="auto" w:fill="auto"/>
          </w:tcPr>
          <w:p w:rsidR="008D3EDC" w:rsidRPr="003064C7" w:rsidRDefault="008D3EDC" w:rsidP="00B44E87">
            <w:pPr>
              <w:autoSpaceDE w:val="0"/>
              <w:autoSpaceDN w:val="0"/>
              <w:adjustRightInd w:val="0"/>
              <w:spacing w:line="360" w:lineRule="auto"/>
              <w:jc w:val="both"/>
              <w:rPr>
                <w:rFonts w:ascii="Arial Narrow" w:hAnsi="Arial Narrow" w:cs="Arial"/>
                <w:color w:val="000000"/>
              </w:rPr>
            </w:pPr>
            <w:r w:rsidRPr="003064C7">
              <w:rPr>
                <w:rFonts w:ascii="Arial Narrow" w:hAnsi="Arial Narrow" w:cs="Arial"/>
                <w:color w:val="000000"/>
              </w:rPr>
              <w:t>R405 999.00</w:t>
            </w:r>
          </w:p>
        </w:tc>
        <w:tc>
          <w:tcPr>
            <w:tcW w:w="647" w:type="pct"/>
          </w:tcPr>
          <w:p w:rsidR="008D3EDC" w:rsidRPr="003064C7" w:rsidRDefault="008D3EDC" w:rsidP="00B44E87">
            <w:pPr>
              <w:rPr>
                <w:rFonts w:ascii="Arial Narrow" w:hAnsi="Arial Narrow"/>
              </w:rPr>
            </w:pPr>
            <w:r w:rsidRPr="003064C7">
              <w:rPr>
                <w:rFonts w:ascii="Arial Narrow" w:hAnsi="Arial Narrow" w:cs="Arial"/>
                <w:color w:val="000000"/>
              </w:rPr>
              <w:t>1 February –31 July 2020</w:t>
            </w:r>
          </w:p>
        </w:tc>
      </w:tr>
      <w:tr w:rsidR="008D3EDC" w:rsidRPr="003064C7" w:rsidTr="008D3EDC">
        <w:tc>
          <w:tcPr>
            <w:tcW w:w="196" w:type="pct"/>
            <w:vMerge/>
            <w:shd w:val="clear" w:color="auto" w:fill="FFFFFF" w:themeFill="background1"/>
          </w:tcPr>
          <w:p w:rsidR="008D3EDC" w:rsidRPr="003064C7" w:rsidRDefault="008D3EDC" w:rsidP="00B44E87">
            <w:pPr>
              <w:spacing w:after="100" w:afterAutospacing="1"/>
              <w:jc w:val="both"/>
              <w:outlineLvl w:val="0"/>
              <w:rPr>
                <w:rFonts w:ascii="Arial Narrow" w:eastAsia="Calibri" w:hAnsi="Arial Narrow" w:cs="Arial"/>
                <w:b/>
                <w:bCs/>
              </w:rPr>
            </w:pPr>
          </w:p>
        </w:tc>
        <w:tc>
          <w:tcPr>
            <w:tcW w:w="695" w:type="pct"/>
            <w:vMerge/>
            <w:shd w:val="clear" w:color="auto" w:fill="FFFFFF" w:themeFill="background1"/>
          </w:tcPr>
          <w:p w:rsidR="008D3EDC" w:rsidRPr="003064C7" w:rsidRDefault="008D3EDC" w:rsidP="00B44E87">
            <w:pPr>
              <w:spacing w:after="100" w:afterAutospacing="1"/>
              <w:jc w:val="both"/>
              <w:outlineLvl w:val="0"/>
              <w:rPr>
                <w:rFonts w:ascii="Arial Narrow" w:eastAsia="Calibri" w:hAnsi="Arial Narrow" w:cs="Arial"/>
                <w:b/>
                <w:bCs/>
              </w:rPr>
            </w:pPr>
          </w:p>
        </w:tc>
        <w:tc>
          <w:tcPr>
            <w:tcW w:w="907" w:type="pct"/>
            <w:vMerge/>
          </w:tcPr>
          <w:p w:rsidR="008D3EDC" w:rsidRPr="003064C7" w:rsidRDefault="008D3EDC" w:rsidP="00B44E87">
            <w:pPr>
              <w:spacing w:line="276" w:lineRule="auto"/>
              <w:ind w:left="360"/>
              <w:jc w:val="both"/>
              <w:rPr>
                <w:rFonts w:ascii="Arial Narrow" w:eastAsia="Calibri" w:hAnsi="Arial Narrow" w:cs="Arial"/>
                <w:bCs/>
              </w:rPr>
            </w:pPr>
          </w:p>
        </w:tc>
        <w:tc>
          <w:tcPr>
            <w:tcW w:w="852" w:type="pct"/>
            <w:shd w:val="clear" w:color="auto" w:fill="auto"/>
          </w:tcPr>
          <w:p w:rsidR="008D3EDC" w:rsidRPr="003064C7" w:rsidRDefault="008D3EDC" w:rsidP="00B44E87">
            <w:pPr>
              <w:autoSpaceDE w:val="0"/>
              <w:autoSpaceDN w:val="0"/>
              <w:adjustRightInd w:val="0"/>
              <w:spacing w:line="360" w:lineRule="auto"/>
              <w:jc w:val="both"/>
              <w:rPr>
                <w:rFonts w:ascii="Arial Narrow" w:hAnsi="Arial Narrow" w:cs="Arial"/>
                <w:color w:val="000000"/>
              </w:rPr>
            </w:pPr>
            <w:r w:rsidRPr="003064C7">
              <w:rPr>
                <w:rFonts w:ascii="Arial Narrow" w:hAnsi="Arial Narrow" w:cs="Arial"/>
                <w:color w:val="000000"/>
              </w:rPr>
              <w:t>Results Security Services</w:t>
            </w:r>
          </w:p>
        </w:tc>
        <w:tc>
          <w:tcPr>
            <w:tcW w:w="973" w:type="pct"/>
          </w:tcPr>
          <w:p w:rsidR="008D3EDC" w:rsidRPr="003064C7" w:rsidRDefault="008D3EDC" w:rsidP="00B44E87">
            <w:pPr>
              <w:autoSpaceDE w:val="0"/>
              <w:autoSpaceDN w:val="0"/>
              <w:adjustRightInd w:val="0"/>
              <w:spacing w:line="360" w:lineRule="auto"/>
              <w:jc w:val="both"/>
              <w:rPr>
                <w:rFonts w:ascii="Arial Narrow" w:hAnsi="Arial Narrow" w:cs="Arial"/>
                <w:color w:val="000000"/>
              </w:rPr>
            </w:pPr>
            <w:r w:rsidRPr="003064C7">
              <w:rPr>
                <w:rFonts w:ascii="Arial Narrow" w:hAnsi="Arial Narrow" w:cs="Arial"/>
                <w:color w:val="000000"/>
              </w:rPr>
              <w:t>Provision of physical security services Bloemfontein</w:t>
            </w:r>
          </w:p>
        </w:tc>
        <w:tc>
          <w:tcPr>
            <w:tcW w:w="730" w:type="pct"/>
            <w:shd w:val="clear" w:color="auto" w:fill="auto"/>
          </w:tcPr>
          <w:p w:rsidR="008D3EDC" w:rsidRPr="003064C7" w:rsidRDefault="008D3EDC" w:rsidP="00B44E87">
            <w:pPr>
              <w:autoSpaceDE w:val="0"/>
              <w:autoSpaceDN w:val="0"/>
              <w:adjustRightInd w:val="0"/>
              <w:spacing w:line="360" w:lineRule="auto"/>
              <w:jc w:val="both"/>
              <w:rPr>
                <w:rFonts w:ascii="Arial Narrow" w:hAnsi="Arial Narrow" w:cs="Arial"/>
                <w:color w:val="000000"/>
              </w:rPr>
            </w:pPr>
            <w:r w:rsidRPr="003064C7">
              <w:rPr>
                <w:rFonts w:ascii="Arial Narrow" w:hAnsi="Arial Narrow" w:cs="Arial"/>
                <w:color w:val="000000"/>
              </w:rPr>
              <w:t>R440 000.00</w:t>
            </w:r>
          </w:p>
        </w:tc>
        <w:tc>
          <w:tcPr>
            <w:tcW w:w="647" w:type="pct"/>
          </w:tcPr>
          <w:p w:rsidR="008D3EDC" w:rsidRPr="003064C7" w:rsidRDefault="008D3EDC" w:rsidP="00B44E87">
            <w:pPr>
              <w:rPr>
                <w:rFonts w:ascii="Arial Narrow" w:hAnsi="Arial Narrow"/>
              </w:rPr>
            </w:pPr>
            <w:r w:rsidRPr="003064C7">
              <w:rPr>
                <w:rFonts w:ascii="Arial Narrow" w:hAnsi="Arial Narrow" w:cs="Arial"/>
                <w:color w:val="000000"/>
              </w:rPr>
              <w:t>1 February –31 July 2020</w:t>
            </w:r>
          </w:p>
        </w:tc>
      </w:tr>
      <w:tr w:rsidR="008D3EDC" w:rsidRPr="003064C7" w:rsidTr="008D3EDC">
        <w:tc>
          <w:tcPr>
            <w:tcW w:w="196" w:type="pct"/>
            <w:vMerge/>
            <w:shd w:val="clear" w:color="auto" w:fill="FFFFFF" w:themeFill="background1"/>
          </w:tcPr>
          <w:p w:rsidR="008D3EDC" w:rsidRPr="003064C7" w:rsidRDefault="008D3EDC" w:rsidP="00B44E87">
            <w:pPr>
              <w:spacing w:after="100" w:afterAutospacing="1"/>
              <w:jc w:val="both"/>
              <w:outlineLvl w:val="0"/>
              <w:rPr>
                <w:rFonts w:ascii="Arial Narrow" w:eastAsia="Calibri" w:hAnsi="Arial Narrow" w:cs="Arial"/>
                <w:b/>
                <w:bCs/>
              </w:rPr>
            </w:pPr>
          </w:p>
        </w:tc>
        <w:tc>
          <w:tcPr>
            <w:tcW w:w="695" w:type="pct"/>
            <w:vMerge/>
            <w:shd w:val="clear" w:color="auto" w:fill="FFFFFF" w:themeFill="background1"/>
          </w:tcPr>
          <w:p w:rsidR="008D3EDC" w:rsidRPr="003064C7" w:rsidRDefault="008D3EDC" w:rsidP="00B44E87">
            <w:pPr>
              <w:spacing w:after="100" w:afterAutospacing="1"/>
              <w:jc w:val="both"/>
              <w:outlineLvl w:val="0"/>
              <w:rPr>
                <w:rFonts w:ascii="Arial Narrow" w:eastAsia="Calibri" w:hAnsi="Arial Narrow" w:cs="Arial"/>
                <w:b/>
                <w:bCs/>
              </w:rPr>
            </w:pPr>
          </w:p>
        </w:tc>
        <w:tc>
          <w:tcPr>
            <w:tcW w:w="907" w:type="pct"/>
            <w:vMerge/>
          </w:tcPr>
          <w:p w:rsidR="008D3EDC" w:rsidRPr="003064C7" w:rsidRDefault="008D3EDC" w:rsidP="00B44E87">
            <w:pPr>
              <w:spacing w:line="276" w:lineRule="auto"/>
              <w:ind w:left="360"/>
              <w:jc w:val="both"/>
              <w:rPr>
                <w:rFonts w:ascii="Arial Narrow" w:eastAsia="Calibri" w:hAnsi="Arial Narrow" w:cs="Arial"/>
                <w:bCs/>
              </w:rPr>
            </w:pPr>
          </w:p>
        </w:tc>
        <w:tc>
          <w:tcPr>
            <w:tcW w:w="852" w:type="pct"/>
            <w:shd w:val="clear" w:color="auto" w:fill="auto"/>
          </w:tcPr>
          <w:p w:rsidR="008D3EDC" w:rsidRPr="003064C7" w:rsidRDefault="008D3EDC" w:rsidP="00B44E87">
            <w:pPr>
              <w:autoSpaceDE w:val="0"/>
              <w:autoSpaceDN w:val="0"/>
              <w:adjustRightInd w:val="0"/>
              <w:spacing w:line="360" w:lineRule="auto"/>
              <w:jc w:val="both"/>
              <w:rPr>
                <w:rFonts w:ascii="Arial Narrow" w:hAnsi="Arial Narrow" w:cs="Arial"/>
                <w:color w:val="000000"/>
              </w:rPr>
            </w:pPr>
            <w:proofErr w:type="spellStart"/>
            <w:r w:rsidRPr="003064C7">
              <w:rPr>
                <w:rFonts w:ascii="Arial Narrow" w:hAnsi="Arial Narrow" w:cs="Arial"/>
                <w:color w:val="000000"/>
              </w:rPr>
              <w:t>Tikedi</w:t>
            </w:r>
            <w:proofErr w:type="spellEnd"/>
            <w:r w:rsidRPr="003064C7">
              <w:rPr>
                <w:rFonts w:ascii="Arial Narrow" w:hAnsi="Arial Narrow" w:cs="Arial"/>
                <w:color w:val="000000"/>
              </w:rPr>
              <w:t xml:space="preserve"> Security Services</w:t>
            </w:r>
          </w:p>
        </w:tc>
        <w:tc>
          <w:tcPr>
            <w:tcW w:w="973" w:type="pct"/>
          </w:tcPr>
          <w:p w:rsidR="008D3EDC" w:rsidRPr="003064C7" w:rsidRDefault="008D3EDC" w:rsidP="00B44E87">
            <w:pPr>
              <w:autoSpaceDE w:val="0"/>
              <w:autoSpaceDN w:val="0"/>
              <w:adjustRightInd w:val="0"/>
              <w:spacing w:line="360" w:lineRule="auto"/>
              <w:jc w:val="both"/>
              <w:rPr>
                <w:rFonts w:ascii="Arial Narrow" w:hAnsi="Arial Narrow" w:cs="Arial"/>
                <w:color w:val="000000"/>
              </w:rPr>
            </w:pPr>
            <w:r w:rsidRPr="003064C7">
              <w:rPr>
                <w:rFonts w:ascii="Arial Narrow" w:hAnsi="Arial Narrow" w:cs="Arial"/>
                <w:color w:val="000000"/>
              </w:rPr>
              <w:t>Provision of physical security services Cape Town</w:t>
            </w:r>
          </w:p>
        </w:tc>
        <w:tc>
          <w:tcPr>
            <w:tcW w:w="730" w:type="pct"/>
            <w:shd w:val="clear" w:color="auto" w:fill="auto"/>
          </w:tcPr>
          <w:p w:rsidR="008D3EDC" w:rsidRPr="003064C7" w:rsidRDefault="008D3EDC" w:rsidP="00B44E87">
            <w:pPr>
              <w:autoSpaceDE w:val="0"/>
              <w:autoSpaceDN w:val="0"/>
              <w:adjustRightInd w:val="0"/>
              <w:spacing w:line="360" w:lineRule="auto"/>
              <w:jc w:val="both"/>
              <w:rPr>
                <w:rFonts w:ascii="Arial Narrow" w:hAnsi="Arial Narrow" w:cs="Arial"/>
                <w:color w:val="000000"/>
              </w:rPr>
            </w:pPr>
            <w:r w:rsidRPr="003064C7">
              <w:rPr>
                <w:rFonts w:ascii="Arial Narrow" w:hAnsi="Arial Narrow" w:cs="Arial"/>
                <w:color w:val="000000"/>
              </w:rPr>
              <w:t>R488 266.66</w:t>
            </w:r>
          </w:p>
        </w:tc>
        <w:tc>
          <w:tcPr>
            <w:tcW w:w="647" w:type="pct"/>
          </w:tcPr>
          <w:p w:rsidR="008D3EDC" w:rsidRPr="003064C7" w:rsidRDefault="008D3EDC" w:rsidP="00B44E87">
            <w:pPr>
              <w:autoSpaceDE w:val="0"/>
              <w:autoSpaceDN w:val="0"/>
              <w:adjustRightInd w:val="0"/>
              <w:spacing w:line="360" w:lineRule="auto"/>
              <w:jc w:val="both"/>
              <w:rPr>
                <w:rFonts w:ascii="Arial Narrow" w:hAnsi="Arial Narrow" w:cs="Arial"/>
              </w:rPr>
            </w:pPr>
            <w:r w:rsidRPr="003064C7">
              <w:rPr>
                <w:rFonts w:ascii="Arial Narrow" w:hAnsi="Arial Narrow" w:cs="Arial"/>
                <w:color w:val="000000"/>
              </w:rPr>
              <w:t>1 August 2020 - February 2021</w:t>
            </w:r>
          </w:p>
        </w:tc>
      </w:tr>
      <w:tr w:rsidR="008D3EDC" w:rsidRPr="003064C7" w:rsidTr="008D3EDC">
        <w:tc>
          <w:tcPr>
            <w:tcW w:w="196" w:type="pct"/>
            <w:vMerge/>
            <w:shd w:val="clear" w:color="auto" w:fill="FFFFFF" w:themeFill="background1"/>
          </w:tcPr>
          <w:p w:rsidR="008D3EDC" w:rsidRPr="003064C7" w:rsidRDefault="008D3EDC" w:rsidP="00B44E87">
            <w:pPr>
              <w:spacing w:after="100" w:afterAutospacing="1"/>
              <w:jc w:val="both"/>
              <w:outlineLvl w:val="0"/>
              <w:rPr>
                <w:rFonts w:ascii="Arial Narrow" w:eastAsia="Calibri" w:hAnsi="Arial Narrow" w:cs="Arial"/>
                <w:b/>
                <w:bCs/>
              </w:rPr>
            </w:pPr>
          </w:p>
        </w:tc>
        <w:tc>
          <w:tcPr>
            <w:tcW w:w="695" w:type="pct"/>
            <w:vMerge/>
            <w:shd w:val="clear" w:color="auto" w:fill="FFFFFF" w:themeFill="background1"/>
          </w:tcPr>
          <w:p w:rsidR="008D3EDC" w:rsidRPr="003064C7" w:rsidRDefault="008D3EDC" w:rsidP="00B44E87">
            <w:pPr>
              <w:spacing w:after="100" w:afterAutospacing="1"/>
              <w:jc w:val="both"/>
              <w:outlineLvl w:val="0"/>
              <w:rPr>
                <w:rFonts w:ascii="Arial Narrow" w:eastAsia="Calibri" w:hAnsi="Arial Narrow" w:cs="Arial"/>
                <w:b/>
                <w:bCs/>
              </w:rPr>
            </w:pPr>
          </w:p>
        </w:tc>
        <w:tc>
          <w:tcPr>
            <w:tcW w:w="907" w:type="pct"/>
            <w:vMerge/>
          </w:tcPr>
          <w:p w:rsidR="008D3EDC" w:rsidRPr="003064C7" w:rsidRDefault="008D3EDC" w:rsidP="00B44E87">
            <w:pPr>
              <w:spacing w:line="276" w:lineRule="auto"/>
              <w:ind w:left="360"/>
              <w:jc w:val="both"/>
              <w:rPr>
                <w:rFonts w:ascii="Arial Narrow" w:eastAsia="Calibri" w:hAnsi="Arial Narrow" w:cs="Arial"/>
                <w:bCs/>
              </w:rPr>
            </w:pPr>
          </w:p>
        </w:tc>
        <w:tc>
          <w:tcPr>
            <w:tcW w:w="852" w:type="pct"/>
            <w:shd w:val="clear" w:color="auto" w:fill="auto"/>
          </w:tcPr>
          <w:p w:rsidR="008D3EDC" w:rsidRPr="003064C7" w:rsidRDefault="008D3EDC" w:rsidP="00B44E87">
            <w:pPr>
              <w:autoSpaceDE w:val="0"/>
              <w:autoSpaceDN w:val="0"/>
              <w:adjustRightInd w:val="0"/>
              <w:spacing w:line="360" w:lineRule="auto"/>
              <w:jc w:val="both"/>
              <w:rPr>
                <w:rFonts w:ascii="Arial Narrow" w:hAnsi="Arial Narrow" w:cs="Arial"/>
                <w:color w:val="000000"/>
              </w:rPr>
            </w:pPr>
            <w:r w:rsidRPr="003064C7">
              <w:rPr>
                <w:rFonts w:ascii="Arial Narrow" w:hAnsi="Arial Narrow" w:cs="Arial"/>
                <w:color w:val="000000"/>
              </w:rPr>
              <w:t>Fidelity Security Services</w:t>
            </w:r>
          </w:p>
        </w:tc>
        <w:tc>
          <w:tcPr>
            <w:tcW w:w="973" w:type="pct"/>
          </w:tcPr>
          <w:p w:rsidR="008D3EDC" w:rsidRPr="003064C7" w:rsidRDefault="008D3EDC" w:rsidP="00B44E87">
            <w:pPr>
              <w:autoSpaceDE w:val="0"/>
              <w:autoSpaceDN w:val="0"/>
              <w:adjustRightInd w:val="0"/>
              <w:spacing w:line="360" w:lineRule="auto"/>
              <w:jc w:val="both"/>
              <w:rPr>
                <w:rFonts w:ascii="Arial Narrow" w:hAnsi="Arial Narrow" w:cs="Arial"/>
                <w:color w:val="000000"/>
              </w:rPr>
            </w:pPr>
            <w:r w:rsidRPr="003064C7">
              <w:rPr>
                <w:rFonts w:ascii="Arial Narrow" w:hAnsi="Arial Narrow" w:cs="Arial"/>
                <w:color w:val="000000"/>
              </w:rPr>
              <w:t>Provision of physical security services Port Elizabeth</w:t>
            </w:r>
          </w:p>
        </w:tc>
        <w:tc>
          <w:tcPr>
            <w:tcW w:w="730" w:type="pct"/>
            <w:shd w:val="clear" w:color="auto" w:fill="auto"/>
          </w:tcPr>
          <w:p w:rsidR="008D3EDC" w:rsidRPr="003064C7" w:rsidRDefault="008D3EDC" w:rsidP="00B44E87">
            <w:pPr>
              <w:autoSpaceDE w:val="0"/>
              <w:autoSpaceDN w:val="0"/>
              <w:adjustRightInd w:val="0"/>
              <w:spacing w:line="360" w:lineRule="auto"/>
              <w:jc w:val="both"/>
              <w:rPr>
                <w:rFonts w:ascii="Arial Narrow" w:hAnsi="Arial Narrow" w:cs="Arial"/>
                <w:color w:val="000000"/>
              </w:rPr>
            </w:pPr>
            <w:r w:rsidRPr="003064C7">
              <w:rPr>
                <w:rFonts w:ascii="Arial Narrow" w:hAnsi="Arial Narrow" w:cs="Arial"/>
                <w:color w:val="000000"/>
              </w:rPr>
              <w:t>R249 018.20</w:t>
            </w:r>
          </w:p>
        </w:tc>
        <w:tc>
          <w:tcPr>
            <w:tcW w:w="647" w:type="pct"/>
          </w:tcPr>
          <w:p w:rsidR="008D3EDC" w:rsidRPr="003064C7" w:rsidRDefault="008D3EDC" w:rsidP="00B44E87">
            <w:pPr>
              <w:rPr>
                <w:rFonts w:ascii="Arial Narrow" w:hAnsi="Arial Narrow"/>
              </w:rPr>
            </w:pPr>
            <w:r w:rsidRPr="003064C7">
              <w:rPr>
                <w:rFonts w:ascii="Arial Narrow" w:hAnsi="Arial Narrow" w:cs="Arial"/>
                <w:color w:val="000000"/>
              </w:rPr>
              <w:t>1 August 2020 - February 2021</w:t>
            </w:r>
          </w:p>
        </w:tc>
      </w:tr>
      <w:tr w:rsidR="008D3EDC" w:rsidRPr="003064C7" w:rsidTr="008D3EDC">
        <w:tc>
          <w:tcPr>
            <w:tcW w:w="196" w:type="pct"/>
            <w:vMerge/>
            <w:shd w:val="clear" w:color="auto" w:fill="FFFFFF" w:themeFill="background1"/>
          </w:tcPr>
          <w:p w:rsidR="008D3EDC" w:rsidRPr="003064C7" w:rsidRDefault="008D3EDC" w:rsidP="00B44E87">
            <w:pPr>
              <w:spacing w:after="100" w:afterAutospacing="1"/>
              <w:jc w:val="both"/>
              <w:outlineLvl w:val="0"/>
              <w:rPr>
                <w:rFonts w:ascii="Arial Narrow" w:eastAsia="Calibri" w:hAnsi="Arial Narrow" w:cs="Arial"/>
                <w:b/>
                <w:bCs/>
              </w:rPr>
            </w:pPr>
          </w:p>
        </w:tc>
        <w:tc>
          <w:tcPr>
            <w:tcW w:w="695" w:type="pct"/>
            <w:vMerge/>
            <w:shd w:val="clear" w:color="auto" w:fill="FFFFFF" w:themeFill="background1"/>
          </w:tcPr>
          <w:p w:rsidR="008D3EDC" w:rsidRPr="003064C7" w:rsidRDefault="008D3EDC" w:rsidP="00B44E87">
            <w:pPr>
              <w:spacing w:after="100" w:afterAutospacing="1"/>
              <w:jc w:val="both"/>
              <w:outlineLvl w:val="0"/>
              <w:rPr>
                <w:rFonts w:ascii="Arial Narrow" w:eastAsia="Calibri" w:hAnsi="Arial Narrow" w:cs="Arial"/>
                <w:b/>
                <w:bCs/>
              </w:rPr>
            </w:pPr>
          </w:p>
        </w:tc>
        <w:tc>
          <w:tcPr>
            <w:tcW w:w="907" w:type="pct"/>
            <w:vMerge/>
          </w:tcPr>
          <w:p w:rsidR="008D3EDC" w:rsidRPr="003064C7" w:rsidRDefault="008D3EDC" w:rsidP="00B44E87">
            <w:pPr>
              <w:spacing w:line="276" w:lineRule="auto"/>
              <w:ind w:left="360"/>
              <w:jc w:val="both"/>
              <w:rPr>
                <w:rFonts w:ascii="Arial Narrow" w:eastAsia="Calibri" w:hAnsi="Arial Narrow" w:cs="Arial"/>
                <w:bCs/>
              </w:rPr>
            </w:pPr>
          </w:p>
        </w:tc>
        <w:tc>
          <w:tcPr>
            <w:tcW w:w="852" w:type="pct"/>
            <w:shd w:val="clear" w:color="auto" w:fill="auto"/>
          </w:tcPr>
          <w:p w:rsidR="008D3EDC" w:rsidRPr="003064C7" w:rsidRDefault="008D3EDC" w:rsidP="00B44E87">
            <w:pPr>
              <w:autoSpaceDE w:val="0"/>
              <w:autoSpaceDN w:val="0"/>
              <w:adjustRightInd w:val="0"/>
              <w:spacing w:line="360" w:lineRule="auto"/>
              <w:jc w:val="both"/>
              <w:rPr>
                <w:rFonts w:ascii="Arial Narrow" w:hAnsi="Arial Narrow" w:cs="Arial"/>
                <w:color w:val="000000"/>
              </w:rPr>
            </w:pPr>
            <w:r w:rsidRPr="003064C7">
              <w:rPr>
                <w:rFonts w:ascii="Arial Narrow" w:hAnsi="Arial Narrow" w:cs="Arial"/>
                <w:color w:val="000000"/>
              </w:rPr>
              <w:t>Vice Grip Security Services</w:t>
            </w:r>
          </w:p>
        </w:tc>
        <w:tc>
          <w:tcPr>
            <w:tcW w:w="973" w:type="pct"/>
          </w:tcPr>
          <w:p w:rsidR="008D3EDC" w:rsidRPr="003064C7" w:rsidRDefault="008D3EDC" w:rsidP="00B44E87">
            <w:pPr>
              <w:autoSpaceDE w:val="0"/>
              <w:autoSpaceDN w:val="0"/>
              <w:adjustRightInd w:val="0"/>
              <w:spacing w:line="360" w:lineRule="auto"/>
              <w:jc w:val="both"/>
              <w:rPr>
                <w:rFonts w:ascii="Arial Narrow" w:hAnsi="Arial Narrow" w:cs="Arial"/>
                <w:color w:val="000000"/>
              </w:rPr>
            </w:pPr>
            <w:r w:rsidRPr="003064C7">
              <w:rPr>
                <w:rFonts w:ascii="Arial Narrow" w:hAnsi="Arial Narrow" w:cs="Arial"/>
                <w:color w:val="000000"/>
              </w:rPr>
              <w:t>Provision of physical security services Bloemfontein</w:t>
            </w:r>
          </w:p>
        </w:tc>
        <w:tc>
          <w:tcPr>
            <w:tcW w:w="730" w:type="pct"/>
            <w:shd w:val="clear" w:color="auto" w:fill="auto"/>
          </w:tcPr>
          <w:p w:rsidR="008D3EDC" w:rsidRPr="003064C7" w:rsidRDefault="008D3EDC" w:rsidP="00B44E87">
            <w:pPr>
              <w:autoSpaceDE w:val="0"/>
              <w:autoSpaceDN w:val="0"/>
              <w:adjustRightInd w:val="0"/>
              <w:spacing w:line="360" w:lineRule="auto"/>
              <w:jc w:val="both"/>
              <w:rPr>
                <w:rFonts w:ascii="Arial Narrow" w:hAnsi="Arial Narrow" w:cs="Arial"/>
                <w:color w:val="000000"/>
              </w:rPr>
            </w:pPr>
            <w:r w:rsidRPr="003064C7">
              <w:rPr>
                <w:rFonts w:ascii="Arial Narrow" w:hAnsi="Arial Narrow" w:cs="Arial"/>
                <w:color w:val="000000"/>
              </w:rPr>
              <w:t>R389 515.14</w:t>
            </w:r>
          </w:p>
        </w:tc>
        <w:tc>
          <w:tcPr>
            <w:tcW w:w="647" w:type="pct"/>
          </w:tcPr>
          <w:p w:rsidR="008D3EDC" w:rsidRPr="003064C7" w:rsidRDefault="008D3EDC" w:rsidP="00B44E87">
            <w:pPr>
              <w:rPr>
                <w:rFonts w:ascii="Arial Narrow" w:hAnsi="Arial Narrow"/>
              </w:rPr>
            </w:pPr>
            <w:r w:rsidRPr="003064C7">
              <w:rPr>
                <w:rFonts w:ascii="Arial Narrow" w:hAnsi="Arial Narrow" w:cs="Arial"/>
                <w:color w:val="000000"/>
              </w:rPr>
              <w:t>1 August 2020 - February 2021</w:t>
            </w:r>
          </w:p>
        </w:tc>
      </w:tr>
      <w:tr w:rsidR="008D3EDC" w:rsidRPr="003064C7" w:rsidTr="008D3EDC">
        <w:tc>
          <w:tcPr>
            <w:tcW w:w="196" w:type="pct"/>
            <w:vMerge/>
            <w:shd w:val="clear" w:color="auto" w:fill="FFFFFF" w:themeFill="background1"/>
          </w:tcPr>
          <w:p w:rsidR="008D3EDC" w:rsidRPr="003064C7" w:rsidRDefault="008D3EDC" w:rsidP="00B44E87">
            <w:pPr>
              <w:spacing w:after="100" w:afterAutospacing="1"/>
              <w:jc w:val="both"/>
              <w:outlineLvl w:val="0"/>
              <w:rPr>
                <w:rFonts w:ascii="Arial Narrow" w:eastAsia="Calibri" w:hAnsi="Arial Narrow" w:cs="Arial"/>
                <w:b/>
                <w:bCs/>
              </w:rPr>
            </w:pPr>
          </w:p>
        </w:tc>
        <w:tc>
          <w:tcPr>
            <w:tcW w:w="695" w:type="pct"/>
            <w:vMerge/>
            <w:shd w:val="clear" w:color="auto" w:fill="FFFFFF" w:themeFill="background1"/>
          </w:tcPr>
          <w:p w:rsidR="008D3EDC" w:rsidRPr="003064C7" w:rsidRDefault="008D3EDC" w:rsidP="00B44E87">
            <w:pPr>
              <w:spacing w:after="100" w:afterAutospacing="1"/>
              <w:jc w:val="both"/>
              <w:outlineLvl w:val="0"/>
              <w:rPr>
                <w:rFonts w:ascii="Arial Narrow" w:eastAsia="Calibri" w:hAnsi="Arial Narrow" w:cs="Arial"/>
                <w:b/>
                <w:bCs/>
              </w:rPr>
            </w:pPr>
          </w:p>
        </w:tc>
        <w:tc>
          <w:tcPr>
            <w:tcW w:w="907" w:type="pct"/>
            <w:vMerge/>
          </w:tcPr>
          <w:p w:rsidR="008D3EDC" w:rsidRPr="003064C7" w:rsidRDefault="008D3EDC" w:rsidP="00B44E87">
            <w:pPr>
              <w:spacing w:line="276" w:lineRule="auto"/>
              <w:ind w:left="360"/>
              <w:jc w:val="both"/>
              <w:rPr>
                <w:rFonts w:ascii="Arial Narrow" w:eastAsia="Calibri" w:hAnsi="Arial Narrow" w:cs="Arial"/>
                <w:bCs/>
              </w:rPr>
            </w:pPr>
          </w:p>
        </w:tc>
        <w:tc>
          <w:tcPr>
            <w:tcW w:w="852" w:type="pct"/>
            <w:shd w:val="clear" w:color="auto" w:fill="auto"/>
          </w:tcPr>
          <w:p w:rsidR="008D3EDC" w:rsidRPr="003064C7" w:rsidRDefault="008D3EDC" w:rsidP="00B44E87">
            <w:pPr>
              <w:autoSpaceDE w:val="0"/>
              <w:autoSpaceDN w:val="0"/>
              <w:adjustRightInd w:val="0"/>
              <w:spacing w:line="360" w:lineRule="auto"/>
              <w:jc w:val="both"/>
              <w:rPr>
                <w:rFonts w:ascii="Arial Narrow" w:hAnsi="Arial Narrow" w:cs="Arial"/>
              </w:rPr>
            </w:pPr>
            <w:proofErr w:type="spellStart"/>
            <w:r w:rsidRPr="003064C7">
              <w:rPr>
                <w:rFonts w:ascii="Arial Narrow" w:hAnsi="Arial Narrow" w:cs="Arial"/>
                <w:color w:val="000000"/>
              </w:rPr>
              <w:t>Mupo</w:t>
            </w:r>
            <w:proofErr w:type="spellEnd"/>
            <w:r w:rsidRPr="003064C7">
              <w:rPr>
                <w:rFonts w:ascii="Arial Narrow" w:hAnsi="Arial Narrow" w:cs="Arial"/>
                <w:color w:val="000000"/>
              </w:rPr>
              <w:t xml:space="preserve"> </w:t>
            </w:r>
            <w:proofErr w:type="spellStart"/>
            <w:r w:rsidRPr="003064C7">
              <w:rPr>
                <w:rFonts w:ascii="Arial Narrow" w:hAnsi="Arial Narrow" w:cs="Arial"/>
                <w:color w:val="000000"/>
              </w:rPr>
              <w:t>Weshu</w:t>
            </w:r>
            <w:proofErr w:type="spellEnd"/>
            <w:r w:rsidRPr="003064C7">
              <w:rPr>
                <w:rFonts w:ascii="Arial Narrow" w:hAnsi="Arial Narrow" w:cs="Arial"/>
                <w:color w:val="000000"/>
              </w:rPr>
              <w:t xml:space="preserve"> Environmental Consultant</w:t>
            </w:r>
          </w:p>
        </w:tc>
        <w:tc>
          <w:tcPr>
            <w:tcW w:w="973" w:type="pct"/>
          </w:tcPr>
          <w:p w:rsidR="008D3EDC" w:rsidRPr="003064C7" w:rsidRDefault="008D3EDC" w:rsidP="00B44E87">
            <w:pPr>
              <w:autoSpaceDE w:val="0"/>
              <w:autoSpaceDN w:val="0"/>
              <w:adjustRightInd w:val="0"/>
              <w:spacing w:line="360" w:lineRule="auto"/>
              <w:jc w:val="both"/>
              <w:rPr>
                <w:rFonts w:ascii="Arial Narrow" w:hAnsi="Arial Narrow" w:cs="Arial"/>
              </w:rPr>
            </w:pPr>
            <w:r w:rsidRPr="003064C7">
              <w:rPr>
                <w:rFonts w:ascii="Arial Narrow" w:hAnsi="Arial Narrow" w:cs="Arial"/>
                <w:color w:val="000000"/>
              </w:rPr>
              <w:t xml:space="preserve">Provision of physical security services Bloemfontein </w:t>
            </w:r>
          </w:p>
        </w:tc>
        <w:tc>
          <w:tcPr>
            <w:tcW w:w="730" w:type="pct"/>
            <w:shd w:val="clear" w:color="auto" w:fill="auto"/>
          </w:tcPr>
          <w:p w:rsidR="008D3EDC" w:rsidRPr="003064C7" w:rsidRDefault="008D3EDC" w:rsidP="00B44E87">
            <w:pPr>
              <w:autoSpaceDE w:val="0"/>
              <w:autoSpaceDN w:val="0"/>
              <w:adjustRightInd w:val="0"/>
              <w:spacing w:line="360" w:lineRule="auto"/>
              <w:jc w:val="both"/>
              <w:rPr>
                <w:rFonts w:ascii="Arial Narrow" w:hAnsi="Arial Narrow" w:cs="Arial"/>
              </w:rPr>
            </w:pPr>
            <w:r w:rsidRPr="003064C7">
              <w:rPr>
                <w:rFonts w:ascii="Arial Narrow" w:hAnsi="Arial Narrow" w:cs="Arial"/>
                <w:color w:val="000000"/>
              </w:rPr>
              <w:t>R399 000.00</w:t>
            </w:r>
          </w:p>
        </w:tc>
        <w:tc>
          <w:tcPr>
            <w:tcW w:w="647" w:type="pct"/>
          </w:tcPr>
          <w:p w:rsidR="008D3EDC" w:rsidRPr="003064C7" w:rsidRDefault="008D3EDC" w:rsidP="00B44E87">
            <w:pPr>
              <w:autoSpaceDE w:val="0"/>
              <w:autoSpaceDN w:val="0"/>
              <w:adjustRightInd w:val="0"/>
              <w:spacing w:line="360" w:lineRule="auto"/>
              <w:jc w:val="both"/>
              <w:rPr>
                <w:rFonts w:ascii="Arial Narrow" w:hAnsi="Arial Narrow" w:cs="Arial"/>
              </w:rPr>
            </w:pPr>
            <w:r w:rsidRPr="003064C7">
              <w:rPr>
                <w:rFonts w:ascii="Arial Narrow" w:hAnsi="Arial Narrow" w:cs="Arial"/>
              </w:rPr>
              <w:t>1 March 2021 – 31 August 2021</w:t>
            </w:r>
          </w:p>
        </w:tc>
      </w:tr>
      <w:tr w:rsidR="008D3EDC" w:rsidRPr="003064C7" w:rsidTr="008D3EDC">
        <w:tc>
          <w:tcPr>
            <w:tcW w:w="196" w:type="pct"/>
            <w:vMerge/>
            <w:shd w:val="clear" w:color="auto" w:fill="FFFFFF" w:themeFill="background1"/>
          </w:tcPr>
          <w:p w:rsidR="008D3EDC" w:rsidRPr="003064C7" w:rsidRDefault="008D3EDC" w:rsidP="00B44E87">
            <w:pPr>
              <w:spacing w:after="100" w:afterAutospacing="1"/>
              <w:jc w:val="both"/>
              <w:outlineLvl w:val="0"/>
              <w:rPr>
                <w:rFonts w:ascii="Arial Narrow" w:eastAsia="Calibri" w:hAnsi="Arial Narrow" w:cs="Arial"/>
                <w:b/>
                <w:bCs/>
              </w:rPr>
            </w:pPr>
          </w:p>
        </w:tc>
        <w:tc>
          <w:tcPr>
            <w:tcW w:w="695" w:type="pct"/>
            <w:vMerge/>
            <w:shd w:val="clear" w:color="auto" w:fill="FFFFFF" w:themeFill="background1"/>
          </w:tcPr>
          <w:p w:rsidR="008D3EDC" w:rsidRPr="003064C7" w:rsidRDefault="008D3EDC" w:rsidP="00B44E87">
            <w:pPr>
              <w:spacing w:after="100" w:afterAutospacing="1"/>
              <w:jc w:val="both"/>
              <w:outlineLvl w:val="0"/>
              <w:rPr>
                <w:rFonts w:ascii="Arial Narrow" w:eastAsia="Calibri" w:hAnsi="Arial Narrow" w:cs="Arial"/>
                <w:b/>
                <w:bCs/>
              </w:rPr>
            </w:pPr>
          </w:p>
        </w:tc>
        <w:tc>
          <w:tcPr>
            <w:tcW w:w="907" w:type="pct"/>
            <w:vMerge/>
          </w:tcPr>
          <w:p w:rsidR="008D3EDC" w:rsidRPr="003064C7" w:rsidRDefault="008D3EDC" w:rsidP="00B44E87">
            <w:pPr>
              <w:spacing w:line="276" w:lineRule="auto"/>
              <w:ind w:left="360"/>
              <w:jc w:val="both"/>
              <w:rPr>
                <w:rFonts w:ascii="Arial Narrow" w:eastAsia="Calibri" w:hAnsi="Arial Narrow" w:cs="Arial"/>
                <w:bCs/>
              </w:rPr>
            </w:pPr>
          </w:p>
        </w:tc>
        <w:tc>
          <w:tcPr>
            <w:tcW w:w="852" w:type="pct"/>
            <w:shd w:val="clear" w:color="auto" w:fill="auto"/>
          </w:tcPr>
          <w:p w:rsidR="008D3EDC" w:rsidRPr="003064C7" w:rsidRDefault="008D3EDC" w:rsidP="00B44E87">
            <w:pPr>
              <w:autoSpaceDE w:val="0"/>
              <w:autoSpaceDN w:val="0"/>
              <w:adjustRightInd w:val="0"/>
              <w:spacing w:line="360" w:lineRule="auto"/>
              <w:jc w:val="both"/>
              <w:rPr>
                <w:rFonts w:ascii="Arial Narrow" w:hAnsi="Arial Narrow" w:cs="Arial"/>
              </w:rPr>
            </w:pPr>
            <w:r w:rsidRPr="003064C7">
              <w:rPr>
                <w:rFonts w:ascii="Arial Narrow" w:hAnsi="Arial Narrow" w:cs="Arial"/>
                <w:color w:val="000000"/>
              </w:rPr>
              <w:t>Venus Security International (Pty) Ltd</w:t>
            </w:r>
          </w:p>
        </w:tc>
        <w:tc>
          <w:tcPr>
            <w:tcW w:w="973" w:type="pct"/>
          </w:tcPr>
          <w:p w:rsidR="008D3EDC" w:rsidRPr="003064C7" w:rsidRDefault="008D3EDC" w:rsidP="00B44E87">
            <w:pPr>
              <w:autoSpaceDE w:val="0"/>
              <w:autoSpaceDN w:val="0"/>
              <w:adjustRightInd w:val="0"/>
              <w:spacing w:line="360" w:lineRule="auto"/>
              <w:jc w:val="both"/>
              <w:rPr>
                <w:rFonts w:ascii="Arial Narrow" w:hAnsi="Arial Narrow" w:cs="Arial"/>
              </w:rPr>
            </w:pPr>
            <w:r w:rsidRPr="003064C7">
              <w:rPr>
                <w:rFonts w:ascii="Arial Narrow" w:hAnsi="Arial Narrow" w:cs="Arial"/>
                <w:color w:val="000000"/>
              </w:rPr>
              <w:t xml:space="preserve">Provision of physical security services Port Elizabeth </w:t>
            </w:r>
          </w:p>
        </w:tc>
        <w:tc>
          <w:tcPr>
            <w:tcW w:w="730" w:type="pct"/>
            <w:shd w:val="clear" w:color="auto" w:fill="auto"/>
          </w:tcPr>
          <w:p w:rsidR="008D3EDC" w:rsidRPr="003064C7" w:rsidRDefault="008D3EDC" w:rsidP="00B44E87">
            <w:pPr>
              <w:autoSpaceDE w:val="0"/>
              <w:autoSpaceDN w:val="0"/>
              <w:adjustRightInd w:val="0"/>
              <w:spacing w:line="360" w:lineRule="auto"/>
              <w:jc w:val="both"/>
              <w:rPr>
                <w:rFonts w:ascii="Arial Narrow" w:hAnsi="Arial Narrow" w:cs="Arial"/>
              </w:rPr>
            </w:pPr>
            <w:r w:rsidRPr="003064C7">
              <w:rPr>
                <w:rFonts w:ascii="Arial Narrow" w:hAnsi="Arial Narrow" w:cs="Arial"/>
                <w:color w:val="000000"/>
              </w:rPr>
              <w:t>R432 000.00</w:t>
            </w:r>
          </w:p>
        </w:tc>
        <w:tc>
          <w:tcPr>
            <w:tcW w:w="647" w:type="pct"/>
          </w:tcPr>
          <w:p w:rsidR="008D3EDC" w:rsidRPr="003064C7" w:rsidRDefault="008D3EDC" w:rsidP="00B44E87">
            <w:pPr>
              <w:rPr>
                <w:rFonts w:ascii="Arial Narrow" w:hAnsi="Arial Narrow"/>
              </w:rPr>
            </w:pPr>
            <w:r w:rsidRPr="003064C7">
              <w:rPr>
                <w:rFonts w:ascii="Arial Narrow" w:hAnsi="Arial Narrow" w:cs="Arial"/>
              </w:rPr>
              <w:t>1 March 2021 – 31 August 2021</w:t>
            </w:r>
          </w:p>
        </w:tc>
      </w:tr>
      <w:tr w:rsidR="008D3EDC" w:rsidRPr="003064C7" w:rsidTr="008D3EDC">
        <w:tc>
          <w:tcPr>
            <w:tcW w:w="196" w:type="pct"/>
            <w:vMerge/>
            <w:shd w:val="clear" w:color="auto" w:fill="FFFFFF" w:themeFill="background1"/>
          </w:tcPr>
          <w:p w:rsidR="008D3EDC" w:rsidRPr="003064C7" w:rsidRDefault="008D3EDC" w:rsidP="00B44E87">
            <w:pPr>
              <w:spacing w:after="100" w:afterAutospacing="1"/>
              <w:jc w:val="both"/>
              <w:outlineLvl w:val="0"/>
              <w:rPr>
                <w:rFonts w:ascii="Arial Narrow" w:eastAsia="Calibri" w:hAnsi="Arial Narrow" w:cs="Arial"/>
                <w:b/>
                <w:bCs/>
              </w:rPr>
            </w:pPr>
          </w:p>
        </w:tc>
        <w:tc>
          <w:tcPr>
            <w:tcW w:w="695" w:type="pct"/>
            <w:vMerge/>
            <w:shd w:val="clear" w:color="auto" w:fill="FFFFFF" w:themeFill="background1"/>
          </w:tcPr>
          <w:p w:rsidR="008D3EDC" w:rsidRPr="003064C7" w:rsidRDefault="008D3EDC" w:rsidP="00B44E87">
            <w:pPr>
              <w:spacing w:after="100" w:afterAutospacing="1"/>
              <w:jc w:val="both"/>
              <w:outlineLvl w:val="0"/>
              <w:rPr>
                <w:rFonts w:ascii="Arial Narrow" w:eastAsia="Calibri" w:hAnsi="Arial Narrow" w:cs="Arial"/>
                <w:b/>
                <w:bCs/>
              </w:rPr>
            </w:pPr>
          </w:p>
        </w:tc>
        <w:tc>
          <w:tcPr>
            <w:tcW w:w="907" w:type="pct"/>
            <w:vMerge/>
          </w:tcPr>
          <w:p w:rsidR="008D3EDC" w:rsidRPr="003064C7" w:rsidRDefault="008D3EDC" w:rsidP="00B44E87">
            <w:pPr>
              <w:spacing w:line="276" w:lineRule="auto"/>
              <w:ind w:left="360"/>
              <w:jc w:val="both"/>
              <w:rPr>
                <w:rFonts w:ascii="Arial Narrow" w:eastAsia="Calibri" w:hAnsi="Arial Narrow" w:cs="Arial"/>
                <w:bCs/>
              </w:rPr>
            </w:pPr>
          </w:p>
        </w:tc>
        <w:tc>
          <w:tcPr>
            <w:tcW w:w="852" w:type="pct"/>
            <w:shd w:val="clear" w:color="auto" w:fill="auto"/>
          </w:tcPr>
          <w:p w:rsidR="008D3EDC" w:rsidRPr="003064C7" w:rsidRDefault="008D3EDC" w:rsidP="00B44E87">
            <w:pPr>
              <w:autoSpaceDE w:val="0"/>
              <w:autoSpaceDN w:val="0"/>
              <w:adjustRightInd w:val="0"/>
              <w:spacing w:line="360" w:lineRule="auto"/>
              <w:jc w:val="both"/>
              <w:rPr>
                <w:rFonts w:ascii="Arial Narrow" w:hAnsi="Arial Narrow" w:cs="Arial"/>
              </w:rPr>
            </w:pPr>
            <w:proofErr w:type="spellStart"/>
            <w:r w:rsidRPr="003064C7">
              <w:rPr>
                <w:rFonts w:ascii="Arial Narrow" w:hAnsi="Arial Narrow" w:cs="Arial"/>
                <w:color w:val="000000"/>
              </w:rPr>
              <w:t>Matome</w:t>
            </w:r>
            <w:proofErr w:type="spellEnd"/>
            <w:r w:rsidRPr="003064C7">
              <w:rPr>
                <w:rFonts w:ascii="Arial Narrow" w:hAnsi="Arial Narrow" w:cs="Arial"/>
                <w:color w:val="000000"/>
              </w:rPr>
              <w:t xml:space="preserve"> and </w:t>
            </w:r>
            <w:proofErr w:type="spellStart"/>
            <w:r w:rsidRPr="003064C7">
              <w:rPr>
                <w:rFonts w:ascii="Arial Narrow" w:hAnsi="Arial Narrow" w:cs="Arial"/>
                <w:color w:val="000000"/>
              </w:rPr>
              <w:t>Moloto</w:t>
            </w:r>
            <w:proofErr w:type="spellEnd"/>
            <w:r w:rsidRPr="003064C7">
              <w:rPr>
                <w:rFonts w:ascii="Arial Narrow" w:hAnsi="Arial Narrow" w:cs="Arial"/>
                <w:color w:val="000000"/>
              </w:rPr>
              <w:t xml:space="preserve"> Protection Services</w:t>
            </w:r>
          </w:p>
        </w:tc>
        <w:tc>
          <w:tcPr>
            <w:tcW w:w="973" w:type="pct"/>
          </w:tcPr>
          <w:p w:rsidR="008D3EDC" w:rsidRPr="003064C7" w:rsidRDefault="008D3EDC" w:rsidP="00B44E87">
            <w:pPr>
              <w:autoSpaceDE w:val="0"/>
              <w:autoSpaceDN w:val="0"/>
              <w:adjustRightInd w:val="0"/>
              <w:spacing w:line="360" w:lineRule="auto"/>
              <w:jc w:val="both"/>
              <w:rPr>
                <w:rFonts w:ascii="Arial Narrow" w:hAnsi="Arial Narrow" w:cs="Arial"/>
              </w:rPr>
            </w:pPr>
            <w:r w:rsidRPr="003064C7">
              <w:rPr>
                <w:rFonts w:ascii="Arial Narrow" w:hAnsi="Arial Narrow" w:cs="Arial"/>
                <w:color w:val="000000"/>
              </w:rPr>
              <w:t xml:space="preserve">Provision of physical security services Cape Town </w:t>
            </w:r>
          </w:p>
        </w:tc>
        <w:tc>
          <w:tcPr>
            <w:tcW w:w="730" w:type="pct"/>
            <w:shd w:val="clear" w:color="auto" w:fill="auto"/>
          </w:tcPr>
          <w:p w:rsidR="008D3EDC" w:rsidRPr="003064C7" w:rsidRDefault="008D3EDC" w:rsidP="00B44E87">
            <w:pPr>
              <w:autoSpaceDE w:val="0"/>
              <w:autoSpaceDN w:val="0"/>
              <w:adjustRightInd w:val="0"/>
              <w:spacing w:line="360" w:lineRule="auto"/>
              <w:jc w:val="both"/>
              <w:rPr>
                <w:rFonts w:ascii="Arial Narrow" w:hAnsi="Arial Narrow" w:cs="Arial"/>
              </w:rPr>
            </w:pPr>
            <w:r w:rsidRPr="003064C7">
              <w:rPr>
                <w:rFonts w:ascii="Arial Narrow" w:hAnsi="Arial Narrow" w:cs="Arial"/>
                <w:color w:val="000000"/>
              </w:rPr>
              <w:t>R439 530.00</w:t>
            </w:r>
          </w:p>
        </w:tc>
        <w:tc>
          <w:tcPr>
            <w:tcW w:w="647" w:type="pct"/>
          </w:tcPr>
          <w:p w:rsidR="008D3EDC" w:rsidRPr="003064C7" w:rsidRDefault="008D3EDC" w:rsidP="00B44E87">
            <w:pPr>
              <w:rPr>
                <w:rFonts w:ascii="Arial Narrow" w:hAnsi="Arial Narrow"/>
              </w:rPr>
            </w:pPr>
            <w:r w:rsidRPr="003064C7">
              <w:rPr>
                <w:rFonts w:ascii="Arial Narrow" w:hAnsi="Arial Narrow" w:cs="Arial"/>
              </w:rPr>
              <w:t>1 March 2021 – 31 August 2021</w:t>
            </w:r>
          </w:p>
        </w:tc>
      </w:tr>
      <w:tr w:rsidR="008D3EDC" w:rsidRPr="003064C7" w:rsidTr="008D3EDC">
        <w:tc>
          <w:tcPr>
            <w:tcW w:w="196" w:type="pct"/>
            <w:shd w:val="clear" w:color="auto" w:fill="FFFFFF" w:themeFill="background1"/>
          </w:tcPr>
          <w:p w:rsidR="008D3EDC" w:rsidRPr="003064C7" w:rsidRDefault="008D3EDC" w:rsidP="00B44E87">
            <w:pPr>
              <w:spacing w:after="100" w:afterAutospacing="1"/>
              <w:jc w:val="both"/>
              <w:outlineLvl w:val="0"/>
              <w:rPr>
                <w:rFonts w:ascii="Arial Narrow" w:eastAsia="Calibri" w:hAnsi="Arial Narrow" w:cs="Arial"/>
                <w:b/>
                <w:bCs/>
              </w:rPr>
            </w:pPr>
            <w:r>
              <w:rPr>
                <w:rFonts w:ascii="Arial Narrow" w:eastAsia="Calibri" w:hAnsi="Arial Narrow" w:cs="Arial"/>
                <w:b/>
                <w:bCs/>
              </w:rPr>
              <w:t>17.</w:t>
            </w:r>
          </w:p>
        </w:tc>
        <w:tc>
          <w:tcPr>
            <w:tcW w:w="695" w:type="pct"/>
            <w:shd w:val="clear" w:color="auto" w:fill="FFFFFF" w:themeFill="background1"/>
          </w:tcPr>
          <w:p w:rsidR="008D3EDC" w:rsidRPr="003064C7" w:rsidRDefault="008D3EDC" w:rsidP="00B44E87">
            <w:pPr>
              <w:spacing w:after="100" w:afterAutospacing="1"/>
              <w:jc w:val="both"/>
              <w:outlineLvl w:val="0"/>
              <w:rPr>
                <w:rFonts w:ascii="Arial Narrow" w:eastAsia="Calibri" w:hAnsi="Arial Narrow" w:cs="Arial"/>
                <w:b/>
                <w:bCs/>
              </w:rPr>
            </w:pPr>
            <w:r w:rsidRPr="003064C7">
              <w:rPr>
                <w:rFonts w:ascii="Arial Narrow" w:eastAsia="Calibri" w:hAnsi="Arial Narrow" w:cs="Arial"/>
                <w:b/>
                <w:bCs/>
              </w:rPr>
              <w:t>South African Bureau of Standards (SABS)</w:t>
            </w:r>
          </w:p>
        </w:tc>
        <w:tc>
          <w:tcPr>
            <w:tcW w:w="907" w:type="pct"/>
          </w:tcPr>
          <w:p w:rsidR="008D3EDC" w:rsidRPr="003064C7" w:rsidRDefault="008D3EDC" w:rsidP="00B44E87">
            <w:pPr>
              <w:spacing w:line="276" w:lineRule="auto"/>
              <w:jc w:val="both"/>
              <w:rPr>
                <w:rFonts w:ascii="Arial Narrow" w:eastAsia="Calibri" w:hAnsi="Arial Narrow" w:cs="Arial"/>
                <w:bCs/>
              </w:rPr>
            </w:pPr>
            <w:r w:rsidRPr="003064C7">
              <w:rPr>
                <w:rFonts w:ascii="Arial Narrow" w:eastAsia="Calibri" w:hAnsi="Arial Narrow" w:cs="Arial"/>
                <w:bCs/>
              </w:rPr>
              <w:t>The SABS does make use of a private security firm</w:t>
            </w:r>
          </w:p>
        </w:tc>
        <w:tc>
          <w:tcPr>
            <w:tcW w:w="852" w:type="pct"/>
          </w:tcPr>
          <w:p w:rsidR="008D3EDC" w:rsidRPr="003064C7" w:rsidRDefault="008D3EDC" w:rsidP="00B44E87">
            <w:pPr>
              <w:spacing w:line="276" w:lineRule="auto"/>
              <w:jc w:val="both"/>
              <w:rPr>
                <w:rFonts w:ascii="Arial Narrow" w:eastAsia="Calibri" w:hAnsi="Arial Narrow" w:cs="Arial"/>
                <w:bCs/>
              </w:rPr>
            </w:pPr>
            <w:r w:rsidRPr="003064C7">
              <w:rPr>
                <w:rFonts w:ascii="Arial Narrow" w:eastAsia="Calibri" w:hAnsi="Arial Narrow" w:cs="Arial"/>
                <w:bCs/>
                <w:lang w:val="en-GB"/>
              </w:rPr>
              <w:t xml:space="preserve">Bidvest </w:t>
            </w:r>
            <w:proofErr w:type="spellStart"/>
            <w:r w:rsidRPr="003064C7">
              <w:rPr>
                <w:rFonts w:ascii="Arial Narrow" w:eastAsia="Calibri" w:hAnsi="Arial Narrow" w:cs="Arial"/>
                <w:bCs/>
                <w:lang w:val="en-GB"/>
              </w:rPr>
              <w:t>Protea</w:t>
            </w:r>
            <w:proofErr w:type="spellEnd"/>
            <w:r w:rsidRPr="003064C7">
              <w:rPr>
                <w:rFonts w:ascii="Arial Narrow" w:eastAsia="Calibri" w:hAnsi="Arial Narrow" w:cs="Arial"/>
                <w:bCs/>
                <w:lang w:val="en-GB"/>
              </w:rPr>
              <w:t xml:space="preserve"> Coin (Pty) Ltd</w:t>
            </w:r>
          </w:p>
        </w:tc>
        <w:tc>
          <w:tcPr>
            <w:tcW w:w="973" w:type="pct"/>
          </w:tcPr>
          <w:p w:rsidR="008D3EDC" w:rsidRPr="003064C7" w:rsidRDefault="008D3EDC" w:rsidP="00B44E87">
            <w:pPr>
              <w:spacing w:line="276" w:lineRule="auto"/>
              <w:jc w:val="both"/>
              <w:rPr>
                <w:rFonts w:ascii="Arial Narrow" w:eastAsia="Calibri" w:hAnsi="Arial Narrow" w:cs="Arial"/>
                <w:bCs/>
                <w:lang w:val="en-GB"/>
              </w:rPr>
            </w:pPr>
            <w:r w:rsidRPr="003064C7">
              <w:rPr>
                <w:rFonts w:ascii="Arial Narrow" w:eastAsia="Calibri" w:hAnsi="Arial Narrow" w:cs="Arial"/>
                <w:bCs/>
                <w:lang w:val="en-GB"/>
              </w:rPr>
              <w:t xml:space="preserve">The main objective is for Bidvest Coin (Pty) Ltd to protect all SABS property and staff, to provide access control for staff, tenants, visitors and contractors at the following premises: </w:t>
            </w:r>
          </w:p>
          <w:p w:rsidR="008D3EDC" w:rsidRPr="003064C7" w:rsidRDefault="008D3EDC" w:rsidP="00B44E87">
            <w:pPr>
              <w:pStyle w:val="ListParagraph"/>
              <w:numPr>
                <w:ilvl w:val="3"/>
                <w:numId w:val="6"/>
              </w:numPr>
              <w:spacing w:line="276" w:lineRule="auto"/>
              <w:ind w:left="265" w:hanging="265"/>
              <w:jc w:val="both"/>
              <w:rPr>
                <w:rFonts w:ascii="Arial Narrow" w:eastAsia="Calibri" w:hAnsi="Arial Narrow" w:cs="Arial"/>
                <w:bCs/>
                <w:lang w:val="en-GB"/>
              </w:rPr>
            </w:pPr>
            <w:proofErr w:type="spellStart"/>
            <w:r w:rsidRPr="003064C7">
              <w:rPr>
                <w:rFonts w:ascii="Arial Narrow" w:eastAsia="Calibri" w:hAnsi="Arial Narrow" w:cs="Arial"/>
                <w:bCs/>
                <w:lang w:val="en-GB"/>
              </w:rPr>
              <w:t>Groenkloof</w:t>
            </w:r>
            <w:proofErr w:type="spellEnd"/>
            <w:r w:rsidRPr="003064C7">
              <w:rPr>
                <w:rFonts w:ascii="Arial Narrow" w:eastAsia="Calibri" w:hAnsi="Arial Narrow" w:cs="Arial"/>
                <w:bCs/>
                <w:lang w:val="en-GB"/>
              </w:rPr>
              <w:t xml:space="preserve"> Campus, Pretoria</w:t>
            </w:r>
          </w:p>
          <w:p w:rsidR="008D3EDC" w:rsidRPr="003064C7" w:rsidRDefault="008D3EDC" w:rsidP="00B44E87">
            <w:pPr>
              <w:pStyle w:val="ListParagraph"/>
              <w:numPr>
                <w:ilvl w:val="3"/>
                <w:numId w:val="6"/>
              </w:numPr>
              <w:spacing w:line="276" w:lineRule="auto"/>
              <w:ind w:left="265" w:hanging="265"/>
              <w:jc w:val="both"/>
              <w:rPr>
                <w:rFonts w:ascii="Arial Narrow" w:eastAsia="Calibri" w:hAnsi="Arial Narrow" w:cs="Arial"/>
                <w:bCs/>
                <w:lang w:val="en-GB"/>
              </w:rPr>
            </w:pPr>
            <w:r w:rsidRPr="003064C7">
              <w:rPr>
                <w:rFonts w:ascii="Arial Narrow" w:eastAsia="Calibri" w:hAnsi="Arial Narrow" w:cs="Arial"/>
                <w:bCs/>
                <w:lang w:val="en-GB"/>
              </w:rPr>
              <w:t xml:space="preserve">NETFA, </w:t>
            </w:r>
            <w:proofErr w:type="spellStart"/>
            <w:r w:rsidRPr="003064C7">
              <w:rPr>
                <w:rFonts w:ascii="Arial Narrow" w:eastAsia="Calibri" w:hAnsi="Arial Narrow" w:cs="Arial"/>
                <w:bCs/>
                <w:lang w:val="en-GB"/>
              </w:rPr>
              <w:t>Olifantsfontein</w:t>
            </w:r>
            <w:proofErr w:type="spellEnd"/>
          </w:p>
          <w:p w:rsidR="008D3EDC" w:rsidRPr="003064C7" w:rsidRDefault="008D3EDC" w:rsidP="00B44E87">
            <w:pPr>
              <w:pStyle w:val="ListParagraph"/>
              <w:numPr>
                <w:ilvl w:val="3"/>
                <w:numId w:val="6"/>
              </w:numPr>
              <w:spacing w:line="276" w:lineRule="auto"/>
              <w:ind w:left="265" w:hanging="265"/>
              <w:jc w:val="both"/>
              <w:rPr>
                <w:rFonts w:ascii="Arial Narrow" w:eastAsia="Calibri" w:hAnsi="Arial Narrow" w:cs="Arial"/>
                <w:bCs/>
                <w:lang w:val="en-GB"/>
              </w:rPr>
            </w:pPr>
            <w:proofErr w:type="spellStart"/>
            <w:r w:rsidRPr="003064C7">
              <w:rPr>
                <w:rFonts w:ascii="Arial Narrow" w:eastAsia="Calibri" w:hAnsi="Arial Narrow" w:cs="Arial"/>
                <w:bCs/>
                <w:lang w:val="en-GB"/>
              </w:rPr>
              <w:t>Secunda</w:t>
            </w:r>
            <w:proofErr w:type="spellEnd"/>
            <w:r w:rsidRPr="003064C7">
              <w:rPr>
                <w:rFonts w:ascii="Arial Narrow" w:eastAsia="Calibri" w:hAnsi="Arial Narrow" w:cs="Arial"/>
                <w:bCs/>
                <w:lang w:val="en-GB"/>
              </w:rPr>
              <w:t xml:space="preserve"> premises</w:t>
            </w:r>
          </w:p>
          <w:p w:rsidR="008D3EDC" w:rsidRPr="003064C7" w:rsidRDefault="008D3EDC" w:rsidP="00B44E87">
            <w:pPr>
              <w:pStyle w:val="ListParagraph"/>
              <w:numPr>
                <w:ilvl w:val="3"/>
                <w:numId w:val="6"/>
              </w:numPr>
              <w:spacing w:line="276" w:lineRule="auto"/>
              <w:ind w:left="265" w:hanging="265"/>
              <w:jc w:val="both"/>
              <w:rPr>
                <w:rFonts w:ascii="Arial Narrow" w:eastAsia="Calibri" w:hAnsi="Arial Narrow" w:cs="Arial"/>
                <w:bCs/>
                <w:lang w:val="en-GB"/>
              </w:rPr>
            </w:pPr>
            <w:r w:rsidRPr="003064C7">
              <w:rPr>
                <w:rFonts w:ascii="Arial Narrow" w:eastAsia="Calibri" w:hAnsi="Arial Narrow" w:cs="Arial"/>
                <w:bCs/>
                <w:lang w:val="en-GB"/>
              </w:rPr>
              <w:t>East London Office</w:t>
            </w:r>
          </w:p>
          <w:p w:rsidR="008D3EDC" w:rsidRPr="003064C7" w:rsidRDefault="008D3EDC" w:rsidP="00B44E87">
            <w:pPr>
              <w:pStyle w:val="ListParagraph"/>
              <w:numPr>
                <w:ilvl w:val="3"/>
                <w:numId w:val="6"/>
              </w:numPr>
              <w:spacing w:line="276" w:lineRule="auto"/>
              <w:ind w:left="265" w:hanging="265"/>
              <w:jc w:val="both"/>
              <w:rPr>
                <w:rFonts w:ascii="Arial Narrow" w:eastAsia="Calibri" w:hAnsi="Arial Narrow" w:cs="Arial"/>
                <w:bCs/>
                <w:lang w:val="en-GB"/>
              </w:rPr>
            </w:pPr>
            <w:r w:rsidRPr="003064C7">
              <w:rPr>
                <w:rFonts w:ascii="Arial Narrow" w:eastAsia="Calibri" w:hAnsi="Arial Narrow" w:cs="Arial"/>
                <w:bCs/>
                <w:lang w:val="en-GB"/>
              </w:rPr>
              <w:t>Durban Office</w:t>
            </w:r>
          </w:p>
          <w:p w:rsidR="008D3EDC" w:rsidRPr="003064C7" w:rsidRDefault="008D3EDC" w:rsidP="00B44E87">
            <w:pPr>
              <w:pStyle w:val="ListParagraph"/>
              <w:numPr>
                <w:ilvl w:val="3"/>
                <w:numId w:val="6"/>
              </w:numPr>
              <w:spacing w:line="276" w:lineRule="auto"/>
              <w:ind w:left="265" w:hanging="265"/>
              <w:jc w:val="both"/>
              <w:rPr>
                <w:rFonts w:ascii="Arial Narrow" w:eastAsia="Calibri" w:hAnsi="Arial Narrow" w:cs="Arial"/>
                <w:bCs/>
                <w:lang w:val="en-GB"/>
              </w:rPr>
            </w:pPr>
            <w:r w:rsidRPr="003064C7">
              <w:rPr>
                <w:rFonts w:ascii="Arial Narrow" w:eastAsia="Calibri" w:hAnsi="Arial Narrow" w:cs="Arial"/>
                <w:bCs/>
                <w:lang w:val="en-GB"/>
              </w:rPr>
              <w:t>Cape Town Office</w:t>
            </w:r>
          </w:p>
          <w:p w:rsidR="008D3EDC" w:rsidRPr="003064C7" w:rsidRDefault="008D3EDC" w:rsidP="00B44E87">
            <w:pPr>
              <w:pStyle w:val="ListParagraph"/>
              <w:numPr>
                <w:ilvl w:val="3"/>
                <w:numId w:val="6"/>
              </w:numPr>
              <w:spacing w:line="276" w:lineRule="auto"/>
              <w:ind w:left="265" w:hanging="265"/>
              <w:jc w:val="both"/>
              <w:rPr>
                <w:rFonts w:ascii="Arial Narrow" w:eastAsia="Calibri" w:hAnsi="Arial Narrow" w:cs="Arial"/>
                <w:bCs/>
                <w:lang w:val="en-GB"/>
              </w:rPr>
            </w:pPr>
            <w:r w:rsidRPr="003064C7">
              <w:rPr>
                <w:rFonts w:ascii="Arial Narrow" w:eastAsia="Calibri" w:hAnsi="Arial Narrow" w:cs="Arial"/>
                <w:bCs/>
                <w:lang w:val="en-GB"/>
              </w:rPr>
              <w:t>New Castle premises</w:t>
            </w:r>
          </w:p>
          <w:p w:rsidR="008D3EDC" w:rsidRPr="003064C7" w:rsidRDefault="008D3EDC" w:rsidP="00B44E87">
            <w:pPr>
              <w:pStyle w:val="ListParagraph"/>
              <w:numPr>
                <w:ilvl w:val="3"/>
                <w:numId w:val="6"/>
              </w:numPr>
              <w:spacing w:line="276" w:lineRule="auto"/>
              <w:ind w:left="265" w:hanging="265"/>
              <w:jc w:val="both"/>
              <w:rPr>
                <w:rFonts w:ascii="Arial Narrow" w:eastAsia="Calibri" w:hAnsi="Arial Narrow" w:cs="Arial"/>
                <w:bCs/>
                <w:lang w:val="en-GB"/>
              </w:rPr>
            </w:pPr>
            <w:r w:rsidRPr="003064C7">
              <w:rPr>
                <w:rFonts w:ascii="Arial Narrow" w:eastAsia="Calibri" w:hAnsi="Arial Narrow" w:cs="Arial"/>
                <w:bCs/>
                <w:lang w:val="en-GB"/>
              </w:rPr>
              <w:t>Richards Bay premises</w:t>
            </w:r>
          </w:p>
          <w:p w:rsidR="008D3EDC" w:rsidRPr="003064C7" w:rsidRDefault="008D3EDC" w:rsidP="00B44E87">
            <w:pPr>
              <w:spacing w:line="276" w:lineRule="auto"/>
              <w:jc w:val="both"/>
              <w:rPr>
                <w:rFonts w:ascii="Arial Narrow" w:eastAsia="Calibri" w:hAnsi="Arial Narrow" w:cs="Arial"/>
                <w:bCs/>
              </w:rPr>
            </w:pPr>
          </w:p>
        </w:tc>
        <w:tc>
          <w:tcPr>
            <w:tcW w:w="730" w:type="pct"/>
          </w:tcPr>
          <w:p w:rsidR="008D3EDC" w:rsidRPr="003064C7" w:rsidRDefault="008D3EDC" w:rsidP="006357C4">
            <w:pPr>
              <w:spacing w:line="276" w:lineRule="auto"/>
              <w:rPr>
                <w:rFonts w:ascii="Arial Narrow" w:eastAsia="Calibri" w:hAnsi="Arial Narrow" w:cs="Arial"/>
                <w:bCs/>
              </w:rPr>
            </w:pPr>
            <w:r w:rsidRPr="003064C7">
              <w:rPr>
                <w:rFonts w:ascii="Arial Narrow" w:eastAsia="Calibri" w:hAnsi="Arial Narrow" w:cs="Arial"/>
                <w:bCs/>
                <w:lang w:val="en-GB"/>
              </w:rPr>
              <w:t>R45 846 360.00 (including VAT) for 36 months however savings of R1 454 644.80 (including VAT) were negotiated and realised in the 2021 financial year, due to revisions in contract as a result of COVID 19</w:t>
            </w:r>
          </w:p>
        </w:tc>
        <w:tc>
          <w:tcPr>
            <w:tcW w:w="647" w:type="pct"/>
          </w:tcPr>
          <w:p w:rsidR="008D3EDC" w:rsidRPr="003064C7" w:rsidRDefault="008D3EDC" w:rsidP="00B44E87">
            <w:pPr>
              <w:spacing w:line="276" w:lineRule="auto"/>
              <w:jc w:val="both"/>
              <w:rPr>
                <w:rFonts w:ascii="Arial Narrow" w:eastAsia="Calibri" w:hAnsi="Arial Narrow" w:cs="Arial"/>
                <w:bCs/>
              </w:rPr>
            </w:pPr>
            <w:r w:rsidRPr="003064C7">
              <w:rPr>
                <w:rFonts w:ascii="Arial Narrow" w:eastAsia="Calibri" w:hAnsi="Arial Narrow" w:cs="Arial"/>
                <w:bCs/>
                <w:lang w:val="en-GB"/>
              </w:rPr>
              <w:t>The national contract was issued for a three (3) year period and currently the contractor is month 16 of the contract</w:t>
            </w:r>
          </w:p>
        </w:tc>
      </w:tr>
      <w:tr w:rsidR="008D3EDC" w:rsidRPr="003064C7" w:rsidTr="008D3EDC">
        <w:tc>
          <w:tcPr>
            <w:tcW w:w="196" w:type="pct"/>
            <w:shd w:val="clear" w:color="auto" w:fill="FFFFFF" w:themeFill="background1"/>
          </w:tcPr>
          <w:p w:rsidR="008D3EDC" w:rsidRPr="003064C7" w:rsidRDefault="008D3EDC" w:rsidP="00B44E87">
            <w:pPr>
              <w:spacing w:after="100" w:afterAutospacing="1"/>
              <w:jc w:val="both"/>
              <w:outlineLvl w:val="0"/>
              <w:rPr>
                <w:rFonts w:ascii="Arial Narrow" w:eastAsia="Calibri" w:hAnsi="Arial Narrow" w:cs="Arial"/>
                <w:b/>
                <w:bCs/>
              </w:rPr>
            </w:pPr>
            <w:r>
              <w:rPr>
                <w:rFonts w:ascii="Arial Narrow" w:eastAsia="Calibri" w:hAnsi="Arial Narrow" w:cs="Arial"/>
                <w:b/>
                <w:bCs/>
              </w:rPr>
              <w:t>18.</w:t>
            </w:r>
          </w:p>
        </w:tc>
        <w:tc>
          <w:tcPr>
            <w:tcW w:w="695" w:type="pct"/>
            <w:shd w:val="clear" w:color="auto" w:fill="FFFFFF" w:themeFill="background1"/>
          </w:tcPr>
          <w:p w:rsidR="008D3EDC" w:rsidRPr="003064C7" w:rsidRDefault="008D3EDC" w:rsidP="00B44E87">
            <w:pPr>
              <w:spacing w:after="100" w:afterAutospacing="1"/>
              <w:jc w:val="both"/>
              <w:outlineLvl w:val="0"/>
              <w:rPr>
                <w:rFonts w:ascii="Arial Narrow" w:eastAsia="Calibri" w:hAnsi="Arial Narrow" w:cs="Arial"/>
                <w:b/>
                <w:bCs/>
              </w:rPr>
            </w:pPr>
            <w:r w:rsidRPr="003064C7">
              <w:rPr>
                <w:rFonts w:ascii="Arial Narrow" w:eastAsia="Calibri" w:hAnsi="Arial Narrow" w:cs="Arial"/>
                <w:b/>
                <w:bCs/>
              </w:rPr>
              <w:t>South African National Accreditation System (SANAS)</w:t>
            </w:r>
          </w:p>
        </w:tc>
        <w:tc>
          <w:tcPr>
            <w:tcW w:w="907" w:type="pct"/>
          </w:tcPr>
          <w:p w:rsidR="008D3EDC" w:rsidRPr="003064C7" w:rsidRDefault="008D3EDC" w:rsidP="00B44E87">
            <w:pPr>
              <w:spacing w:line="276" w:lineRule="auto"/>
              <w:rPr>
                <w:rFonts w:ascii="Arial Narrow" w:eastAsia="Calibri" w:hAnsi="Arial Narrow" w:cs="Arial"/>
                <w:bCs/>
              </w:rPr>
            </w:pPr>
            <w:r w:rsidRPr="003064C7">
              <w:rPr>
                <w:rFonts w:ascii="Arial Narrow" w:eastAsia="Calibri" w:hAnsi="Arial Narrow" w:cs="Arial"/>
                <w:bCs/>
              </w:rPr>
              <w:t>The SANAS does make use of a private security firm</w:t>
            </w:r>
          </w:p>
        </w:tc>
        <w:tc>
          <w:tcPr>
            <w:tcW w:w="852" w:type="pct"/>
          </w:tcPr>
          <w:p w:rsidR="008D3EDC" w:rsidRPr="003064C7" w:rsidRDefault="008D3EDC" w:rsidP="00B44E87">
            <w:pPr>
              <w:spacing w:line="276" w:lineRule="auto"/>
              <w:rPr>
                <w:rFonts w:ascii="Arial Narrow" w:eastAsia="Calibri" w:hAnsi="Arial Narrow" w:cs="Arial"/>
                <w:bCs/>
              </w:rPr>
            </w:pPr>
            <w:r w:rsidRPr="003064C7">
              <w:rPr>
                <w:rFonts w:ascii="Arial Narrow" w:eastAsia="Calibri" w:hAnsi="Arial Narrow" w:cs="Arial"/>
                <w:bCs/>
              </w:rPr>
              <w:t>Titanium Security Services</w:t>
            </w:r>
          </w:p>
          <w:p w:rsidR="008D3EDC" w:rsidRPr="003064C7" w:rsidRDefault="008D3EDC" w:rsidP="00B44E87">
            <w:pPr>
              <w:spacing w:line="276" w:lineRule="auto"/>
              <w:ind w:left="360"/>
              <w:rPr>
                <w:rFonts w:ascii="Arial Narrow" w:eastAsia="Calibri" w:hAnsi="Arial Narrow" w:cs="Arial"/>
                <w:bCs/>
              </w:rPr>
            </w:pPr>
          </w:p>
          <w:p w:rsidR="008D3EDC" w:rsidRPr="003064C7" w:rsidRDefault="008D3EDC" w:rsidP="00B44E87">
            <w:pPr>
              <w:spacing w:line="276" w:lineRule="auto"/>
              <w:rPr>
                <w:rFonts w:ascii="Arial Narrow" w:eastAsia="Calibri" w:hAnsi="Arial Narrow" w:cs="Arial"/>
                <w:bCs/>
              </w:rPr>
            </w:pPr>
          </w:p>
          <w:p w:rsidR="008D3EDC" w:rsidRPr="003064C7" w:rsidRDefault="008D3EDC" w:rsidP="00B44E87">
            <w:pPr>
              <w:spacing w:line="276" w:lineRule="auto"/>
              <w:rPr>
                <w:rFonts w:ascii="Arial Narrow" w:eastAsia="Calibri" w:hAnsi="Arial Narrow" w:cs="Arial"/>
                <w:bCs/>
              </w:rPr>
            </w:pPr>
            <w:r w:rsidRPr="003064C7">
              <w:rPr>
                <w:rFonts w:ascii="Arial Narrow" w:eastAsia="Calibri" w:hAnsi="Arial Narrow" w:cs="Arial"/>
                <w:bCs/>
              </w:rPr>
              <w:t>National Security and Fire</w:t>
            </w:r>
          </w:p>
        </w:tc>
        <w:tc>
          <w:tcPr>
            <w:tcW w:w="973" w:type="pct"/>
          </w:tcPr>
          <w:p w:rsidR="008D3EDC" w:rsidRPr="003064C7" w:rsidRDefault="008D3EDC" w:rsidP="00B44E87">
            <w:pPr>
              <w:spacing w:line="276" w:lineRule="auto"/>
              <w:rPr>
                <w:rFonts w:ascii="Arial Narrow" w:eastAsia="Calibri" w:hAnsi="Arial Narrow" w:cs="Arial"/>
                <w:bCs/>
              </w:rPr>
            </w:pPr>
            <w:r w:rsidRPr="003064C7">
              <w:rPr>
                <w:rFonts w:ascii="Arial Narrow" w:eastAsia="Calibri" w:hAnsi="Arial Narrow" w:cs="Arial"/>
                <w:bCs/>
              </w:rPr>
              <w:t>24 Hour Security and Monitoring of Office</w:t>
            </w:r>
          </w:p>
          <w:p w:rsidR="008D3EDC" w:rsidRPr="003064C7" w:rsidRDefault="008D3EDC" w:rsidP="00B44E87">
            <w:pPr>
              <w:spacing w:line="276" w:lineRule="auto"/>
              <w:rPr>
                <w:rFonts w:ascii="Arial Narrow" w:eastAsia="Calibri" w:hAnsi="Arial Narrow" w:cs="Arial"/>
                <w:bCs/>
              </w:rPr>
            </w:pPr>
          </w:p>
          <w:p w:rsidR="008D3EDC" w:rsidRPr="003064C7" w:rsidRDefault="008D3EDC" w:rsidP="004B6E54">
            <w:pPr>
              <w:spacing w:line="360" w:lineRule="auto"/>
              <w:outlineLvl w:val="0"/>
              <w:rPr>
                <w:rFonts w:ascii="Arial Narrow" w:eastAsia="Calibri" w:hAnsi="Arial Narrow" w:cs="Arial"/>
                <w:bCs/>
              </w:rPr>
            </w:pPr>
            <w:r w:rsidRPr="003064C7">
              <w:rPr>
                <w:rFonts w:ascii="Arial Narrow" w:eastAsia="Calibri" w:hAnsi="Arial Narrow" w:cs="Arial"/>
                <w:bCs/>
              </w:rPr>
              <w:t>Alarm response and Monitoring of the Office</w:t>
            </w:r>
          </w:p>
        </w:tc>
        <w:tc>
          <w:tcPr>
            <w:tcW w:w="730" w:type="pct"/>
          </w:tcPr>
          <w:p w:rsidR="008D3EDC" w:rsidRPr="003064C7" w:rsidRDefault="008D3EDC" w:rsidP="00B44E87">
            <w:pPr>
              <w:spacing w:line="276" w:lineRule="auto"/>
              <w:rPr>
                <w:rFonts w:ascii="Arial Narrow" w:eastAsia="Calibri" w:hAnsi="Arial Narrow" w:cs="Arial"/>
                <w:bCs/>
              </w:rPr>
            </w:pPr>
            <w:r w:rsidRPr="003064C7">
              <w:rPr>
                <w:rFonts w:ascii="Arial Narrow" w:eastAsia="Calibri" w:hAnsi="Arial Narrow" w:cs="Arial"/>
                <w:bCs/>
              </w:rPr>
              <w:t>R923 717.71</w:t>
            </w:r>
          </w:p>
          <w:p w:rsidR="008D3EDC" w:rsidRPr="003064C7" w:rsidRDefault="008D3EDC" w:rsidP="00B44E87">
            <w:pPr>
              <w:spacing w:line="276" w:lineRule="auto"/>
              <w:rPr>
                <w:rFonts w:ascii="Arial Narrow" w:eastAsia="Calibri" w:hAnsi="Arial Narrow" w:cs="Arial"/>
                <w:bCs/>
              </w:rPr>
            </w:pPr>
          </w:p>
          <w:p w:rsidR="008D3EDC" w:rsidRPr="003064C7" w:rsidRDefault="008D3EDC" w:rsidP="00B44E87">
            <w:pPr>
              <w:spacing w:line="276" w:lineRule="auto"/>
              <w:rPr>
                <w:rFonts w:ascii="Arial Narrow" w:eastAsia="Calibri" w:hAnsi="Arial Narrow" w:cs="Arial"/>
                <w:bCs/>
              </w:rPr>
            </w:pPr>
          </w:p>
          <w:p w:rsidR="008D3EDC" w:rsidRPr="003064C7" w:rsidRDefault="008D3EDC" w:rsidP="00B44E87">
            <w:pPr>
              <w:spacing w:line="360" w:lineRule="auto"/>
              <w:outlineLvl w:val="0"/>
              <w:rPr>
                <w:rFonts w:ascii="Arial Narrow" w:eastAsia="Calibri" w:hAnsi="Arial Narrow" w:cs="Arial"/>
                <w:bCs/>
              </w:rPr>
            </w:pPr>
            <w:r w:rsidRPr="003064C7">
              <w:rPr>
                <w:rFonts w:ascii="Arial Narrow" w:eastAsia="Calibri" w:hAnsi="Arial Narrow" w:cs="Arial"/>
                <w:bCs/>
              </w:rPr>
              <w:t>R 28,330.08</w:t>
            </w:r>
          </w:p>
          <w:p w:rsidR="008D3EDC" w:rsidRPr="003064C7" w:rsidRDefault="008D3EDC" w:rsidP="00B44E87">
            <w:pPr>
              <w:spacing w:line="276" w:lineRule="auto"/>
              <w:rPr>
                <w:rFonts w:ascii="Arial Narrow" w:eastAsia="Calibri" w:hAnsi="Arial Narrow" w:cs="Arial"/>
                <w:bCs/>
              </w:rPr>
            </w:pPr>
          </w:p>
        </w:tc>
        <w:tc>
          <w:tcPr>
            <w:tcW w:w="647" w:type="pct"/>
          </w:tcPr>
          <w:p w:rsidR="008D3EDC" w:rsidRPr="003064C7" w:rsidRDefault="008D3EDC" w:rsidP="00B44E87">
            <w:pPr>
              <w:spacing w:line="276" w:lineRule="auto"/>
              <w:rPr>
                <w:rFonts w:ascii="Arial Narrow" w:eastAsia="Calibri" w:hAnsi="Arial Narrow" w:cs="Arial"/>
                <w:bCs/>
              </w:rPr>
            </w:pPr>
            <w:r w:rsidRPr="003064C7">
              <w:rPr>
                <w:rFonts w:ascii="Arial Narrow" w:eastAsia="Calibri" w:hAnsi="Arial Narrow" w:cs="Arial"/>
                <w:bCs/>
              </w:rPr>
              <w:t>Three (3) Years</w:t>
            </w:r>
          </w:p>
          <w:p w:rsidR="008D3EDC" w:rsidRPr="003064C7" w:rsidRDefault="008D3EDC" w:rsidP="00B44E87">
            <w:pPr>
              <w:spacing w:line="276" w:lineRule="auto"/>
              <w:rPr>
                <w:rFonts w:ascii="Arial Narrow" w:eastAsia="Calibri" w:hAnsi="Arial Narrow" w:cs="Arial"/>
                <w:bCs/>
              </w:rPr>
            </w:pPr>
          </w:p>
          <w:p w:rsidR="008D3EDC" w:rsidRPr="003064C7" w:rsidRDefault="008D3EDC" w:rsidP="00B44E87">
            <w:pPr>
              <w:spacing w:line="276" w:lineRule="auto"/>
              <w:rPr>
                <w:rFonts w:ascii="Arial Narrow" w:eastAsia="Calibri" w:hAnsi="Arial Narrow" w:cs="Arial"/>
                <w:bCs/>
              </w:rPr>
            </w:pPr>
          </w:p>
          <w:p w:rsidR="008D3EDC" w:rsidRPr="003064C7" w:rsidRDefault="008D3EDC" w:rsidP="00B44E87">
            <w:pPr>
              <w:spacing w:line="276" w:lineRule="auto"/>
              <w:rPr>
                <w:rFonts w:ascii="Arial Narrow" w:eastAsia="Calibri" w:hAnsi="Arial Narrow" w:cs="Arial"/>
                <w:bCs/>
              </w:rPr>
            </w:pPr>
            <w:r w:rsidRPr="003064C7">
              <w:rPr>
                <w:rFonts w:ascii="Arial Narrow" w:eastAsia="Calibri" w:hAnsi="Arial Narrow" w:cs="Arial"/>
                <w:bCs/>
              </w:rPr>
              <w:t>Three (3) Years</w:t>
            </w:r>
          </w:p>
        </w:tc>
      </w:tr>
    </w:tbl>
    <w:p w:rsidR="009B1F1A" w:rsidRPr="002F7693" w:rsidRDefault="009B1F1A" w:rsidP="00234A52">
      <w:pPr>
        <w:spacing w:line="240" w:lineRule="auto"/>
        <w:rPr>
          <w:rFonts w:ascii="Arial" w:eastAsia="Calibri" w:hAnsi="Arial" w:cs="Arial"/>
          <w:bCs/>
          <w:sz w:val="20"/>
          <w:szCs w:val="20"/>
        </w:rPr>
      </w:pPr>
    </w:p>
    <w:p w:rsidR="00CF0D88" w:rsidRDefault="00CF0D88" w:rsidP="00CF0D88">
      <w:pPr>
        <w:tabs>
          <w:tab w:val="left" w:pos="2268"/>
        </w:tabs>
        <w:spacing w:after="0" w:line="360" w:lineRule="auto"/>
        <w:jc w:val="center"/>
        <w:rPr>
          <w:rFonts w:ascii="Arial" w:eastAsia="Arial" w:hAnsi="Arial" w:cs="Arial"/>
          <w:b/>
          <w:w w:val="105"/>
          <w:sz w:val="20"/>
          <w:szCs w:val="20"/>
        </w:rPr>
      </w:pPr>
      <w:r>
        <w:rPr>
          <w:rFonts w:ascii="Arial" w:eastAsia="Arial" w:hAnsi="Arial" w:cs="Arial"/>
          <w:b/>
          <w:w w:val="105"/>
          <w:sz w:val="20"/>
          <w:szCs w:val="20"/>
        </w:rPr>
        <w:t>-END-</w:t>
      </w:r>
    </w:p>
    <w:sectPr w:rsidR="00CF0D88" w:rsidSect="002F7693">
      <w:headerReference w:type="default" r:id="rId8"/>
      <w:footerReference w:type="default" r:id="rId9"/>
      <w:pgSz w:w="16838" w:h="11906" w:orient="landscape"/>
      <w:pgMar w:top="1591" w:right="1134" w:bottom="1133" w:left="993" w:header="705" w:footer="5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D37" w:rsidRDefault="002A4D37" w:rsidP="00445210">
      <w:pPr>
        <w:spacing w:after="0" w:line="240" w:lineRule="auto"/>
      </w:pPr>
      <w:r>
        <w:separator/>
      </w:r>
    </w:p>
  </w:endnote>
  <w:endnote w:type="continuationSeparator" w:id="0">
    <w:p w:rsidR="002A4D37" w:rsidRDefault="002A4D37" w:rsidP="004452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26064917"/>
      <w:docPartObj>
        <w:docPartGallery w:val="Page Numbers (Bottom of Page)"/>
        <w:docPartUnique/>
      </w:docPartObj>
    </w:sdtPr>
    <w:sdtContent>
      <w:sdt>
        <w:sdtPr>
          <w:rPr>
            <w:rFonts w:ascii="Arial" w:hAnsi="Arial" w:cs="Arial"/>
            <w:sz w:val="20"/>
            <w:szCs w:val="20"/>
          </w:rPr>
          <w:id w:val="1707221638"/>
          <w:docPartObj>
            <w:docPartGallery w:val="Page Numbers (Top of Page)"/>
            <w:docPartUnique/>
          </w:docPartObj>
        </w:sdtPr>
        <w:sdtContent>
          <w:p w:rsidR="00234A52" w:rsidRPr="00E51E1A" w:rsidRDefault="00234A52" w:rsidP="00234A52">
            <w:pPr>
              <w:pStyle w:val="Footer"/>
              <w:spacing w:line="360" w:lineRule="auto"/>
              <w:ind w:firstLine="4320"/>
              <w:jc w:val="center"/>
              <w:rPr>
                <w:rFonts w:ascii="Arial" w:hAnsi="Arial" w:cs="Arial"/>
                <w:b/>
                <w:sz w:val="20"/>
                <w:szCs w:val="20"/>
              </w:rPr>
            </w:pPr>
            <w:r w:rsidRPr="00E51E1A">
              <w:rPr>
                <w:rFonts w:ascii="Arial" w:hAnsi="Arial" w:cs="Arial"/>
                <w:b/>
                <w:sz w:val="20"/>
                <w:szCs w:val="20"/>
              </w:rPr>
              <w:t>Parliamentary Question: NA PQ 689</w:t>
            </w:r>
            <w:r w:rsidRPr="00E51E1A">
              <w:rPr>
                <w:rFonts w:ascii="Arial" w:hAnsi="Arial" w:cs="Arial"/>
                <w:b/>
                <w:sz w:val="20"/>
                <w:szCs w:val="20"/>
              </w:rPr>
              <w:tab/>
            </w:r>
            <w:r w:rsidRPr="00E51E1A">
              <w:rPr>
                <w:rFonts w:ascii="Arial" w:hAnsi="Arial" w:cs="Arial"/>
                <w:b/>
                <w:sz w:val="20"/>
                <w:szCs w:val="20"/>
              </w:rPr>
              <w:tab/>
            </w:r>
            <w:r w:rsidRPr="00E51E1A">
              <w:rPr>
                <w:rFonts w:ascii="Arial" w:hAnsi="Arial" w:cs="Arial"/>
                <w:b/>
                <w:sz w:val="20"/>
                <w:szCs w:val="20"/>
              </w:rPr>
              <w:tab/>
            </w:r>
            <w:r w:rsidRPr="00E51E1A">
              <w:rPr>
                <w:rFonts w:ascii="Arial" w:hAnsi="Arial" w:cs="Arial"/>
                <w:b/>
                <w:sz w:val="20"/>
                <w:szCs w:val="20"/>
              </w:rPr>
              <w:tab/>
            </w:r>
            <w:r w:rsidRPr="00E51E1A">
              <w:rPr>
                <w:rFonts w:ascii="Arial" w:hAnsi="Arial" w:cs="Arial"/>
                <w:b/>
                <w:sz w:val="20"/>
                <w:szCs w:val="20"/>
              </w:rPr>
              <w:tab/>
            </w:r>
            <w:r w:rsidRPr="00E51E1A">
              <w:rPr>
                <w:rFonts w:ascii="Arial" w:hAnsi="Arial" w:cs="Arial"/>
                <w:b/>
                <w:sz w:val="20"/>
                <w:szCs w:val="20"/>
              </w:rPr>
              <w:tab/>
            </w:r>
            <w:r w:rsidR="00445210" w:rsidRPr="00E51E1A">
              <w:rPr>
                <w:rFonts w:ascii="Arial" w:hAnsi="Arial" w:cs="Arial"/>
                <w:sz w:val="20"/>
                <w:szCs w:val="20"/>
              </w:rPr>
              <w:t xml:space="preserve">Page </w:t>
            </w:r>
            <w:r w:rsidR="00336D7C" w:rsidRPr="00E51E1A">
              <w:rPr>
                <w:rFonts w:ascii="Arial" w:hAnsi="Arial" w:cs="Arial"/>
                <w:b/>
                <w:bCs/>
                <w:sz w:val="20"/>
                <w:szCs w:val="20"/>
              </w:rPr>
              <w:fldChar w:fldCharType="begin"/>
            </w:r>
            <w:r w:rsidR="00445210" w:rsidRPr="00E51E1A">
              <w:rPr>
                <w:rFonts w:ascii="Arial" w:hAnsi="Arial" w:cs="Arial"/>
                <w:b/>
                <w:bCs/>
                <w:sz w:val="20"/>
                <w:szCs w:val="20"/>
              </w:rPr>
              <w:instrText xml:space="preserve"> PAGE </w:instrText>
            </w:r>
            <w:r w:rsidR="00336D7C" w:rsidRPr="00E51E1A">
              <w:rPr>
                <w:rFonts w:ascii="Arial" w:hAnsi="Arial" w:cs="Arial"/>
                <w:b/>
                <w:bCs/>
                <w:sz w:val="20"/>
                <w:szCs w:val="20"/>
              </w:rPr>
              <w:fldChar w:fldCharType="separate"/>
            </w:r>
            <w:r w:rsidR="0075208D">
              <w:rPr>
                <w:rFonts w:ascii="Arial" w:hAnsi="Arial" w:cs="Arial"/>
                <w:b/>
                <w:bCs/>
                <w:noProof/>
                <w:sz w:val="20"/>
                <w:szCs w:val="20"/>
              </w:rPr>
              <w:t>1</w:t>
            </w:r>
            <w:r w:rsidR="00336D7C" w:rsidRPr="00E51E1A">
              <w:rPr>
                <w:rFonts w:ascii="Arial" w:hAnsi="Arial" w:cs="Arial"/>
                <w:b/>
                <w:bCs/>
                <w:sz w:val="20"/>
                <w:szCs w:val="20"/>
              </w:rPr>
              <w:fldChar w:fldCharType="end"/>
            </w:r>
            <w:r w:rsidR="00445210" w:rsidRPr="00E51E1A">
              <w:rPr>
                <w:rFonts w:ascii="Arial" w:hAnsi="Arial" w:cs="Arial"/>
                <w:sz w:val="20"/>
                <w:szCs w:val="20"/>
              </w:rPr>
              <w:t xml:space="preserve"> of </w:t>
            </w:r>
            <w:r w:rsidR="00336D7C" w:rsidRPr="00E51E1A">
              <w:rPr>
                <w:rFonts w:ascii="Arial" w:hAnsi="Arial" w:cs="Arial"/>
                <w:b/>
                <w:bCs/>
                <w:sz w:val="20"/>
                <w:szCs w:val="20"/>
              </w:rPr>
              <w:fldChar w:fldCharType="begin"/>
            </w:r>
            <w:r w:rsidR="00445210" w:rsidRPr="00E51E1A">
              <w:rPr>
                <w:rFonts w:ascii="Arial" w:hAnsi="Arial" w:cs="Arial"/>
                <w:b/>
                <w:bCs/>
                <w:sz w:val="20"/>
                <w:szCs w:val="20"/>
              </w:rPr>
              <w:instrText xml:space="preserve"> NUMPAGES  </w:instrText>
            </w:r>
            <w:r w:rsidR="00336D7C" w:rsidRPr="00E51E1A">
              <w:rPr>
                <w:rFonts w:ascii="Arial" w:hAnsi="Arial" w:cs="Arial"/>
                <w:b/>
                <w:bCs/>
                <w:sz w:val="20"/>
                <w:szCs w:val="20"/>
              </w:rPr>
              <w:fldChar w:fldCharType="separate"/>
            </w:r>
            <w:r w:rsidR="0075208D">
              <w:rPr>
                <w:rFonts w:ascii="Arial" w:hAnsi="Arial" w:cs="Arial"/>
                <w:b/>
                <w:bCs/>
                <w:noProof/>
                <w:sz w:val="20"/>
                <w:szCs w:val="20"/>
              </w:rPr>
              <w:t>7</w:t>
            </w:r>
            <w:r w:rsidR="00336D7C" w:rsidRPr="00E51E1A">
              <w:rPr>
                <w:rFonts w:ascii="Arial" w:hAnsi="Arial" w:cs="Arial"/>
                <w:b/>
                <w:bCs/>
                <w:sz w:val="20"/>
                <w:szCs w:val="20"/>
              </w:rPr>
              <w:fldChar w:fldCharType="end"/>
            </w:r>
          </w:p>
        </w:sdtContent>
      </w:sdt>
    </w:sdtContent>
  </w:sdt>
  <w:p w:rsidR="00445210" w:rsidRDefault="004452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D37" w:rsidRDefault="002A4D37" w:rsidP="00445210">
      <w:pPr>
        <w:spacing w:after="0" w:line="240" w:lineRule="auto"/>
      </w:pPr>
      <w:r>
        <w:separator/>
      </w:r>
    </w:p>
  </w:footnote>
  <w:footnote w:type="continuationSeparator" w:id="0">
    <w:p w:rsidR="002A4D37" w:rsidRDefault="002A4D37" w:rsidP="004452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C7" w:rsidRDefault="003064C7">
    <w:pPr>
      <w:pStyle w:val="Header"/>
    </w:pPr>
  </w:p>
  <w:p w:rsidR="003064C7" w:rsidRDefault="003064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D0B035"/>
    <w:multiLevelType w:val="hybridMultilevel"/>
    <w:tmpl w:val="9E03854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87C2A7"/>
    <w:multiLevelType w:val="hybridMultilevel"/>
    <w:tmpl w:val="99A17FF1"/>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5A83FC1"/>
    <w:multiLevelType w:val="hybridMultilevel"/>
    <w:tmpl w:val="C0BB24AB"/>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C177FAD"/>
    <w:multiLevelType w:val="hybridMultilevel"/>
    <w:tmpl w:val="521AA38D"/>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34E1319"/>
    <w:multiLevelType w:val="hybridMultilevel"/>
    <w:tmpl w:val="913E94A4"/>
    <w:lvl w:ilvl="0" w:tplc="1C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2D199B"/>
    <w:multiLevelType w:val="hybridMultilevel"/>
    <w:tmpl w:val="E69A2850"/>
    <w:lvl w:ilvl="0" w:tplc="C20CF84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485F2D04"/>
    <w:multiLevelType w:val="hybridMultilevel"/>
    <w:tmpl w:val="B9069610"/>
    <w:lvl w:ilvl="0" w:tplc="1338954A">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5D56222"/>
    <w:multiLevelType w:val="hybridMultilevel"/>
    <w:tmpl w:val="2FF413BC"/>
    <w:lvl w:ilvl="0" w:tplc="26607AD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230CE2"/>
    <w:multiLevelType w:val="hybridMultilevel"/>
    <w:tmpl w:val="9ECEB3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8"/>
  </w:num>
  <w:num w:numId="7">
    <w:abstractNumId w:val="5"/>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E1492"/>
    <w:rsid w:val="00045E10"/>
    <w:rsid w:val="000E0FBD"/>
    <w:rsid w:val="00116886"/>
    <w:rsid w:val="00145680"/>
    <w:rsid w:val="00160D29"/>
    <w:rsid w:val="00187028"/>
    <w:rsid w:val="001B01B7"/>
    <w:rsid w:val="00222862"/>
    <w:rsid w:val="00234A52"/>
    <w:rsid w:val="00255C6A"/>
    <w:rsid w:val="002810B4"/>
    <w:rsid w:val="002A4D37"/>
    <w:rsid w:val="002F7693"/>
    <w:rsid w:val="003064C7"/>
    <w:rsid w:val="00336D7C"/>
    <w:rsid w:val="00340F17"/>
    <w:rsid w:val="00385A3D"/>
    <w:rsid w:val="00386692"/>
    <w:rsid w:val="003A1D17"/>
    <w:rsid w:val="003A654E"/>
    <w:rsid w:val="00445210"/>
    <w:rsid w:val="00477B7D"/>
    <w:rsid w:val="004B6E54"/>
    <w:rsid w:val="004D423F"/>
    <w:rsid w:val="0051505E"/>
    <w:rsid w:val="0051793D"/>
    <w:rsid w:val="00597AD4"/>
    <w:rsid w:val="00615B2D"/>
    <w:rsid w:val="006357C4"/>
    <w:rsid w:val="00646BD0"/>
    <w:rsid w:val="00647E3C"/>
    <w:rsid w:val="006B6AF2"/>
    <w:rsid w:val="006E28AF"/>
    <w:rsid w:val="006F033E"/>
    <w:rsid w:val="00737674"/>
    <w:rsid w:val="00745CC0"/>
    <w:rsid w:val="0075208D"/>
    <w:rsid w:val="007F1C35"/>
    <w:rsid w:val="00834AB4"/>
    <w:rsid w:val="00841089"/>
    <w:rsid w:val="008B71B5"/>
    <w:rsid w:val="008D3EDC"/>
    <w:rsid w:val="00952D1C"/>
    <w:rsid w:val="00960E50"/>
    <w:rsid w:val="009A5E9A"/>
    <w:rsid w:val="009B1F1A"/>
    <w:rsid w:val="009E1492"/>
    <w:rsid w:val="00A05773"/>
    <w:rsid w:val="00A17976"/>
    <w:rsid w:val="00A32B7A"/>
    <w:rsid w:val="00A403B0"/>
    <w:rsid w:val="00A44E0B"/>
    <w:rsid w:val="00A504DE"/>
    <w:rsid w:val="00AD034C"/>
    <w:rsid w:val="00B24CF4"/>
    <w:rsid w:val="00B44E87"/>
    <w:rsid w:val="00B67B82"/>
    <w:rsid w:val="00C13CC5"/>
    <w:rsid w:val="00C15279"/>
    <w:rsid w:val="00C32C20"/>
    <w:rsid w:val="00C677BE"/>
    <w:rsid w:val="00CB3442"/>
    <w:rsid w:val="00CF0015"/>
    <w:rsid w:val="00CF0D88"/>
    <w:rsid w:val="00CF3A27"/>
    <w:rsid w:val="00D374A2"/>
    <w:rsid w:val="00D755FF"/>
    <w:rsid w:val="00DF25B1"/>
    <w:rsid w:val="00E51E1A"/>
    <w:rsid w:val="00EC0CF8"/>
    <w:rsid w:val="00ED1BD5"/>
    <w:rsid w:val="00EE06B2"/>
    <w:rsid w:val="00EE6FB3"/>
    <w:rsid w:val="00F97F0A"/>
    <w:rsid w:val="00FC160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1492"/>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39"/>
    <w:rsid w:val="000E0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5CC0"/>
    <w:pPr>
      <w:ind w:left="720"/>
      <w:contextualSpacing/>
    </w:pPr>
  </w:style>
  <w:style w:type="paragraph" w:styleId="Header">
    <w:name w:val="header"/>
    <w:basedOn w:val="Normal"/>
    <w:link w:val="HeaderChar"/>
    <w:uiPriority w:val="99"/>
    <w:unhideWhenUsed/>
    <w:rsid w:val="00445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210"/>
  </w:style>
  <w:style w:type="paragraph" w:styleId="Footer">
    <w:name w:val="footer"/>
    <w:basedOn w:val="Normal"/>
    <w:link w:val="FooterChar"/>
    <w:uiPriority w:val="99"/>
    <w:unhideWhenUsed/>
    <w:rsid w:val="00445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210"/>
  </w:style>
</w:styles>
</file>

<file path=word/webSettings.xml><?xml version="1.0" encoding="utf-8"?>
<w:webSettings xmlns:r="http://schemas.openxmlformats.org/officeDocument/2006/relationships" xmlns:w="http://schemas.openxmlformats.org/wordprocessingml/2006/main">
  <w:divs>
    <w:div w:id="20861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1567</Words>
  <Characters>8937</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vt:lpstr>
      <vt:lpstr>THE NATIONAL ASSEMBLY</vt:lpstr>
      <vt:lpstr>QUESTIONS FOR WRITTEN REPLY</vt:lpstr>
    </vt:vector>
  </TitlesOfParts>
  <Company>Microsoft</Company>
  <LinksUpToDate>false</LinksUpToDate>
  <CharactersWithSpaces>10484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2021-03-26T09:56:00Z</dcterms:created>
  <dcterms:modified xsi:type="dcterms:W3CDTF">2021-03-26T09:56:00Z</dcterms:modified>
</cp:coreProperties>
</file>