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49" w:rsidRPr="00BF349B" w:rsidRDefault="00B33549" w:rsidP="00E81167">
      <w:pPr>
        <w:spacing w:after="0" w:line="240" w:lineRule="auto"/>
        <w:jc w:val="both"/>
        <w:rPr>
          <w:rFonts w:ascii="Arial" w:hAnsi="Arial" w:cs="Arial"/>
          <w:sz w:val="24"/>
          <w:szCs w:val="24"/>
        </w:rPr>
      </w:pPr>
      <w:bookmarkStart w:id="0" w:name="_GoBack"/>
      <w:bookmarkEnd w:id="0"/>
    </w:p>
    <w:p w:rsidR="00B33549" w:rsidRPr="001828D3" w:rsidRDefault="00B33549" w:rsidP="00AE290B">
      <w:pPr>
        <w:pStyle w:val="Heading6"/>
        <w:rPr>
          <w:rFonts w:cs="Arial"/>
          <w:sz w:val="22"/>
          <w:szCs w:val="22"/>
          <w:u w:val="none"/>
          <w:lang w:val="en-ZA"/>
        </w:rPr>
      </w:pPr>
      <w:r w:rsidRPr="001828D3">
        <w:rPr>
          <w:rFonts w:cs="Arial"/>
          <w:sz w:val="22"/>
          <w:szCs w:val="22"/>
          <w:u w:val="none"/>
          <w:lang w:val="en-ZA"/>
        </w:rPr>
        <w:t xml:space="preserve">National </w:t>
      </w:r>
      <w:r>
        <w:rPr>
          <w:rFonts w:cs="Arial"/>
          <w:sz w:val="22"/>
          <w:szCs w:val="22"/>
          <w:u w:val="none"/>
          <w:lang w:val="en-ZA"/>
        </w:rPr>
        <w:t>Assembly</w:t>
      </w:r>
      <w:r w:rsidRPr="001828D3">
        <w:rPr>
          <w:rFonts w:cs="Arial"/>
          <w:sz w:val="22"/>
          <w:szCs w:val="22"/>
          <w:u w:val="none"/>
          <w:lang w:val="en-ZA"/>
        </w:rPr>
        <w:t xml:space="preserve">   </w:t>
      </w:r>
    </w:p>
    <w:p w:rsidR="00B33549" w:rsidRPr="001828D3" w:rsidRDefault="00B33549" w:rsidP="00AE290B">
      <w:pPr>
        <w:pStyle w:val="Heading2"/>
        <w:tabs>
          <w:tab w:val="left" w:pos="5940"/>
        </w:tabs>
        <w:ind w:left="0" w:firstLine="0"/>
        <w:jc w:val="both"/>
        <w:rPr>
          <w:rFonts w:ascii="Arial" w:hAnsi="Arial" w:cs="Arial"/>
          <w:sz w:val="22"/>
          <w:szCs w:val="22"/>
          <w:lang w:val="en-ZA"/>
        </w:rPr>
      </w:pPr>
    </w:p>
    <w:p w:rsidR="00B33549" w:rsidRDefault="00B33549" w:rsidP="00AE290B">
      <w:pPr>
        <w:pStyle w:val="Heading9"/>
        <w:jc w:val="both"/>
        <w:rPr>
          <w:rFonts w:cs="Arial"/>
          <w:sz w:val="22"/>
          <w:szCs w:val="22"/>
          <w:u w:val="none"/>
        </w:rPr>
      </w:pPr>
      <w:r w:rsidRPr="001828D3">
        <w:rPr>
          <w:rFonts w:cs="Arial"/>
          <w:sz w:val="22"/>
          <w:szCs w:val="22"/>
          <w:u w:val="none"/>
        </w:rPr>
        <w:t xml:space="preserve">Question Number: </w:t>
      </w:r>
      <w:r>
        <w:rPr>
          <w:rFonts w:cs="Arial"/>
          <w:sz w:val="22"/>
          <w:szCs w:val="22"/>
          <w:u w:val="none"/>
        </w:rPr>
        <w:t>681</w:t>
      </w:r>
    </w:p>
    <w:p w:rsidR="00B33549" w:rsidRPr="003C53EF" w:rsidRDefault="00B33549" w:rsidP="003C53EF">
      <w:pPr>
        <w:spacing w:before="100" w:beforeAutospacing="1" w:after="100" w:afterAutospacing="1" w:line="240" w:lineRule="auto"/>
        <w:jc w:val="both"/>
        <w:outlineLvl w:val="0"/>
        <w:rPr>
          <w:rFonts w:ascii="Arial" w:hAnsi="Arial" w:cs="Arial"/>
        </w:rPr>
      </w:pPr>
      <w:r w:rsidRPr="003C53EF">
        <w:rPr>
          <w:rFonts w:ascii="Arial" w:hAnsi="Arial" w:cs="Arial"/>
          <w:b/>
        </w:rPr>
        <w:t>Mr T R Majola (DA) to ask the Minister of Transport:</w:t>
      </w:r>
    </w:p>
    <w:p w:rsidR="00B33549" w:rsidRPr="003C53EF" w:rsidRDefault="00B33549" w:rsidP="0004044C">
      <w:pPr>
        <w:spacing w:before="100" w:beforeAutospacing="1" w:after="100" w:afterAutospacing="1"/>
        <w:ind w:left="540" w:hanging="540"/>
        <w:jc w:val="both"/>
        <w:outlineLvl w:val="0"/>
        <w:rPr>
          <w:rFonts w:ascii="Arial" w:hAnsi="Arial" w:cs="Arial"/>
        </w:rPr>
      </w:pPr>
      <w:r w:rsidRPr="003C53EF">
        <w:rPr>
          <w:rFonts w:ascii="Arial" w:hAnsi="Arial" w:cs="Arial"/>
        </w:rPr>
        <w:t>(1)</w:t>
      </w:r>
      <w:r w:rsidRPr="003C53EF">
        <w:rPr>
          <w:rFonts w:ascii="Arial" w:hAnsi="Arial" w:cs="Arial"/>
        </w:rPr>
        <w:tab/>
        <w:t>(a) When was a tender notice issued by her department for the installation of photovoltaic solar panels at the country’s regional airports, (b) who won the tender(s) and (c) what were the criteria that had to be met by the bidders to be awarded a tender;</w:t>
      </w:r>
    </w:p>
    <w:p w:rsidR="00B33549" w:rsidRPr="003C53EF" w:rsidRDefault="00B33549" w:rsidP="0004044C">
      <w:pPr>
        <w:spacing w:before="100" w:beforeAutospacing="1" w:after="100" w:afterAutospacing="1"/>
        <w:ind w:left="540" w:hanging="540"/>
        <w:jc w:val="both"/>
        <w:outlineLvl w:val="0"/>
        <w:rPr>
          <w:rFonts w:ascii="Arial" w:hAnsi="Arial" w:cs="Arial"/>
        </w:rPr>
      </w:pPr>
      <w:r w:rsidRPr="003C53EF">
        <w:rPr>
          <w:rFonts w:ascii="Arial" w:hAnsi="Arial" w:cs="Arial"/>
        </w:rPr>
        <w:t>(2)</w:t>
      </w:r>
      <w:r w:rsidRPr="003C53EF">
        <w:rPr>
          <w:rFonts w:ascii="Arial" w:hAnsi="Arial" w:cs="Arial"/>
        </w:rPr>
        <w:tab/>
        <w:t>(a) what is the value of the tenders that were awarded and (b) what are the (i) timelines and (ii) time frames of each tender that was awarded;</w:t>
      </w:r>
    </w:p>
    <w:p w:rsidR="00B33549" w:rsidRPr="003C53EF" w:rsidRDefault="00B33549" w:rsidP="0004044C">
      <w:pPr>
        <w:spacing w:before="100" w:beforeAutospacing="1" w:after="100" w:afterAutospacing="1"/>
        <w:ind w:left="540" w:hanging="540"/>
        <w:jc w:val="both"/>
        <w:outlineLvl w:val="0"/>
        <w:rPr>
          <w:rFonts w:ascii="Arial" w:hAnsi="Arial" w:cs="Arial"/>
        </w:rPr>
      </w:pPr>
      <w:r w:rsidRPr="003C53EF">
        <w:rPr>
          <w:rFonts w:ascii="Arial" w:hAnsi="Arial" w:cs="Arial"/>
        </w:rPr>
        <w:t>(3)</w:t>
      </w:r>
      <w:r w:rsidRPr="003C53EF">
        <w:rPr>
          <w:rFonts w:ascii="Arial" w:hAnsi="Arial" w:cs="Arial"/>
        </w:rPr>
        <w:tab/>
        <w:t>what (a) processes, procedures and mechanisms exist in terms of the (i) supply and (ii) installation of photovoltaic solar panels, (b)(i) research and/or (ii) analysis has been undertaken to demonstrate savings of any description once such technology is installed at the specified airports and (c) were the results in each case?</w:t>
      </w:r>
      <w:r w:rsidRPr="003C53EF">
        <w:rPr>
          <w:rFonts w:ascii="Arial" w:hAnsi="Arial" w:cs="Arial"/>
        </w:rPr>
        <w:tab/>
      </w:r>
      <w:r w:rsidRPr="003C53EF">
        <w:rPr>
          <w:rFonts w:ascii="Arial" w:hAnsi="Arial" w:cs="Arial"/>
        </w:rPr>
        <w:tab/>
      </w:r>
      <w:r w:rsidRPr="003C53EF">
        <w:rPr>
          <w:rFonts w:ascii="Arial" w:hAnsi="Arial" w:cs="Arial"/>
        </w:rPr>
        <w:tab/>
      </w:r>
      <w:r w:rsidRPr="003C53EF">
        <w:rPr>
          <w:rFonts w:ascii="Arial" w:hAnsi="Arial" w:cs="Arial"/>
        </w:rPr>
        <w:tab/>
      </w:r>
      <w:r w:rsidRPr="003C53EF">
        <w:rPr>
          <w:rFonts w:ascii="Arial" w:hAnsi="Arial" w:cs="Arial"/>
        </w:rPr>
        <w:tab/>
      </w:r>
      <w:r w:rsidRPr="003C53EF">
        <w:rPr>
          <w:rFonts w:ascii="Arial" w:hAnsi="Arial" w:cs="Arial"/>
        </w:rPr>
        <w:tab/>
      </w:r>
      <w:r w:rsidRPr="003C53EF">
        <w:rPr>
          <w:rFonts w:ascii="Arial" w:hAnsi="Arial" w:cs="Arial"/>
        </w:rPr>
        <w:tab/>
      </w:r>
      <w:r w:rsidRPr="003C53EF">
        <w:rPr>
          <w:rFonts w:ascii="Arial" w:hAnsi="Arial" w:cs="Arial"/>
        </w:rPr>
        <w:tab/>
        <w:t>NW796E</w:t>
      </w:r>
    </w:p>
    <w:p w:rsidR="00B33549" w:rsidRDefault="00B33549" w:rsidP="001828D3">
      <w:pPr>
        <w:rPr>
          <w:rFonts w:ascii="Arial" w:hAnsi="Arial" w:cs="Arial"/>
          <w:b/>
          <w:lang w:val="en-ZA"/>
        </w:rPr>
      </w:pPr>
    </w:p>
    <w:p w:rsidR="00B33549" w:rsidRDefault="00B33549" w:rsidP="001828D3">
      <w:pPr>
        <w:rPr>
          <w:rFonts w:ascii="Arial" w:hAnsi="Arial" w:cs="Arial"/>
          <w:b/>
          <w:lang w:val="en-ZA"/>
        </w:rPr>
      </w:pPr>
      <w:r>
        <w:rPr>
          <w:rFonts w:ascii="Arial" w:hAnsi="Arial" w:cs="Arial"/>
          <w:b/>
          <w:lang w:val="en-ZA"/>
        </w:rPr>
        <w:t xml:space="preserve">Reply: </w:t>
      </w:r>
    </w:p>
    <w:p w:rsidR="00B33549" w:rsidRDefault="00B33549" w:rsidP="001828D3">
      <w:pPr>
        <w:rPr>
          <w:rFonts w:ascii="Arial" w:hAnsi="Arial" w:cs="Arial"/>
          <w:b/>
          <w:lang w:val="en-ZA"/>
        </w:rPr>
      </w:pPr>
      <w:r>
        <w:rPr>
          <w:rFonts w:ascii="Arial" w:hAnsi="Arial" w:cs="Arial"/>
          <w:b/>
          <w:lang w:val="en-ZA"/>
        </w:rPr>
        <w:t>Airports Company South Africa SOC Limited (ACSA)</w:t>
      </w:r>
    </w:p>
    <w:p w:rsidR="00B33549" w:rsidRPr="00F25E87" w:rsidRDefault="00B33549" w:rsidP="00A841DF">
      <w:pPr>
        <w:pStyle w:val="ListParagraph"/>
        <w:numPr>
          <w:ilvl w:val="0"/>
          <w:numId w:val="33"/>
        </w:numPr>
        <w:tabs>
          <w:tab w:val="left" w:pos="540"/>
        </w:tabs>
        <w:spacing w:before="100" w:beforeAutospacing="1" w:after="100" w:afterAutospacing="1"/>
        <w:ind w:left="990" w:hanging="900"/>
        <w:jc w:val="both"/>
        <w:outlineLvl w:val="0"/>
        <w:rPr>
          <w:rFonts w:ascii="Arial" w:hAnsi="Arial" w:cs="Arial"/>
          <w:color w:val="FF0000"/>
        </w:rPr>
      </w:pPr>
      <w:r>
        <w:rPr>
          <w:rFonts w:ascii="Arial" w:hAnsi="Arial" w:cs="Arial"/>
        </w:rPr>
        <w:t>(a)  The tender notice was issued by ACSA Procurement on Sunday, 05 October 2014.</w:t>
      </w:r>
      <w:r w:rsidRPr="00F25E87">
        <w:rPr>
          <w:rFonts w:ascii="Arial" w:hAnsi="Arial" w:cs="Arial"/>
        </w:rPr>
        <w:t xml:space="preserve"> The tender </w:t>
      </w:r>
      <w:r>
        <w:rPr>
          <w:rFonts w:ascii="Arial" w:hAnsi="Arial" w:cs="Arial"/>
        </w:rPr>
        <w:t>was</w:t>
      </w:r>
      <w:r w:rsidRPr="00F25E87">
        <w:rPr>
          <w:rFonts w:ascii="Arial" w:hAnsi="Arial" w:cs="Arial"/>
        </w:rPr>
        <w:t xml:space="preserve"> advertised in the Sunday Times and on the CIDB website.</w:t>
      </w:r>
    </w:p>
    <w:p w:rsidR="00B33549" w:rsidRDefault="00B33549" w:rsidP="00A841DF">
      <w:pPr>
        <w:pStyle w:val="ListParagraph"/>
        <w:spacing w:before="100" w:beforeAutospacing="1" w:after="100" w:afterAutospacing="1"/>
        <w:ind w:left="540"/>
        <w:jc w:val="both"/>
        <w:outlineLvl w:val="0"/>
        <w:rPr>
          <w:rFonts w:ascii="Arial" w:hAnsi="Arial" w:cs="Arial"/>
        </w:rPr>
      </w:pPr>
      <w:r>
        <w:rPr>
          <w:rFonts w:ascii="Arial" w:hAnsi="Arial" w:cs="Arial"/>
        </w:rPr>
        <w:t xml:space="preserve">(b)  VE Reticulation won the tender on an open tender process and </w:t>
      </w:r>
    </w:p>
    <w:p w:rsidR="00B33549" w:rsidRDefault="00B33549" w:rsidP="00A841DF">
      <w:pPr>
        <w:pStyle w:val="ListParagraph"/>
        <w:spacing w:before="100" w:beforeAutospacing="1" w:after="100" w:afterAutospacing="1"/>
        <w:ind w:left="540"/>
        <w:jc w:val="both"/>
        <w:outlineLvl w:val="0"/>
        <w:rPr>
          <w:rFonts w:ascii="Arial" w:hAnsi="Arial" w:cs="Arial"/>
        </w:rPr>
      </w:pPr>
      <w:r>
        <w:rPr>
          <w:rFonts w:ascii="Arial" w:hAnsi="Arial" w:cs="Arial"/>
        </w:rPr>
        <w:t>(c)  The following criteria were compulsory;</w:t>
      </w:r>
    </w:p>
    <w:p w:rsidR="00B33549" w:rsidRPr="0004044C" w:rsidRDefault="00B33549" w:rsidP="00A841DF">
      <w:pPr>
        <w:pStyle w:val="ListParagraph"/>
        <w:tabs>
          <w:tab w:val="left" w:pos="2880"/>
        </w:tabs>
        <w:spacing w:before="100" w:beforeAutospacing="1" w:after="100" w:afterAutospacing="1"/>
        <w:ind w:left="540" w:hanging="450"/>
        <w:jc w:val="both"/>
        <w:outlineLvl w:val="0"/>
        <w:rPr>
          <w:rFonts w:ascii="Arial" w:hAnsi="Arial" w:cs="Arial"/>
          <w:color w:val="FF0000"/>
        </w:rPr>
      </w:pPr>
    </w:p>
    <w:p w:rsidR="00B33549" w:rsidRPr="0004044C" w:rsidRDefault="00B33549" w:rsidP="00A841DF">
      <w:pPr>
        <w:pStyle w:val="ListParagraph"/>
        <w:numPr>
          <w:ilvl w:val="0"/>
          <w:numId w:val="35"/>
        </w:numPr>
        <w:spacing w:before="100" w:beforeAutospacing="1" w:after="100" w:afterAutospacing="1" w:line="360" w:lineRule="auto"/>
        <w:ind w:left="990"/>
        <w:jc w:val="both"/>
        <w:outlineLvl w:val="0"/>
        <w:rPr>
          <w:rFonts w:ascii="Arial" w:hAnsi="Arial" w:cs="Arial"/>
        </w:rPr>
      </w:pPr>
      <w:r w:rsidRPr="0004044C">
        <w:rPr>
          <w:rFonts w:ascii="Arial" w:hAnsi="Arial" w:cs="Arial"/>
        </w:rPr>
        <w:t>Attendance of a compulsory site meeting</w:t>
      </w:r>
    </w:p>
    <w:p w:rsidR="00B33549" w:rsidRPr="0004044C" w:rsidRDefault="00B33549" w:rsidP="00A841DF">
      <w:pPr>
        <w:pStyle w:val="ListParagraph"/>
        <w:numPr>
          <w:ilvl w:val="0"/>
          <w:numId w:val="35"/>
        </w:numPr>
        <w:spacing w:before="100" w:beforeAutospacing="1" w:after="100" w:afterAutospacing="1" w:line="360" w:lineRule="auto"/>
        <w:ind w:left="990"/>
        <w:jc w:val="both"/>
        <w:outlineLvl w:val="0"/>
        <w:rPr>
          <w:rFonts w:ascii="Arial" w:hAnsi="Arial" w:cs="Arial"/>
        </w:rPr>
      </w:pPr>
      <w:r w:rsidRPr="0004044C">
        <w:rPr>
          <w:rFonts w:ascii="Arial" w:hAnsi="Arial" w:cs="Arial"/>
        </w:rPr>
        <w:t>Bidders must have a minimum CIDB grading of 7EP or higher</w:t>
      </w:r>
    </w:p>
    <w:p w:rsidR="00B33549" w:rsidRPr="0004044C" w:rsidRDefault="00B33549" w:rsidP="00A841DF">
      <w:pPr>
        <w:pStyle w:val="ListParagraph"/>
        <w:numPr>
          <w:ilvl w:val="0"/>
          <w:numId w:val="35"/>
        </w:numPr>
        <w:spacing w:before="100" w:beforeAutospacing="1" w:after="100" w:afterAutospacing="1" w:line="360" w:lineRule="auto"/>
        <w:ind w:left="990"/>
        <w:jc w:val="both"/>
        <w:outlineLvl w:val="0"/>
        <w:rPr>
          <w:rFonts w:ascii="Arial" w:hAnsi="Arial" w:cs="Arial"/>
        </w:rPr>
      </w:pPr>
      <w:r w:rsidRPr="0004044C">
        <w:rPr>
          <w:rFonts w:ascii="Arial" w:hAnsi="Arial" w:cs="Arial"/>
        </w:rPr>
        <w:t>Acceptance of ACSA Terms and conditions</w:t>
      </w:r>
    </w:p>
    <w:p w:rsidR="00B33549" w:rsidRPr="0004044C" w:rsidRDefault="00B33549" w:rsidP="00A841DF">
      <w:pPr>
        <w:pStyle w:val="ListParagraph"/>
        <w:numPr>
          <w:ilvl w:val="0"/>
          <w:numId w:val="35"/>
        </w:numPr>
        <w:spacing w:before="100" w:beforeAutospacing="1" w:after="100" w:afterAutospacing="1" w:line="360" w:lineRule="auto"/>
        <w:ind w:left="990"/>
        <w:jc w:val="both"/>
        <w:outlineLvl w:val="0"/>
        <w:rPr>
          <w:rFonts w:ascii="Arial" w:hAnsi="Arial" w:cs="Arial"/>
        </w:rPr>
      </w:pPr>
      <w:r w:rsidRPr="0004044C">
        <w:rPr>
          <w:rFonts w:ascii="Arial" w:hAnsi="Arial" w:cs="Arial"/>
        </w:rPr>
        <w:t>Valid SARS tax clearance certificate</w:t>
      </w:r>
    </w:p>
    <w:p w:rsidR="00B33549" w:rsidRPr="0004044C" w:rsidRDefault="00B33549" w:rsidP="00C11250">
      <w:pPr>
        <w:pStyle w:val="ListParagraph"/>
        <w:spacing w:before="100" w:beforeAutospacing="1" w:after="100" w:afterAutospacing="1" w:line="360" w:lineRule="auto"/>
        <w:ind w:left="990"/>
        <w:jc w:val="both"/>
        <w:outlineLvl w:val="0"/>
        <w:rPr>
          <w:rFonts w:ascii="Arial" w:hAnsi="Arial" w:cs="Arial"/>
        </w:rPr>
      </w:pPr>
      <w:r w:rsidRPr="0004044C">
        <w:rPr>
          <w:rFonts w:ascii="Arial" w:hAnsi="Arial" w:cs="Arial"/>
        </w:rPr>
        <w:t>Other criteria used;</w:t>
      </w:r>
    </w:p>
    <w:p w:rsidR="00B33549" w:rsidRPr="0004044C" w:rsidRDefault="00B33549" w:rsidP="00A841DF">
      <w:pPr>
        <w:pStyle w:val="ListParagraph"/>
        <w:numPr>
          <w:ilvl w:val="0"/>
          <w:numId w:val="35"/>
        </w:numPr>
        <w:spacing w:before="100" w:beforeAutospacing="1" w:after="100" w:afterAutospacing="1" w:line="360" w:lineRule="auto"/>
        <w:ind w:left="630" w:firstLine="0"/>
        <w:jc w:val="both"/>
        <w:outlineLvl w:val="0"/>
        <w:rPr>
          <w:rFonts w:ascii="Arial" w:hAnsi="Arial" w:cs="Arial"/>
        </w:rPr>
      </w:pPr>
      <w:r>
        <w:rPr>
          <w:rFonts w:ascii="Arial" w:hAnsi="Arial" w:cs="Arial"/>
        </w:rPr>
        <w:t xml:space="preserve">     </w:t>
      </w:r>
      <w:r w:rsidRPr="0004044C">
        <w:rPr>
          <w:rFonts w:ascii="Arial" w:hAnsi="Arial" w:cs="Arial"/>
        </w:rPr>
        <w:t>Functionality</w:t>
      </w:r>
    </w:p>
    <w:p w:rsidR="00B33549" w:rsidRDefault="00B33549" w:rsidP="00A841DF">
      <w:pPr>
        <w:pStyle w:val="ListParagraph"/>
        <w:numPr>
          <w:ilvl w:val="0"/>
          <w:numId w:val="35"/>
        </w:numPr>
        <w:spacing w:before="100" w:beforeAutospacing="1" w:after="100" w:afterAutospacing="1" w:line="360" w:lineRule="auto"/>
        <w:ind w:left="720" w:hanging="90"/>
        <w:jc w:val="both"/>
        <w:outlineLvl w:val="0"/>
        <w:rPr>
          <w:rFonts w:ascii="Arial" w:hAnsi="Arial" w:cs="Arial"/>
        </w:rPr>
      </w:pPr>
      <w:r>
        <w:rPr>
          <w:rFonts w:ascii="Arial" w:hAnsi="Arial" w:cs="Arial"/>
        </w:rPr>
        <w:t xml:space="preserve">     </w:t>
      </w:r>
      <w:r w:rsidRPr="0004044C">
        <w:rPr>
          <w:rFonts w:ascii="Arial" w:hAnsi="Arial" w:cs="Arial"/>
        </w:rPr>
        <w:t>Price &amp; BBBEE</w:t>
      </w:r>
    </w:p>
    <w:p w:rsidR="00B33549" w:rsidRPr="0004044C" w:rsidRDefault="00B33549" w:rsidP="00A841DF">
      <w:pPr>
        <w:pStyle w:val="ListParagraph"/>
        <w:spacing w:before="100" w:beforeAutospacing="1" w:after="100" w:afterAutospacing="1" w:line="360" w:lineRule="auto"/>
        <w:ind w:hanging="720"/>
        <w:jc w:val="both"/>
        <w:outlineLvl w:val="0"/>
        <w:rPr>
          <w:rFonts w:ascii="Arial" w:hAnsi="Arial" w:cs="Arial"/>
        </w:rPr>
      </w:pPr>
    </w:p>
    <w:p w:rsidR="00B33549" w:rsidRPr="00F25E87" w:rsidRDefault="00B33549" w:rsidP="00A841DF">
      <w:pPr>
        <w:pStyle w:val="ListParagraph"/>
        <w:numPr>
          <w:ilvl w:val="0"/>
          <w:numId w:val="33"/>
        </w:numPr>
        <w:spacing w:before="100" w:beforeAutospacing="1" w:after="100" w:afterAutospacing="1"/>
        <w:ind w:left="450" w:hanging="450"/>
        <w:jc w:val="both"/>
        <w:outlineLvl w:val="0"/>
        <w:rPr>
          <w:rFonts w:ascii="Arial" w:hAnsi="Arial" w:cs="Arial"/>
        </w:rPr>
      </w:pPr>
      <w:r w:rsidRPr="0004044C">
        <w:rPr>
          <w:rFonts w:ascii="Arial" w:hAnsi="Arial" w:cs="Arial"/>
        </w:rPr>
        <w:t>(a)  The value of the tenders that were awarded was R 15, 503, 477.00.</w:t>
      </w:r>
    </w:p>
    <w:p w:rsidR="00B33549" w:rsidRPr="000E61AD" w:rsidRDefault="00B33549" w:rsidP="00A841DF">
      <w:pPr>
        <w:pStyle w:val="ListParagraph"/>
        <w:numPr>
          <w:ilvl w:val="0"/>
          <w:numId w:val="39"/>
        </w:numPr>
        <w:spacing w:before="100" w:beforeAutospacing="1" w:after="100" w:afterAutospacing="1"/>
        <w:jc w:val="both"/>
        <w:outlineLvl w:val="0"/>
        <w:rPr>
          <w:rFonts w:ascii="Arial" w:hAnsi="Arial" w:cs="Arial"/>
        </w:rPr>
      </w:pPr>
      <w:r>
        <w:rPr>
          <w:rFonts w:ascii="Arial" w:hAnsi="Arial" w:cs="Arial"/>
        </w:rPr>
        <w:t xml:space="preserve"> </w:t>
      </w:r>
      <w:r w:rsidRPr="00F25E87">
        <w:rPr>
          <w:rFonts w:ascii="Arial" w:hAnsi="Arial" w:cs="Arial"/>
        </w:rPr>
        <w:t xml:space="preserve">The timelines were as follows: </w:t>
      </w:r>
    </w:p>
    <w:p w:rsidR="00B33549" w:rsidRDefault="00B33549" w:rsidP="00A841DF">
      <w:pPr>
        <w:pStyle w:val="ListParagraph"/>
        <w:numPr>
          <w:ilvl w:val="0"/>
          <w:numId w:val="40"/>
        </w:numPr>
        <w:spacing w:before="100" w:beforeAutospacing="1" w:after="100" w:afterAutospacing="1"/>
        <w:ind w:left="810" w:hanging="360"/>
        <w:jc w:val="both"/>
        <w:outlineLvl w:val="0"/>
        <w:rPr>
          <w:rFonts w:ascii="Arial" w:hAnsi="Arial" w:cs="Arial"/>
        </w:rPr>
      </w:pPr>
      <w:r>
        <w:rPr>
          <w:rFonts w:ascii="Arial" w:hAnsi="Arial" w:cs="Arial"/>
        </w:rPr>
        <w:t xml:space="preserve"> </w:t>
      </w:r>
      <w:r w:rsidRPr="00F25E87">
        <w:rPr>
          <w:rFonts w:ascii="Arial" w:hAnsi="Arial" w:cs="Arial"/>
        </w:rPr>
        <w:t>Six month construction period and;</w:t>
      </w:r>
    </w:p>
    <w:p w:rsidR="00B33549" w:rsidRPr="0004044C" w:rsidRDefault="00B33549" w:rsidP="00A841DF">
      <w:pPr>
        <w:pStyle w:val="ListParagraph"/>
        <w:numPr>
          <w:ilvl w:val="0"/>
          <w:numId w:val="40"/>
        </w:numPr>
        <w:spacing w:before="100" w:beforeAutospacing="1" w:after="100" w:afterAutospacing="1"/>
        <w:ind w:left="810" w:hanging="360"/>
        <w:jc w:val="both"/>
        <w:outlineLvl w:val="0"/>
        <w:rPr>
          <w:rFonts w:ascii="Arial" w:hAnsi="Arial" w:cs="Arial"/>
        </w:rPr>
      </w:pPr>
      <w:r>
        <w:rPr>
          <w:rFonts w:ascii="Arial" w:hAnsi="Arial" w:cs="Arial"/>
        </w:rPr>
        <w:t xml:space="preserve"> </w:t>
      </w:r>
      <w:r w:rsidRPr="0004044C">
        <w:rPr>
          <w:rFonts w:ascii="Arial" w:hAnsi="Arial" w:cs="Arial"/>
        </w:rPr>
        <w:t>The tender was awarded on a six month construction period.</w:t>
      </w:r>
    </w:p>
    <w:p w:rsidR="00B33549" w:rsidRPr="00F25E87" w:rsidRDefault="00B33549" w:rsidP="00A841DF">
      <w:pPr>
        <w:spacing w:after="0"/>
        <w:ind w:left="1440" w:hanging="1350"/>
        <w:jc w:val="both"/>
        <w:outlineLvl w:val="0"/>
        <w:rPr>
          <w:rFonts w:ascii="Arial" w:hAnsi="Arial" w:cs="Arial"/>
        </w:rPr>
      </w:pPr>
      <w:r w:rsidRPr="0004044C">
        <w:rPr>
          <w:rFonts w:ascii="Arial" w:hAnsi="Arial" w:cs="Arial"/>
        </w:rPr>
        <w:t>(</w:t>
      </w:r>
      <w:r>
        <w:rPr>
          <w:rFonts w:ascii="Arial" w:hAnsi="Arial" w:cs="Arial"/>
        </w:rPr>
        <w:t xml:space="preserve">3)  (a)(i)(ii)  </w:t>
      </w:r>
      <w:r w:rsidRPr="00F25E87">
        <w:rPr>
          <w:rFonts w:ascii="Arial" w:hAnsi="Arial" w:cs="Arial"/>
        </w:rPr>
        <w:t xml:space="preserve">Open tender process exists. </w:t>
      </w:r>
    </w:p>
    <w:p w:rsidR="00B33549" w:rsidRPr="00F25E87" w:rsidRDefault="00B33549" w:rsidP="00A841DF">
      <w:pPr>
        <w:spacing w:after="0"/>
        <w:jc w:val="both"/>
        <w:outlineLvl w:val="0"/>
        <w:rPr>
          <w:rFonts w:ascii="Arial" w:hAnsi="Arial" w:cs="Arial"/>
        </w:rPr>
      </w:pPr>
      <w:r>
        <w:rPr>
          <w:rFonts w:ascii="Arial" w:hAnsi="Arial" w:cs="Arial"/>
        </w:rPr>
        <w:t xml:space="preserve">       (b)(i)(ii)  </w:t>
      </w:r>
      <w:r w:rsidRPr="00F25E87">
        <w:rPr>
          <w:rFonts w:ascii="Arial" w:hAnsi="Arial" w:cs="Arial"/>
        </w:rPr>
        <w:t xml:space="preserve">IRR and NPV calculations were done. </w:t>
      </w:r>
    </w:p>
    <w:p w:rsidR="00B33549" w:rsidRPr="00F25E87" w:rsidRDefault="00B33549" w:rsidP="00A841DF">
      <w:pPr>
        <w:pStyle w:val="ListParagraph"/>
        <w:numPr>
          <w:ilvl w:val="0"/>
          <w:numId w:val="41"/>
        </w:numPr>
        <w:spacing w:after="0"/>
        <w:ind w:left="900" w:hanging="450"/>
        <w:jc w:val="both"/>
        <w:outlineLvl w:val="0"/>
        <w:rPr>
          <w:rFonts w:ascii="Arial" w:hAnsi="Arial" w:cs="Arial"/>
        </w:rPr>
      </w:pPr>
      <w:r w:rsidRPr="00F25E87">
        <w:rPr>
          <w:rFonts w:ascii="Arial" w:hAnsi="Arial" w:cs="Arial"/>
        </w:rPr>
        <w:t>George is currently the only plant in operation and all assumptions will be tested against actual power generations and saving achieved. The viability will be proven over the first year of operation.</w:t>
      </w:r>
      <w:r w:rsidRPr="00F25E87">
        <w:rPr>
          <w:rFonts w:ascii="Arial" w:hAnsi="Arial" w:cs="Arial"/>
        </w:rPr>
        <w:tab/>
      </w:r>
      <w:r w:rsidRPr="00F25E87">
        <w:rPr>
          <w:rFonts w:ascii="Arial" w:hAnsi="Arial" w:cs="Arial"/>
        </w:rPr>
        <w:tab/>
      </w:r>
      <w:r w:rsidRPr="00F25E87">
        <w:rPr>
          <w:rFonts w:ascii="Arial" w:hAnsi="Arial" w:cs="Arial"/>
        </w:rPr>
        <w:tab/>
      </w:r>
      <w:r w:rsidRPr="00F25E87">
        <w:rPr>
          <w:rFonts w:ascii="Arial" w:hAnsi="Arial" w:cs="Arial"/>
        </w:rPr>
        <w:tab/>
      </w:r>
      <w:r w:rsidRPr="00F25E87">
        <w:rPr>
          <w:rFonts w:ascii="Arial" w:hAnsi="Arial" w:cs="Arial"/>
        </w:rPr>
        <w:tab/>
      </w:r>
      <w:r w:rsidRPr="00F25E87">
        <w:rPr>
          <w:rFonts w:ascii="Arial" w:hAnsi="Arial" w:cs="Arial"/>
        </w:rPr>
        <w:tab/>
      </w:r>
      <w:r w:rsidRPr="00F25E87">
        <w:rPr>
          <w:rFonts w:ascii="Arial" w:hAnsi="Arial" w:cs="Arial"/>
        </w:rPr>
        <w:tab/>
      </w:r>
      <w:r w:rsidRPr="00F25E87">
        <w:rPr>
          <w:rFonts w:ascii="Arial" w:hAnsi="Arial" w:cs="Arial"/>
        </w:rPr>
        <w:tab/>
      </w:r>
    </w:p>
    <w:p w:rsidR="00B33549" w:rsidRPr="0004044C" w:rsidRDefault="00B33549" w:rsidP="00A841DF">
      <w:pPr>
        <w:spacing w:before="100" w:beforeAutospacing="1" w:after="100" w:afterAutospacing="1"/>
        <w:jc w:val="both"/>
        <w:outlineLvl w:val="0"/>
        <w:rPr>
          <w:rFonts w:ascii="Arial" w:hAnsi="Arial" w:cs="Arial"/>
        </w:rPr>
      </w:pPr>
    </w:p>
    <w:p w:rsidR="00B33549" w:rsidRPr="001828D3" w:rsidRDefault="00B33549" w:rsidP="00A841DF">
      <w:pPr>
        <w:jc w:val="both"/>
        <w:rPr>
          <w:rFonts w:ascii="Arial" w:hAnsi="Arial" w:cs="Arial"/>
          <w:b/>
          <w:lang w:val="en-ZA"/>
        </w:rPr>
      </w:pPr>
    </w:p>
    <w:p w:rsidR="00B33549" w:rsidRPr="001828D3" w:rsidRDefault="00B33549" w:rsidP="00A841DF">
      <w:pPr>
        <w:jc w:val="both"/>
        <w:rPr>
          <w:rFonts w:ascii="Arial" w:hAnsi="Arial" w:cs="Arial"/>
          <w:b/>
          <w:lang w:val="en-ZA"/>
        </w:rPr>
      </w:pPr>
    </w:p>
    <w:sectPr w:rsidR="00B33549" w:rsidRPr="001828D3" w:rsidSect="00B956E6">
      <w:pgSz w:w="12240" w:h="15840"/>
      <w:pgMar w:top="568" w:right="72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49575FF"/>
    <w:multiLevelType w:val="hybridMultilevel"/>
    <w:tmpl w:val="0D665082"/>
    <w:lvl w:ilvl="0" w:tplc="BA420500">
      <w:start w:val="2"/>
      <w:numFmt w:val="bullet"/>
      <w:lvlText w:val="-"/>
      <w:lvlJc w:val="left"/>
      <w:pPr>
        <w:ind w:left="2498" w:hanging="360"/>
      </w:pPr>
      <w:rPr>
        <w:rFonts w:ascii="Arial" w:eastAsia="MS Minngs" w:hAnsi="Arial" w:hint="default"/>
      </w:rPr>
    </w:lvl>
    <w:lvl w:ilvl="1" w:tplc="1C090003" w:tentative="1">
      <w:start w:val="1"/>
      <w:numFmt w:val="bullet"/>
      <w:lvlText w:val="o"/>
      <w:lvlJc w:val="left"/>
      <w:pPr>
        <w:ind w:left="3218" w:hanging="360"/>
      </w:pPr>
      <w:rPr>
        <w:rFonts w:ascii="Courier New" w:hAnsi="Courier New" w:hint="default"/>
      </w:rPr>
    </w:lvl>
    <w:lvl w:ilvl="2" w:tplc="1C090005" w:tentative="1">
      <w:start w:val="1"/>
      <w:numFmt w:val="bullet"/>
      <w:lvlText w:val=""/>
      <w:lvlJc w:val="left"/>
      <w:pPr>
        <w:ind w:left="3938" w:hanging="360"/>
      </w:pPr>
      <w:rPr>
        <w:rFonts w:ascii="Wingdings" w:hAnsi="Wingdings" w:hint="default"/>
      </w:rPr>
    </w:lvl>
    <w:lvl w:ilvl="3" w:tplc="1C090001" w:tentative="1">
      <w:start w:val="1"/>
      <w:numFmt w:val="bullet"/>
      <w:lvlText w:val=""/>
      <w:lvlJc w:val="left"/>
      <w:pPr>
        <w:ind w:left="4658" w:hanging="360"/>
      </w:pPr>
      <w:rPr>
        <w:rFonts w:ascii="Symbol" w:hAnsi="Symbol" w:hint="default"/>
      </w:rPr>
    </w:lvl>
    <w:lvl w:ilvl="4" w:tplc="1C090003" w:tentative="1">
      <w:start w:val="1"/>
      <w:numFmt w:val="bullet"/>
      <w:lvlText w:val="o"/>
      <w:lvlJc w:val="left"/>
      <w:pPr>
        <w:ind w:left="5378" w:hanging="360"/>
      </w:pPr>
      <w:rPr>
        <w:rFonts w:ascii="Courier New" w:hAnsi="Courier New" w:hint="default"/>
      </w:rPr>
    </w:lvl>
    <w:lvl w:ilvl="5" w:tplc="1C090005" w:tentative="1">
      <w:start w:val="1"/>
      <w:numFmt w:val="bullet"/>
      <w:lvlText w:val=""/>
      <w:lvlJc w:val="left"/>
      <w:pPr>
        <w:ind w:left="6098" w:hanging="360"/>
      </w:pPr>
      <w:rPr>
        <w:rFonts w:ascii="Wingdings" w:hAnsi="Wingdings" w:hint="default"/>
      </w:rPr>
    </w:lvl>
    <w:lvl w:ilvl="6" w:tplc="1C090001" w:tentative="1">
      <w:start w:val="1"/>
      <w:numFmt w:val="bullet"/>
      <w:lvlText w:val=""/>
      <w:lvlJc w:val="left"/>
      <w:pPr>
        <w:ind w:left="6818" w:hanging="360"/>
      </w:pPr>
      <w:rPr>
        <w:rFonts w:ascii="Symbol" w:hAnsi="Symbol" w:hint="default"/>
      </w:rPr>
    </w:lvl>
    <w:lvl w:ilvl="7" w:tplc="1C090003" w:tentative="1">
      <w:start w:val="1"/>
      <w:numFmt w:val="bullet"/>
      <w:lvlText w:val="o"/>
      <w:lvlJc w:val="left"/>
      <w:pPr>
        <w:ind w:left="7538" w:hanging="360"/>
      </w:pPr>
      <w:rPr>
        <w:rFonts w:ascii="Courier New" w:hAnsi="Courier New" w:hint="default"/>
      </w:rPr>
    </w:lvl>
    <w:lvl w:ilvl="8" w:tplc="1C090005" w:tentative="1">
      <w:start w:val="1"/>
      <w:numFmt w:val="bullet"/>
      <w:lvlText w:val=""/>
      <w:lvlJc w:val="left"/>
      <w:pPr>
        <w:ind w:left="8258" w:hanging="360"/>
      </w:pPr>
      <w:rPr>
        <w:rFonts w:ascii="Wingdings" w:hAnsi="Wingdings" w:hint="default"/>
      </w:rPr>
    </w:lvl>
  </w:abstractNum>
  <w:abstractNum w:abstractNumId="6">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09CD3560"/>
    <w:multiLevelType w:val="hybridMultilevel"/>
    <w:tmpl w:val="A1C69C70"/>
    <w:lvl w:ilvl="0" w:tplc="3B268B8A">
      <w:start w:val="1"/>
      <w:numFmt w:val="decimal"/>
      <w:lvlText w:val="(%1)"/>
      <w:lvlJc w:val="left"/>
      <w:pPr>
        <w:ind w:left="1391" w:hanging="360"/>
      </w:pPr>
      <w:rPr>
        <w:rFonts w:cs="Times New Roman" w:hint="default"/>
        <w:color w:val="auto"/>
      </w:rPr>
    </w:lvl>
    <w:lvl w:ilvl="1" w:tplc="04090019" w:tentative="1">
      <w:start w:val="1"/>
      <w:numFmt w:val="lowerLetter"/>
      <w:lvlText w:val="%2."/>
      <w:lvlJc w:val="left"/>
      <w:pPr>
        <w:ind w:left="2111" w:hanging="360"/>
      </w:pPr>
      <w:rPr>
        <w:rFonts w:cs="Times New Roman"/>
      </w:rPr>
    </w:lvl>
    <w:lvl w:ilvl="2" w:tplc="0409001B" w:tentative="1">
      <w:start w:val="1"/>
      <w:numFmt w:val="lowerRoman"/>
      <w:lvlText w:val="%3."/>
      <w:lvlJc w:val="right"/>
      <w:pPr>
        <w:ind w:left="2831" w:hanging="180"/>
      </w:pPr>
      <w:rPr>
        <w:rFonts w:cs="Times New Roman"/>
      </w:rPr>
    </w:lvl>
    <w:lvl w:ilvl="3" w:tplc="0409000F" w:tentative="1">
      <w:start w:val="1"/>
      <w:numFmt w:val="decimal"/>
      <w:lvlText w:val="%4."/>
      <w:lvlJc w:val="left"/>
      <w:pPr>
        <w:ind w:left="3551" w:hanging="360"/>
      </w:pPr>
      <w:rPr>
        <w:rFonts w:cs="Times New Roman"/>
      </w:rPr>
    </w:lvl>
    <w:lvl w:ilvl="4" w:tplc="04090019" w:tentative="1">
      <w:start w:val="1"/>
      <w:numFmt w:val="lowerLetter"/>
      <w:lvlText w:val="%5."/>
      <w:lvlJc w:val="left"/>
      <w:pPr>
        <w:ind w:left="4271" w:hanging="360"/>
      </w:pPr>
      <w:rPr>
        <w:rFonts w:cs="Times New Roman"/>
      </w:rPr>
    </w:lvl>
    <w:lvl w:ilvl="5" w:tplc="0409001B" w:tentative="1">
      <w:start w:val="1"/>
      <w:numFmt w:val="lowerRoman"/>
      <w:lvlText w:val="%6."/>
      <w:lvlJc w:val="right"/>
      <w:pPr>
        <w:ind w:left="4991" w:hanging="180"/>
      </w:pPr>
      <w:rPr>
        <w:rFonts w:cs="Times New Roman"/>
      </w:rPr>
    </w:lvl>
    <w:lvl w:ilvl="6" w:tplc="0409000F" w:tentative="1">
      <w:start w:val="1"/>
      <w:numFmt w:val="decimal"/>
      <w:lvlText w:val="%7."/>
      <w:lvlJc w:val="left"/>
      <w:pPr>
        <w:ind w:left="5711" w:hanging="360"/>
      </w:pPr>
      <w:rPr>
        <w:rFonts w:cs="Times New Roman"/>
      </w:rPr>
    </w:lvl>
    <w:lvl w:ilvl="7" w:tplc="04090019" w:tentative="1">
      <w:start w:val="1"/>
      <w:numFmt w:val="lowerLetter"/>
      <w:lvlText w:val="%8."/>
      <w:lvlJc w:val="left"/>
      <w:pPr>
        <w:ind w:left="6431" w:hanging="360"/>
      </w:pPr>
      <w:rPr>
        <w:rFonts w:cs="Times New Roman"/>
      </w:rPr>
    </w:lvl>
    <w:lvl w:ilvl="8" w:tplc="0409001B" w:tentative="1">
      <w:start w:val="1"/>
      <w:numFmt w:val="lowerRoman"/>
      <w:lvlText w:val="%9."/>
      <w:lvlJc w:val="right"/>
      <w:pPr>
        <w:ind w:left="7151" w:hanging="180"/>
      </w:pPr>
      <w:rPr>
        <w:rFonts w:cs="Times New Roman"/>
      </w:rPr>
    </w:lvl>
  </w:abstractNum>
  <w:abstractNum w:abstractNumId="9">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51216B9"/>
    <w:multiLevelType w:val="hybridMultilevel"/>
    <w:tmpl w:val="ADBA33AA"/>
    <w:lvl w:ilvl="0" w:tplc="A08EDEB0">
      <w:start w:val="1"/>
      <w:numFmt w:val="lowerRoman"/>
      <w:lvlText w:val="(%1)"/>
      <w:lvlJc w:val="left"/>
      <w:pPr>
        <w:ind w:left="1170" w:hanging="72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1">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5FB516C"/>
    <w:multiLevelType w:val="hybridMultilevel"/>
    <w:tmpl w:val="B4BAB2CE"/>
    <w:lvl w:ilvl="0" w:tplc="1C090017">
      <w:start w:val="1"/>
      <w:numFmt w:val="lowerLetter"/>
      <w:lvlText w:val="%1)"/>
      <w:lvlJc w:val="left"/>
      <w:pPr>
        <w:ind w:left="1571" w:hanging="360"/>
      </w:pPr>
      <w:rPr>
        <w:rFonts w:cs="Times New Roman"/>
      </w:rPr>
    </w:lvl>
    <w:lvl w:ilvl="1" w:tplc="1C090019" w:tentative="1">
      <w:start w:val="1"/>
      <w:numFmt w:val="lowerLetter"/>
      <w:lvlText w:val="%2."/>
      <w:lvlJc w:val="left"/>
      <w:pPr>
        <w:ind w:left="2291" w:hanging="360"/>
      </w:pPr>
      <w:rPr>
        <w:rFonts w:cs="Times New Roman"/>
      </w:rPr>
    </w:lvl>
    <w:lvl w:ilvl="2" w:tplc="1C09001B" w:tentative="1">
      <w:start w:val="1"/>
      <w:numFmt w:val="lowerRoman"/>
      <w:lvlText w:val="%3."/>
      <w:lvlJc w:val="right"/>
      <w:pPr>
        <w:ind w:left="3011" w:hanging="180"/>
      </w:pPr>
      <w:rPr>
        <w:rFonts w:cs="Times New Roman"/>
      </w:rPr>
    </w:lvl>
    <w:lvl w:ilvl="3" w:tplc="1C09000F" w:tentative="1">
      <w:start w:val="1"/>
      <w:numFmt w:val="decimal"/>
      <w:lvlText w:val="%4."/>
      <w:lvlJc w:val="left"/>
      <w:pPr>
        <w:ind w:left="3731" w:hanging="360"/>
      </w:pPr>
      <w:rPr>
        <w:rFonts w:cs="Times New Roman"/>
      </w:rPr>
    </w:lvl>
    <w:lvl w:ilvl="4" w:tplc="1C090019" w:tentative="1">
      <w:start w:val="1"/>
      <w:numFmt w:val="lowerLetter"/>
      <w:lvlText w:val="%5."/>
      <w:lvlJc w:val="left"/>
      <w:pPr>
        <w:ind w:left="4451" w:hanging="360"/>
      </w:pPr>
      <w:rPr>
        <w:rFonts w:cs="Times New Roman"/>
      </w:rPr>
    </w:lvl>
    <w:lvl w:ilvl="5" w:tplc="1C09001B" w:tentative="1">
      <w:start w:val="1"/>
      <w:numFmt w:val="lowerRoman"/>
      <w:lvlText w:val="%6."/>
      <w:lvlJc w:val="right"/>
      <w:pPr>
        <w:ind w:left="5171" w:hanging="180"/>
      </w:pPr>
      <w:rPr>
        <w:rFonts w:cs="Times New Roman"/>
      </w:rPr>
    </w:lvl>
    <w:lvl w:ilvl="6" w:tplc="1C09000F" w:tentative="1">
      <w:start w:val="1"/>
      <w:numFmt w:val="decimal"/>
      <w:lvlText w:val="%7."/>
      <w:lvlJc w:val="left"/>
      <w:pPr>
        <w:ind w:left="5891" w:hanging="360"/>
      </w:pPr>
      <w:rPr>
        <w:rFonts w:cs="Times New Roman"/>
      </w:rPr>
    </w:lvl>
    <w:lvl w:ilvl="7" w:tplc="1C090019" w:tentative="1">
      <w:start w:val="1"/>
      <w:numFmt w:val="lowerLetter"/>
      <w:lvlText w:val="%8."/>
      <w:lvlJc w:val="left"/>
      <w:pPr>
        <w:ind w:left="6611" w:hanging="360"/>
      </w:pPr>
      <w:rPr>
        <w:rFonts w:cs="Times New Roman"/>
      </w:rPr>
    </w:lvl>
    <w:lvl w:ilvl="8" w:tplc="1C09001B" w:tentative="1">
      <w:start w:val="1"/>
      <w:numFmt w:val="lowerRoman"/>
      <w:lvlText w:val="%9."/>
      <w:lvlJc w:val="right"/>
      <w:pPr>
        <w:ind w:left="7331" w:hanging="180"/>
      </w:pPr>
      <w:rPr>
        <w:rFonts w:cs="Times New Roman"/>
      </w:rPr>
    </w:lvl>
  </w:abstractNum>
  <w:abstractNum w:abstractNumId="15">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280F789A"/>
    <w:multiLevelType w:val="hybridMultilevel"/>
    <w:tmpl w:val="2CB43AB0"/>
    <w:lvl w:ilvl="0" w:tplc="BF104A1A">
      <w:start w:val="2"/>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7">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8">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2AD324A1"/>
    <w:multiLevelType w:val="hybridMultilevel"/>
    <w:tmpl w:val="E1C86738"/>
    <w:lvl w:ilvl="0" w:tplc="1C090017">
      <w:start w:val="1"/>
      <w:numFmt w:val="lowerLetter"/>
      <w:lvlText w:val="%1)"/>
      <w:lvlJc w:val="left"/>
      <w:pPr>
        <w:ind w:left="2138" w:hanging="360"/>
      </w:pPr>
      <w:rPr>
        <w:rFonts w:cs="Times New Roman"/>
      </w:rPr>
    </w:lvl>
    <w:lvl w:ilvl="1" w:tplc="1C090019" w:tentative="1">
      <w:start w:val="1"/>
      <w:numFmt w:val="lowerLetter"/>
      <w:lvlText w:val="%2."/>
      <w:lvlJc w:val="left"/>
      <w:pPr>
        <w:ind w:left="2858" w:hanging="360"/>
      </w:pPr>
      <w:rPr>
        <w:rFonts w:cs="Times New Roman"/>
      </w:rPr>
    </w:lvl>
    <w:lvl w:ilvl="2" w:tplc="1C09001B" w:tentative="1">
      <w:start w:val="1"/>
      <w:numFmt w:val="lowerRoman"/>
      <w:lvlText w:val="%3."/>
      <w:lvlJc w:val="right"/>
      <w:pPr>
        <w:ind w:left="3578" w:hanging="180"/>
      </w:pPr>
      <w:rPr>
        <w:rFonts w:cs="Times New Roman"/>
      </w:rPr>
    </w:lvl>
    <w:lvl w:ilvl="3" w:tplc="1C09000F" w:tentative="1">
      <w:start w:val="1"/>
      <w:numFmt w:val="decimal"/>
      <w:lvlText w:val="%4."/>
      <w:lvlJc w:val="left"/>
      <w:pPr>
        <w:ind w:left="4298" w:hanging="360"/>
      </w:pPr>
      <w:rPr>
        <w:rFonts w:cs="Times New Roman"/>
      </w:rPr>
    </w:lvl>
    <w:lvl w:ilvl="4" w:tplc="1C090019" w:tentative="1">
      <w:start w:val="1"/>
      <w:numFmt w:val="lowerLetter"/>
      <w:lvlText w:val="%5."/>
      <w:lvlJc w:val="left"/>
      <w:pPr>
        <w:ind w:left="5018" w:hanging="360"/>
      </w:pPr>
      <w:rPr>
        <w:rFonts w:cs="Times New Roman"/>
      </w:rPr>
    </w:lvl>
    <w:lvl w:ilvl="5" w:tplc="1C09001B" w:tentative="1">
      <w:start w:val="1"/>
      <w:numFmt w:val="lowerRoman"/>
      <w:lvlText w:val="%6."/>
      <w:lvlJc w:val="right"/>
      <w:pPr>
        <w:ind w:left="5738" w:hanging="180"/>
      </w:pPr>
      <w:rPr>
        <w:rFonts w:cs="Times New Roman"/>
      </w:rPr>
    </w:lvl>
    <w:lvl w:ilvl="6" w:tplc="1C09000F" w:tentative="1">
      <w:start w:val="1"/>
      <w:numFmt w:val="decimal"/>
      <w:lvlText w:val="%7."/>
      <w:lvlJc w:val="left"/>
      <w:pPr>
        <w:ind w:left="6458" w:hanging="360"/>
      </w:pPr>
      <w:rPr>
        <w:rFonts w:cs="Times New Roman"/>
      </w:rPr>
    </w:lvl>
    <w:lvl w:ilvl="7" w:tplc="1C090019" w:tentative="1">
      <w:start w:val="1"/>
      <w:numFmt w:val="lowerLetter"/>
      <w:lvlText w:val="%8."/>
      <w:lvlJc w:val="left"/>
      <w:pPr>
        <w:ind w:left="7178" w:hanging="360"/>
      </w:pPr>
      <w:rPr>
        <w:rFonts w:cs="Times New Roman"/>
      </w:rPr>
    </w:lvl>
    <w:lvl w:ilvl="8" w:tplc="1C09001B" w:tentative="1">
      <w:start w:val="1"/>
      <w:numFmt w:val="lowerRoman"/>
      <w:lvlText w:val="%9."/>
      <w:lvlJc w:val="right"/>
      <w:pPr>
        <w:ind w:left="7898" w:hanging="180"/>
      </w:pPr>
      <w:rPr>
        <w:rFonts w:cs="Times New Roman"/>
      </w:rPr>
    </w:lvl>
  </w:abstractNum>
  <w:abstractNum w:abstractNumId="21">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22">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3D0D58EE"/>
    <w:multiLevelType w:val="hybridMultilevel"/>
    <w:tmpl w:val="E1AAB0AA"/>
    <w:lvl w:ilvl="0" w:tplc="B650CCE4">
      <w:start w:val="100"/>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51A319BB"/>
    <w:multiLevelType w:val="hybridMultilevel"/>
    <w:tmpl w:val="175C986C"/>
    <w:lvl w:ilvl="0" w:tplc="3626D35C">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1">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5A9433EE"/>
    <w:multiLevelType w:val="hybridMultilevel"/>
    <w:tmpl w:val="FA808E3E"/>
    <w:lvl w:ilvl="0" w:tplc="1C090017">
      <w:start w:val="1"/>
      <w:numFmt w:val="lowerLetter"/>
      <w:lvlText w:val="%1)"/>
      <w:lvlJc w:val="left"/>
      <w:pPr>
        <w:ind w:left="1571" w:hanging="360"/>
      </w:pPr>
      <w:rPr>
        <w:rFonts w:cs="Times New Roman"/>
      </w:rPr>
    </w:lvl>
    <w:lvl w:ilvl="1" w:tplc="1C090019" w:tentative="1">
      <w:start w:val="1"/>
      <w:numFmt w:val="lowerLetter"/>
      <w:lvlText w:val="%2."/>
      <w:lvlJc w:val="left"/>
      <w:pPr>
        <w:ind w:left="2291" w:hanging="360"/>
      </w:pPr>
      <w:rPr>
        <w:rFonts w:cs="Times New Roman"/>
      </w:rPr>
    </w:lvl>
    <w:lvl w:ilvl="2" w:tplc="1C09001B" w:tentative="1">
      <w:start w:val="1"/>
      <w:numFmt w:val="lowerRoman"/>
      <w:lvlText w:val="%3."/>
      <w:lvlJc w:val="right"/>
      <w:pPr>
        <w:ind w:left="3011" w:hanging="180"/>
      </w:pPr>
      <w:rPr>
        <w:rFonts w:cs="Times New Roman"/>
      </w:rPr>
    </w:lvl>
    <w:lvl w:ilvl="3" w:tplc="1C09000F" w:tentative="1">
      <w:start w:val="1"/>
      <w:numFmt w:val="decimal"/>
      <w:lvlText w:val="%4."/>
      <w:lvlJc w:val="left"/>
      <w:pPr>
        <w:ind w:left="3731" w:hanging="360"/>
      </w:pPr>
      <w:rPr>
        <w:rFonts w:cs="Times New Roman"/>
      </w:rPr>
    </w:lvl>
    <w:lvl w:ilvl="4" w:tplc="1C090019" w:tentative="1">
      <w:start w:val="1"/>
      <w:numFmt w:val="lowerLetter"/>
      <w:lvlText w:val="%5."/>
      <w:lvlJc w:val="left"/>
      <w:pPr>
        <w:ind w:left="4451" w:hanging="360"/>
      </w:pPr>
      <w:rPr>
        <w:rFonts w:cs="Times New Roman"/>
      </w:rPr>
    </w:lvl>
    <w:lvl w:ilvl="5" w:tplc="1C09001B" w:tentative="1">
      <w:start w:val="1"/>
      <w:numFmt w:val="lowerRoman"/>
      <w:lvlText w:val="%6."/>
      <w:lvlJc w:val="right"/>
      <w:pPr>
        <w:ind w:left="5171" w:hanging="180"/>
      </w:pPr>
      <w:rPr>
        <w:rFonts w:cs="Times New Roman"/>
      </w:rPr>
    </w:lvl>
    <w:lvl w:ilvl="6" w:tplc="1C09000F" w:tentative="1">
      <w:start w:val="1"/>
      <w:numFmt w:val="decimal"/>
      <w:lvlText w:val="%7."/>
      <w:lvlJc w:val="left"/>
      <w:pPr>
        <w:ind w:left="5891" w:hanging="360"/>
      </w:pPr>
      <w:rPr>
        <w:rFonts w:cs="Times New Roman"/>
      </w:rPr>
    </w:lvl>
    <w:lvl w:ilvl="7" w:tplc="1C090019" w:tentative="1">
      <w:start w:val="1"/>
      <w:numFmt w:val="lowerLetter"/>
      <w:lvlText w:val="%8."/>
      <w:lvlJc w:val="left"/>
      <w:pPr>
        <w:ind w:left="6611" w:hanging="360"/>
      </w:pPr>
      <w:rPr>
        <w:rFonts w:cs="Times New Roman"/>
      </w:rPr>
    </w:lvl>
    <w:lvl w:ilvl="8" w:tplc="1C09001B" w:tentative="1">
      <w:start w:val="1"/>
      <w:numFmt w:val="lowerRoman"/>
      <w:lvlText w:val="%9."/>
      <w:lvlJc w:val="right"/>
      <w:pPr>
        <w:ind w:left="7331" w:hanging="180"/>
      </w:pPr>
      <w:rPr>
        <w:rFonts w:cs="Times New Roman"/>
      </w:rPr>
    </w:lvl>
  </w:abstractNum>
  <w:abstractNum w:abstractNumId="33">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4">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5">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0">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26"/>
  </w:num>
  <w:num w:numId="3">
    <w:abstractNumId w:val="3"/>
  </w:num>
  <w:num w:numId="4">
    <w:abstractNumId w:val="7"/>
  </w:num>
  <w:num w:numId="5">
    <w:abstractNumId w:val="36"/>
  </w:num>
  <w:num w:numId="6">
    <w:abstractNumId w:val="38"/>
  </w:num>
  <w:num w:numId="7">
    <w:abstractNumId w:val="34"/>
  </w:num>
  <w:num w:numId="8">
    <w:abstractNumId w:val="2"/>
  </w:num>
  <w:num w:numId="9">
    <w:abstractNumId w:val="22"/>
  </w:num>
  <w:num w:numId="10">
    <w:abstractNumId w:val="15"/>
  </w:num>
  <w:num w:numId="11">
    <w:abstractNumId w:val="21"/>
  </w:num>
  <w:num w:numId="12">
    <w:abstractNumId w:val="31"/>
  </w:num>
  <w:num w:numId="13">
    <w:abstractNumId w:val="17"/>
  </w:num>
  <w:num w:numId="14">
    <w:abstractNumId w:val="11"/>
  </w:num>
  <w:num w:numId="15">
    <w:abstractNumId w:val="39"/>
  </w:num>
  <w:num w:numId="16">
    <w:abstractNumId w:val="29"/>
  </w:num>
  <w:num w:numId="17">
    <w:abstractNumId w:val="18"/>
  </w:num>
  <w:num w:numId="18">
    <w:abstractNumId w:val="40"/>
  </w:num>
  <w:num w:numId="19">
    <w:abstractNumId w:val="9"/>
  </w:num>
  <w:num w:numId="20">
    <w:abstractNumId w:val="12"/>
  </w:num>
  <w:num w:numId="21">
    <w:abstractNumId w:val="27"/>
  </w:num>
  <w:num w:numId="22">
    <w:abstractNumId w:val="37"/>
  </w:num>
  <w:num w:numId="23">
    <w:abstractNumId w:val="6"/>
  </w:num>
  <w:num w:numId="24">
    <w:abstractNumId w:val="33"/>
  </w:num>
  <w:num w:numId="25">
    <w:abstractNumId w:val="28"/>
  </w:num>
  <w:num w:numId="26">
    <w:abstractNumId w:val="19"/>
  </w:num>
  <w:num w:numId="27">
    <w:abstractNumId w:val="1"/>
  </w:num>
  <w:num w:numId="28">
    <w:abstractNumId w:val="0"/>
  </w:num>
  <w:num w:numId="29">
    <w:abstractNumId w:val="35"/>
  </w:num>
  <w:num w:numId="30">
    <w:abstractNumId w:val="4"/>
  </w:num>
  <w:num w:numId="31">
    <w:abstractNumId w:val="25"/>
  </w:num>
  <w:num w:numId="32">
    <w:abstractNumId w:val="23"/>
  </w:num>
  <w:num w:numId="33">
    <w:abstractNumId w:val="8"/>
  </w:num>
  <w:num w:numId="34">
    <w:abstractNumId w:val="20"/>
  </w:num>
  <w:num w:numId="35">
    <w:abstractNumId w:val="5"/>
  </w:num>
  <w:num w:numId="36">
    <w:abstractNumId w:val="30"/>
  </w:num>
  <w:num w:numId="37">
    <w:abstractNumId w:val="14"/>
  </w:num>
  <w:num w:numId="38">
    <w:abstractNumId w:val="32"/>
  </w:num>
  <w:num w:numId="39">
    <w:abstractNumId w:val="16"/>
  </w:num>
  <w:num w:numId="40">
    <w:abstractNumId w:val="10"/>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4044C"/>
    <w:rsid w:val="0005391D"/>
    <w:rsid w:val="00055A79"/>
    <w:rsid w:val="000773B2"/>
    <w:rsid w:val="00080CA6"/>
    <w:rsid w:val="00082A4E"/>
    <w:rsid w:val="0009500E"/>
    <w:rsid w:val="000B01FF"/>
    <w:rsid w:val="000E04E0"/>
    <w:rsid w:val="000E1816"/>
    <w:rsid w:val="000E1907"/>
    <w:rsid w:val="000E61AD"/>
    <w:rsid w:val="000F14B7"/>
    <w:rsid w:val="000F29A6"/>
    <w:rsid w:val="000F76BD"/>
    <w:rsid w:val="00130AB5"/>
    <w:rsid w:val="00153AAD"/>
    <w:rsid w:val="001712B4"/>
    <w:rsid w:val="001828D3"/>
    <w:rsid w:val="001B2E53"/>
    <w:rsid w:val="001C323C"/>
    <w:rsid w:val="001C32E4"/>
    <w:rsid w:val="001E1B86"/>
    <w:rsid w:val="002026BE"/>
    <w:rsid w:val="00206B22"/>
    <w:rsid w:val="002136FC"/>
    <w:rsid w:val="00220C71"/>
    <w:rsid w:val="00247ECC"/>
    <w:rsid w:val="00251BC9"/>
    <w:rsid w:val="0025261D"/>
    <w:rsid w:val="00253BA7"/>
    <w:rsid w:val="00261077"/>
    <w:rsid w:val="002800B5"/>
    <w:rsid w:val="002838E4"/>
    <w:rsid w:val="00286F8A"/>
    <w:rsid w:val="002956D0"/>
    <w:rsid w:val="002A6B00"/>
    <w:rsid w:val="002B3082"/>
    <w:rsid w:val="002C441D"/>
    <w:rsid w:val="002C4526"/>
    <w:rsid w:val="002D4348"/>
    <w:rsid w:val="002E1F7C"/>
    <w:rsid w:val="002E404E"/>
    <w:rsid w:val="002E4BF3"/>
    <w:rsid w:val="00300DB7"/>
    <w:rsid w:val="003130D1"/>
    <w:rsid w:val="00314530"/>
    <w:rsid w:val="00323697"/>
    <w:rsid w:val="003450B0"/>
    <w:rsid w:val="003554D8"/>
    <w:rsid w:val="00391284"/>
    <w:rsid w:val="00396483"/>
    <w:rsid w:val="003B15B6"/>
    <w:rsid w:val="003C53EF"/>
    <w:rsid w:val="003D7ABC"/>
    <w:rsid w:val="003F7CE2"/>
    <w:rsid w:val="004016C1"/>
    <w:rsid w:val="0040578A"/>
    <w:rsid w:val="0040684E"/>
    <w:rsid w:val="00420BFA"/>
    <w:rsid w:val="00423E34"/>
    <w:rsid w:val="004253F6"/>
    <w:rsid w:val="00430277"/>
    <w:rsid w:val="00451494"/>
    <w:rsid w:val="00456D6A"/>
    <w:rsid w:val="004679CC"/>
    <w:rsid w:val="004813B8"/>
    <w:rsid w:val="00495833"/>
    <w:rsid w:val="004A00D3"/>
    <w:rsid w:val="004A62DE"/>
    <w:rsid w:val="004D17A6"/>
    <w:rsid w:val="004D18C0"/>
    <w:rsid w:val="004E13FB"/>
    <w:rsid w:val="004E67DE"/>
    <w:rsid w:val="004E75EB"/>
    <w:rsid w:val="00521C71"/>
    <w:rsid w:val="005318EE"/>
    <w:rsid w:val="005346BD"/>
    <w:rsid w:val="0054378D"/>
    <w:rsid w:val="00555FE7"/>
    <w:rsid w:val="0056444A"/>
    <w:rsid w:val="00566CB8"/>
    <w:rsid w:val="00572AAB"/>
    <w:rsid w:val="0057794C"/>
    <w:rsid w:val="00582974"/>
    <w:rsid w:val="00593859"/>
    <w:rsid w:val="005D5448"/>
    <w:rsid w:val="005E123E"/>
    <w:rsid w:val="005F20B1"/>
    <w:rsid w:val="005F3F35"/>
    <w:rsid w:val="005F630B"/>
    <w:rsid w:val="006009A0"/>
    <w:rsid w:val="00604285"/>
    <w:rsid w:val="006137ED"/>
    <w:rsid w:val="006140CA"/>
    <w:rsid w:val="00674028"/>
    <w:rsid w:val="006762C5"/>
    <w:rsid w:val="00682580"/>
    <w:rsid w:val="006917CD"/>
    <w:rsid w:val="00691EDB"/>
    <w:rsid w:val="006B11A5"/>
    <w:rsid w:val="006B1CD3"/>
    <w:rsid w:val="006B4375"/>
    <w:rsid w:val="006D22A6"/>
    <w:rsid w:val="006E0F31"/>
    <w:rsid w:val="006F2271"/>
    <w:rsid w:val="006F4245"/>
    <w:rsid w:val="00703B2E"/>
    <w:rsid w:val="007118B7"/>
    <w:rsid w:val="00721731"/>
    <w:rsid w:val="0072523F"/>
    <w:rsid w:val="00727B18"/>
    <w:rsid w:val="00732AD7"/>
    <w:rsid w:val="00732F1A"/>
    <w:rsid w:val="0075491A"/>
    <w:rsid w:val="00787784"/>
    <w:rsid w:val="007907EC"/>
    <w:rsid w:val="007A22E6"/>
    <w:rsid w:val="007A5C12"/>
    <w:rsid w:val="007C7CC7"/>
    <w:rsid w:val="007D3628"/>
    <w:rsid w:val="00802076"/>
    <w:rsid w:val="008046C7"/>
    <w:rsid w:val="0081425D"/>
    <w:rsid w:val="0082214B"/>
    <w:rsid w:val="00833625"/>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916A9F"/>
    <w:rsid w:val="00916CE7"/>
    <w:rsid w:val="00926370"/>
    <w:rsid w:val="0093674F"/>
    <w:rsid w:val="00961E2F"/>
    <w:rsid w:val="0097652F"/>
    <w:rsid w:val="00983EC7"/>
    <w:rsid w:val="00990CE2"/>
    <w:rsid w:val="00992AA4"/>
    <w:rsid w:val="00993310"/>
    <w:rsid w:val="009A0286"/>
    <w:rsid w:val="009A4739"/>
    <w:rsid w:val="009B0431"/>
    <w:rsid w:val="009C4E79"/>
    <w:rsid w:val="009F7581"/>
    <w:rsid w:val="00A00E4A"/>
    <w:rsid w:val="00A01414"/>
    <w:rsid w:val="00A21F7F"/>
    <w:rsid w:val="00A33285"/>
    <w:rsid w:val="00A4192C"/>
    <w:rsid w:val="00A44B9A"/>
    <w:rsid w:val="00A55457"/>
    <w:rsid w:val="00A72886"/>
    <w:rsid w:val="00A756F5"/>
    <w:rsid w:val="00A75AE8"/>
    <w:rsid w:val="00A841DF"/>
    <w:rsid w:val="00A87430"/>
    <w:rsid w:val="00A90242"/>
    <w:rsid w:val="00A90517"/>
    <w:rsid w:val="00A910A7"/>
    <w:rsid w:val="00AD4B8F"/>
    <w:rsid w:val="00AD6B5D"/>
    <w:rsid w:val="00AE290B"/>
    <w:rsid w:val="00B00C2E"/>
    <w:rsid w:val="00B05CA7"/>
    <w:rsid w:val="00B177F2"/>
    <w:rsid w:val="00B21C1C"/>
    <w:rsid w:val="00B31016"/>
    <w:rsid w:val="00B33549"/>
    <w:rsid w:val="00B40FCE"/>
    <w:rsid w:val="00B433E2"/>
    <w:rsid w:val="00B47C13"/>
    <w:rsid w:val="00B56227"/>
    <w:rsid w:val="00B93309"/>
    <w:rsid w:val="00B956E6"/>
    <w:rsid w:val="00B95F63"/>
    <w:rsid w:val="00BA3834"/>
    <w:rsid w:val="00BA4847"/>
    <w:rsid w:val="00BC06BD"/>
    <w:rsid w:val="00BC2F3F"/>
    <w:rsid w:val="00BD5F69"/>
    <w:rsid w:val="00BF349B"/>
    <w:rsid w:val="00BF68B6"/>
    <w:rsid w:val="00BF69C4"/>
    <w:rsid w:val="00C11250"/>
    <w:rsid w:val="00C202CB"/>
    <w:rsid w:val="00C50D10"/>
    <w:rsid w:val="00C6207A"/>
    <w:rsid w:val="00C62268"/>
    <w:rsid w:val="00C64770"/>
    <w:rsid w:val="00C731ED"/>
    <w:rsid w:val="00C92817"/>
    <w:rsid w:val="00CB640B"/>
    <w:rsid w:val="00CE1573"/>
    <w:rsid w:val="00CF5BC7"/>
    <w:rsid w:val="00D222DF"/>
    <w:rsid w:val="00D444E5"/>
    <w:rsid w:val="00D82AB0"/>
    <w:rsid w:val="00D92CFD"/>
    <w:rsid w:val="00DA1E37"/>
    <w:rsid w:val="00DE5D58"/>
    <w:rsid w:val="00E1610F"/>
    <w:rsid w:val="00E16B9F"/>
    <w:rsid w:val="00E24CB8"/>
    <w:rsid w:val="00E31BF8"/>
    <w:rsid w:val="00E4370C"/>
    <w:rsid w:val="00E53BF6"/>
    <w:rsid w:val="00E676A3"/>
    <w:rsid w:val="00E74736"/>
    <w:rsid w:val="00E80B27"/>
    <w:rsid w:val="00E81167"/>
    <w:rsid w:val="00E83B34"/>
    <w:rsid w:val="00EB53F1"/>
    <w:rsid w:val="00EC4D69"/>
    <w:rsid w:val="00EC75EF"/>
    <w:rsid w:val="00EF5FED"/>
    <w:rsid w:val="00EF7862"/>
    <w:rsid w:val="00F00B6B"/>
    <w:rsid w:val="00F25E87"/>
    <w:rsid w:val="00F526AD"/>
    <w:rsid w:val="00F5526F"/>
    <w:rsid w:val="00F65142"/>
    <w:rsid w:val="00F806FE"/>
    <w:rsid w:val="00F80B01"/>
    <w:rsid w:val="00F83C35"/>
    <w:rsid w:val="00F86A5F"/>
    <w:rsid w:val="00F91072"/>
    <w:rsid w:val="00F920A1"/>
    <w:rsid w:val="00FA3CC6"/>
    <w:rsid w:val="00FA6022"/>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divs>
    <w:div w:id="1255282088">
      <w:marLeft w:val="0"/>
      <w:marRight w:val="0"/>
      <w:marTop w:val="0"/>
      <w:marBottom w:val="0"/>
      <w:divBdr>
        <w:top w:val="none" w:sz="0" w:space="0" w:color="auto"/>
        <w:left w:val="none" w:sz="0" w:space="0" w:color="auto"/>
        <w:bottom w:val="none" w:sz="0" w:space="0" w:color="auto"/>
        <w:right w:val="none" w:sz="0" w:space="0" w:color="auto"/>
      </w:divBdr>
    </w:div>
    <w:div w:id="1255282089">
      <w:marLeft w:val="0"/>
      <w:marRight w:val="0"/>
      <w:marTop w:val="0"/>
      <w:marBottom w:val="0"/>
      <w:divBdr>
        <w:top w:val="none" w:sz="0" w:space="0" w:color="auto"/>
        <w:left w:val="none" w:sz="0" w:space="0" w:color="auto"/>
        <w:bottom w:val="none" w:sz="0" w:space="0" w:color="auto"/>
        <w:right w:val="none" w:sz="0" w:space="0" w:color="auto"/>
      </w:divBdr>
    </w:div>
    <w:div w:id="1255282090">
      <w:marLeft w:val="0"/>
      <w:marRight w:val="0"/>
      <w:marTop w:val="0"/>
      <w:marBottom w:val="0"/>
      <w:divBdr>
        <w:top w:val="none" w:sz="0" w:space="0" w:color="auto"/>
        <w:left w:val="none" w:sz="0" w:space="0" w:color="auto"/>
        <w:bottom w:val="none" w:sz="0" w:space="0" w:color="auto"/>
        <w:right w:val="none" w:sz="0" w:space="0" w:color="auto"/>
      </w:divBdr>
    </w:div>
    <w:div w:id="1255282091">
      <w:marLeft w:val="0"/>
      <w:marRight w:val="0"/>
      <w:marTop w:val="0"/>
      <w:marBottom w:val="0"/>
      <w:divBdr>
        <w:top w:val="none" w:sz="0" w:space="0" w:color="auto"/>
        <w:left w:val="none" w:sz="0" w:space="0" w:color="auto"/>
        <w:bottom w:val="none" w:sz="0" w:space="0" w:color="auto"/>
        <w:right w:val="none" w:sz="0" w:space="0" w:color="auto"/>
      </w:divBdr>
    </w:div>
    <w:div w:id="125528209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287</Words>
  <Characters>1636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2016-03-18T12:44:00Z</cp:lastPrinted>
  <dcterms:created xsi:type="dcterms:W3CDTF">2016-03-24T07:49:00Z</dcterms:created>
  <dcterms:modified xsi:type="dcterms:W3CDTF">2016-03-24T07:49:00Z</dcterms:modified>
</cp:coreProperties>
</file>