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C731C4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1496E">
        <w:rPr>
          <w:rFonts w:ascii="Arial Narrow" w:hAnsi="Arial Narrow" w:cs="Tunga"/>
          <w:b/>
          <w:sz w:val="24"/>
          <w:szCs w:val="24"/>
          <w:lang w:val="fr-FR"/>
        </w:rPr>
        <w:t>677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41496E" w:rsidRPr="0041496E">
        <w:rPr>
          <w:rFonts w:ascii="Arial Narrow" w:hAnsi="Arial Narrow"/>
          <w:b/>
          <w:bCs/>
        </w:rPr>
        <w:t xml:space="preserve">Mr L J Basson (DA)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3F483F" w:rsidP="003F483F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536"/>
      </w:tblGrid>
      <w:tr w:rsidR="00AB0E3C" w:rsidTr="00AB0E3C">
        <w:tc>
          <w:tcPr>
            <w:tcW w:w="4957" w:type="dxa"/>
          </w:tcPr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Ms Yvonne Chetty</w:t>
            </w:r>
          </w:p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Chief Financial Officer </w:t>
            </w:r>
          </w:p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………………/………………/2021</w:t>
            </w:r>
          </w:p>
          <w:p w:rsidR="00AB0E3C" w:rsidRPr="00AB0E3C" w:rsidRDefault="00AB0E3C" w:rsidP="00AB0E3C">
            <w:pPr>
              <w:spacing w:line="276" w:lineRule="auto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Recommended/ Not Recommended</w:t>
            </w:r>
          </w:p>
        </w:tc>
        <w:tc>
          <w:tcPr>
            <w:tcW w:w="4536" w:type="dxa"/>
          </w:tcPr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Ms Patricia Gamede </w:t>
            </w:r>
          </w:p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 xml:space="preserve">Deputy Director General: Corporate Services </w:t>
            </w:r>
          </w:p>
          <w:p w:rsid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………………/………………/2021</w:t>
            </w:r>
          </w:p>
          <w:p w:rsidR="00AB0E3C" w:rsidRPr="00AB0E3C" w:rsidRDefault="00AB0E3C" w:rsidP="00AB0E3C">
            <w:pPr>
              <w:spacing w:line="276" w:lineRule="auto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Recommended/ Not Recommended</w:t>
            </w:r>
          </w:p>
        </w:tc>
      </w:tr>
    </w:tbl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B0E3C" w:rsidRDefault="00AB0E3C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B0E3C" w:rsidRDefault="00AB0E3C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41496E" w:rsidRPr="0041496E" w:rsidRDefault="0041496E" w:rsidP="0041496E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41496E">
        <w:rPr>
          <w:rFonts w:ascii="Arial Narrow" w:hAnsi="Arial Narrow"/>
          <w:b/>
          <w:bCs/>
        </w:rPr>
        <w:lastRenderedPageBreak/>
        <w:t>677. Mr L J Basson (DA) to ask the Minister of Mineral Resources and Energy:</w:t>
      </w:r>
    </w:p>
    <w:p w:rsidR="0041496E" w:rsidRDefault="0041496E" w:rsidP="0041496E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FC1400" w:rsidRPr="0041496E" w:rsidRDefault="0041496E" w:rsidP="0041496E">
      <w:pPr>
        <w:pStyle w:val="Default"/>
        <w:spacing w:line="360" w:lineRule="auto"/>
        <w:jc w:val="both"/>
        <w:rPr>
          <w:rFonts w:ascii="Arial Narrow" w:hAnsi="Arial Narrow"/>
          <w:bCs/>
        </w:rPr>
      </w:pPr>
      <w:r w:rsidRPr="0041496E">
        <w:rPr>
          <w:rFonts w:ascii="Arial Narrow" w:hAnsi="Arial Narrow"/>
          <w:bCs/>
        </w:rPr>
        <w:t>Whether (a) his department and/or (b) any entity reporting to him makes use of private security firms; if not, what is the position in this regard; if so, in each case, what is the (i) name of each firm, (ii) purpose, (iii) value and (iv) duration of each specified contract? NW795E</w:t>
      </w:r>
    </w:p>
    <w:p w:rsidR="0041496E" w:rsidRDefault="0041496E" w:rsidP="00BA6ED2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BA6ED2" w:rsidRDefault="005135A7" w:rsidP="00BA6ED2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Reply:</w:t>
      </w:r>
    </w:p>
    <w:p w:rsidR="005135A7" w:rsidRDefault="005135A7" w:rsidP="00BA6ED2">
      <w:pPr>
        <w:pStyle w:val="Default"/>
        <w:spacing w:line="360" w:lineRule="auto"/>
        <w:jc w:val="both"/>
        <w:rPr>
          <w:rFonts w:ascii="Arial Narrow" w:hAnsi="Arial Narrow"/>
          <w:bCs/>
        </w:rPr>
      </w:pPr>
    </w:p>
    <w:tbl>
      <w:tblPr>
        <w:tblStyle w:val="TableGrid"/>
        <w:tblW w:w="10632" w:type="dxa"/>
        <w:tblInd w:w="-714" w:type="dxa"/>
        <w:tblLook w:val="04A0"/>
      </w:tblPr>
      <w:tblGrid>
        <w:gridCol w:w="1058"/>
        <w:gridCol w:w="1691"/>
        <w:gridCol w:w="2413"/>
        <w:gridCol w:w="1910"/>
        <w:gridCol w:w="1780"/>
        <w:gridCol w:w="1780"/>
      </w:tblGrid>
      <w:tr w:rsidR="00C23212" w:rsidTr="00A8476C">
        <w:tc>
          <w:tcPr>
            <w:tcW w:w="1058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</w:rPr>
              <w:t>ENTITY</w:t>
            </w:r>
          </w:p>
        </w:tc>
        <w:tc>
          <w:tcPr>
            <w:tcW w:w="1691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</w:rPr>
              <w:t xml:space="preserve">(b) </w:t>
            </w:r>
            <w:r w:rsidRPr="005135A7">
              <w:rPr>
                <w:rFonts w:ascii="Arial Narrow" w:hAnsi="Arial Narrow"/>
                <w:b/>
                <w:bCs/>
              </w:rPr>
              <w:t>entity reporting to him makes use of private security firms</w:t>
            </w:r>
          </w:p>
        </w:tc>
        <w:tc>
          <w:tcPr>
            <w:tcW w:w="2413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  <w:bCs/>
              </w:rPr>
              <w:t>(i) name of each firm,</w:t>
            </w:r>
          </w:p>
        </w:tc>
        <w:tc>
          <w:tcPr>
            <w:tcW w:w="1910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  <w:bCs/>
              </w:rPr>
              <w:t>(ii) purpose</w:t>
            </w:r>
          </w:p>
        </w:tc>
        <w:tc>
          <w:tcPr>
            <w:tcW w:w="1780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  <w:bCs/>
              </w:rPr>
              <w:t>(iii) value</w:t>
            </w:r>
          </w:p>
        </w:tc>
        <w:tc>
          <w:tcPr>
            <w:tcW w:w="1780" w:type="dxa"/>
          </w:tcPr>
          <w:p w:rsidR="005135A7" w:rsidRPr="005135A7" w:rsidRDefault="005135A7" w:rsidP="00BA6ED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135A7">
              <w:rPr>
                <w:rFonts w:ascii="Arial Narrow" w:hAnsi="Arial Narrow"/>
                <w:b/>
                <w:bCs/>
              </w:rPr>
              <w:t>(iv) duration of each specified contract?</w:t>
            </w:r>
          </w:p>
        </w:tc>
      </w:tr>
      <w:tr w:rsidR="00C23212" w:rsidTr="00A8476C">
        <w:tc>
          <w:tcPr>
            <w:tcW w:w="1058" w:type="dxa"/>
          </w:tcPr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CEF (SOC) Ltd</w:t>
            </w:r>
          </w:p>
        </w:tc>
        <w:tc>
          <w:tcPr>
            <w:tcW w:w="1691" w:type="dxa"/>
          </w:tcPr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CEF, </w:t>
            </w:r>
            <w:proofErr w:type="spellStart"/>
            <w:r>
              <w:rPr>
                <w:rFonts w:ascii="Arial Narrow" w:hAnsi="Arial Narrow"/>
              </w:rPr>
              <w:t>iGas</w:t>
            </w:r>
            <w:proofErr w:type="spellEnd"/>
            <w:r>
              <w:rPr>
                <w:rFonts w:ascii="Arial Narrow" w:hAnsi="Arial Narrow"/>
              </w:rPr>
              <w:t xml:space="preserve"> and SFF do not make use of private security firms. 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PetroSA</w:t>
            </w:r>
            <w:proofErr w:type="spellEnd"/>
            <w:r>
              <w:rPr>
                <w:rFonts w:ascii="Arial Narrow" w:hAnsi="Arial Narrow"/>
              </w:rPr>
              <w:t xml:space="preserve"> and AEMFC utilise the services of private security firms.</w:t>
            </w:r>
          </w:p>
        </w:tc>
        <w:tc>
          <w:tcPr>
            <w:tcW w:w="2413" w:type="dxa"/>
          </w:tcPr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48725C">
              <w:rPr>
                <w:rFonts w:ascii="Arial Narrow" w:hAnsi="Arial Narrow"/>
                <w:b/>
              </w:rPr>
              <w:t>PetroSA</w:t>
            </w:r>
            <w:proofErr w:type="spellEnd"/>
            <w:r w:rsidRPr="004872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48725C">
              <w:rPr>
                <w:rFonts w:ascii="Arial Narrow" w:hAnsi="Arial Narrow"/>
                <w:i/>
              </w:rPr>
              <w:t>Quattro Security</w:t>
            </w:r>
            <w:r>
              <w:rPr>
                <w:rFonts w:ascii="Arial Narrow" w:hAnsi="Arial Narrow"/>
              </w:rPr>
              <w:t xml:space="preserve"> (Bloemfontein and Tzaneen depots); </w:t>
            </w:r>
            <w:r w:rsidRPr="0048725C">
              <w:rPr>
                <w:rFonts w:ascii="Arial Narrow" w:hAnsi="Arial Narrow"/>
                <w:i/>
              </w:rPr>
              <w:t>Fidelity Security Services</w:t>
            </w:r>
            <w:r>
              <w:rPr>
                <w:rFonts w:ascii="Arial Narrow" w:hAnsi="Arial Narrow"/>
              </w:rPr>
              <w:t xml:space="preserve"> (Parow Offices)</w:t>
            </w:r>
          </w:p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Excellerate</w:t>
            </w:r>
            <w:proofErr w:type="spellEnd"/>
            <w:r>
              <w:rPr>
                <w:rFonts w:ascii="Arial Narrow" w:hAnsi="Arial Narrow"/>
              </w:rPr>
              <w:t xml:space="preserve"> Security Services at the GTL Refinery and surrounding sites in Mossel Bay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9E3897" w:rsidRPr="0048725C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9E3897">
              <w:rPr>
                <w:rFonts w:ascii="Arial Narrow" w:hAnsi="Arial Narrow"/>
                <w:b/>
              </w:rPr>
              <w:t>AEMFC</w:t>
            </w:r>
            <w:r>
              <w:rPr>
                <w:rFonts w:ascii="Arial Narrow" w:hAnsi="Arial Narrow"/>
              </w:rPr>
              <w:t>: Protea coin t/s Bidvest Security</w:t>
            </w:r>
          </w:p>
        </w:tc>
        <w:tc>
          <w:tcPr>
            <w:tcW w:w="1910" w:type="dxa"/>
          </w:tcPr>
          <w:p w:rsidR="0048725C" w:rsidRP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48725C">
              <w:rPr>
                <w:rFonts w:ascii="Arial Narrow" w:hAnsi="Arial Narrow"/>
                <w:bCs/>
              </w:rPr>
              <w:lastRenderedPageBreak/>
              <w:t>PetroSA</w:t>
            </w:r>
            <w:proofErr w:type="spellEnd"/>
            <w:r w:rsidRPr="0048725C">
              <w:rPr>
                <w:rFonts w:ascii="Arial Narrow" w:hAnsi="Arial Narrow"/>
                <w:bCs/>
              </w:rPr>
              <w:t xml:space="preserve"> is making use of private security guards armed and unarmed in its Depots (Bloemfontein and Tzaneen), GTL Refinery and its surrounding sites in Mossel Bay and Parow (Head Office).</w:t>
            </w:r>
          </w:p>
        </w:tc>
        <w:tc>
          <w:tcPr>
            <w:tcW w:w="1780" w:type="dxa"/>
          </w:tcPr>
          <w:p w:rsidR="009E3897" w:rsidRP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9E3897">
              <w:rPr>
                <w:rFonts w:ascii="Arial Narrow" w:hAnsi="Arial Narrow"/>
                <w:b/>
              </w:rPr>
              <w:t>PetroSA</w:t>
            </w:r>
            <w:proofErr w:type="spellEnd"/>
            <w:r w:rsidRPr="009E3897">
              <w:rPr>
                <w:rFonts w:ascii="Arial Narrow" w:hAnsi="Arial Narrow"/>
                <w:b/>
              </w:rPr>
              <w:t>:</w:t>
            </w:r>
          </w:p>
          <w:p w:rsidR="0048725C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Quattro Security (Bloemfontein and Tzaneen depots) – R1,243,371,41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Fidelity Security Services (Parow Offices) – R,414,893,84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A8476C">
              <w:rPr>
                <w:rFonts w:ascii="Arial Narrow" w:hAnsi="Arial Narrow"/>
              </w:rPr>
              <w:t>Excellerate</w:t>
            </w:r>
            <w:proofErr w:type="spellEnd"/>
            <w:r w:rsidRPr="00A8476C">
              <w:rPr>
                <w:rFonts w:ascii="Arial Narrow" w:hAnsi="Arial Narrow"/>
              </w:rPr>
              <w:t xml:space="preserve"> Services</w:t>
            </w:r>
            <w:r w:rsidR="006C209C">
              <w:rPr>
                <w:rFonts w:ascii="Arial Narrow" w:hAnsi="Arial Narrow"/>
              </w:rPr>
              <w:t xml:space="preserve"> (GTL Refinery and sites around Mossel Bay) – R70 000 000.00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9E3897">
              <w:rPr>
                <w:rFonts w:ascii="Arial Narrow" w:hAnsi="Arial Narrow"/>
                <w:b/>
              </w:rPr>
              <w:t>AEMFC:</w:t>
            </w:r>
            <w:r>
              <w:rPr>
                <w:rFonts w:ascii="Arial Narrow" w:hAnsi="Arial Narrow"/>
              </w:rPr>
              <w:t xml:space="preserve"> R </w:t>
            </w:r>
            <w:r>
              <w:rPr>
                <w:rFonts w:ascii="Arial Narrow" w:hAnsi="Arial Narrow"/>
              </w:rPr>
              <w:lastRenderedPageBreak/>
              <w:t>25,847,324.00</w:t>
            </w:r>
          </w:p>
        </w:tc>
        <w:tc>
          <w:tcPr>
            <w:tcW w:w="1780" w:type="dxa"/>
          </w:tcPr>
          <w:p w:rsidR="006C209C" w:rsidRP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6C209C">
              <w:rPr>
                <w:rFonts w:ascii="Arial Narrow" w:hAnsi="Arial Narrow"/>
                <w:b/>
              </w:rPr>
              <w:lastRenderedPageBreak/>
              <w:t>PetroSA</w:t>
            </w:r>
            <w:proofErr w:type="spellEnd"/>
            <w:r w:rsidRPr="006C209C">
              <w:rPr>
                <w:rFonts w:ascii="Arial Narrow" w:hAnsi="Arial Narrow"/>
                <w:b/>
              </w:rPr>
              <w:t>:</w:t>
            </w:r>
          </w:p>
          <w:p w:rsidR="0048725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Quattro and Fidelity – 01 October 2018 – 30 September 2021</w:t>
            </w: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6C209C" w:rsidRDefault="006C209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GTL Refinery and surrounding sites in Mossel Bay – 15 January 2021 – 14 January 2024 with an option to extend for one year.</w:t>
            </w: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9E3897" w:rsidRDefault="009E389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9E3897">
              <w:rPr>
                <w:rFonts w:ascii="Arial Narrow" w:hAnsi="Arial Narrow"/>
                <w:b/>
              </w:rPr>
              <w:t>AEMFC:</w:t>
            </w:r>
            <w:r>
              <w:rPr>
                <w:rFonts w:ascii="Arial Narrow" w:hAnsi="Arial Narrow"/>
              </w:rPr>
              <w:t xml:space="preserve"> 01 December 2020 – 30 November 2023</w:t>
            </w:r>
          </w:p>
        </w:tc>
      </w:tr>
      <w:tr w:rsidR="00C23212" w:rsidTr="00A8476C">
        <w:tc>
          <w:tcPr>
            <w:tcW w:w="1058" w:type="dxa"/>
          </w:tcPr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NECSA</w:t>
            </w:r>
          </w:p>
        </w:tc>
        <w:tc>
          <w:tcPr>
            <w:tcW w:w="1691" w:type="dxa"/>
          </w:tcPr>
          <w:p w:rsidR="0048725C" w:rsidRDefault="00D51AFF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South African Nuclear Energy Corporation (NECSA) does not make use of private security firms.</w:t>
            </w:r>
          </w:p>
        </w:tc>
        <w:tc>
          <w:tcPr>
            <w:tcW w:w="2413" w:type="dxa"/>
          </w:tcPr>
          <w:p w:rsidR="0048725C" w:rsidRDefault="00D51AFF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  <w:r w:rsidR="00651701">
              <w:rPr>
                <w:rFonts w:ascii="Arial Narrow" w:hAnsi="Arial Narrow"/>
              </w:rPr>
              <w:t xml:space="preserve"> – NECSA uses in-house security </w:t>
            </w:r>
          </w:p>
        </w:tc>
        <w:tc>
          <w:tcPr>
            <w:tcW w:w="1910" w:type="dxa"/>
          </w:tcPr>
          <w:p w:rsidR="0048725C" w:rsidRDefault="00D51AFF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48725C" w:rsidRDefault="00D51AFF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48725C" w:rsidRDefault="00D51AFF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23212" w:rsidTr="00A8476C">
        <w:tc>
          <w:tcPr>
            <w:tcW w:w="1058" w:type="dxa"/>
          </w:tcPr>
          <w:p w:rsidR="0048725C" w:rsidRDefault="0048725C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CGS</w:t>
            </w:r>
          </w:p>
        </w:tc>
        <w:tc>
          <w:tcPr>
            <w:tcW w:w="1691" w:type="dxa"/>
          </w:tcPr>
          <w:p w:rsidR="0048725C" w:rsidRDefault="007D3DE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Yes. </w:t>
            </w:r>
          </w:p>
          <w:p w:rsidR="007D3DE7" w:rsidRDefault="007D3DE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The Council for Geoscience has established an</w:t>
            </w:r>
            <w:r w:rsidRPr="00EC4AC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</w:t>
            </w:r>
            <w:r w:rsidRPr="00EC4AC2">
              <w:rPr>
                <w:rFonts w:ascii="Arial Narrow" w:hAnsi="Arial Narrow"/>
                <w:bCs/>
              </w:rPr>
              <w:t>n-house</w:t>
            </w:r>
            <w:r>
              <w:rPr>
                <w:rFonts w:ascii="Arial Narrow" w:hAnsi="Arial Narrow"/>
                <w:bCs/>
              </w:rPr>
              <w:t xml:space="preserve"> security capacity in</w:t>
            </w:r>
            <w:r w:rsidRPr="00EC4AC2">
              <w:rPr>
                <w:rFonts w:ascii="Arial Narrow" w:hAnsi="Arial Narrow"/>
                <w:bCs/>
              </w:rPr>
              <w:t xml:space="preserve"> Head Office</w:t>
            </w:r>
            <w:r>
              <w:rPr>
                <w:rFonts w:ascii="Arial Narrow" w:hAnsi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</w:rPr>
              <w:t>Donkerhoek</w:t>
            </w:r>
            <w:proofErr w:type="spellEnd"/>
            <w:r>
              <w:rPr>
                <w:rFonts w:ascii="Arial Narrow" w:hAnsi="Arial Narrow"/>
                <w:bCs/>
              </w:rPr>
              <w:t xml:space="preserve"> Core shed and Bellville regional office</w:t>
            </w:r>
            <w:r w:rsidRPr="009B2363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through mass in-housing process, whilst other regional offices are still protected through contract security</w:t>
            </w:r>
          </w:p>
        </w:tc>
        <w:tc>
          <w:tcPr>
            <w:tcW w:w="2413" w:type="dxa"/>
          </w:tcPr>
          <w:p w:rsidR="007D3DE7" w:rsidRPr="00B82ADE" w:rsidRDefault="007D3DE7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B82ADE">
              <w:rPr>
                <w:rFonts w:ascii="Arial Narrow" w:hAnsi="Arial Narrow"/>
                <w:b/>
                <w:bCs/>
              </w:rPr>
              <w:t>Polokwane regional office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</w:p>
          <w:p w:rsidR="007D3DE7" w:rsidRPr="00EC4AC2" w:rsidRDefault="007D3DE7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EC4AC2">
              <w:rPr>
                <w:rFonts w:ascii="Arial Narrow" w:hAnsi="Arial Narrow"/>
                <w:bCs/>
              </w:rPr>
              <w:t>Field Security Services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7D3DE7" w:rsidRDefault="007D3DE7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EC4AC2">
              <w:rPr>
                <w:rFonts w:ascii="Arial Narrow" w:hAnsi="Arial Narrow"/>
                <w:bCs/>
              </w:rPr>
              <w:tab/>
            </w:r>
          </w:p>
          <w:p w:rsidR="0048725C" w:rsidRDefault="0048725C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B82ADE">
              <w:rPr>
                <w:rFonts w:ascii="Arial Narrow" w:hAnsi="Arial Narrow"/>
                <w:b/>
                <w:bCs/>
              </w:rPr>
              <w:t>Upington regional office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ADT Fidelity Security</w:t>
            </w:r>
            <w:r w:rsidRPr="00EC4AC2">
              <w:rPr>
                <w:rFonts w:ascii="Arial Narrow" w:hAnsi="Arial Narrow"/>
                <w:bCs/>
              </w:rPr>
              <w:t xml:space="preserve"> Services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Pr="00B82ADE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82ADE">
              <w:rPr>
                <w:rFonts w:ascii="Arial Narrow" w:hAnsi="Arial Narrow"/>
                <w:b/>
              </w:rPr>
              <w:t>Pietermaritzburg regional office</w:t>
            </w:r>
            <w:r>
              <w:rPr>
                <w:rFonts w:ascii="Arial Narrow" w:hAnsi="Arial Narrow"/>
                <w:b/>
              </w:rPr>
              <w:t>:</w:t>
            </w:r>
          </w:p>
          <w:p w:rsidR="003812C6" w:rsidRPr="00EC4AC2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Peter</w:t>
            </w:r>
            <w:r w:rsidRPr="00EC4AC2">
              <w:rPr>
                <w:rFonts w:ascii="Arial Narrow" w:hAnsi="Arial Narrow"/>
                <w:bCs/>
              </w:rPr>
              <w:t xml:space="preserve"> Security Services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3812C6" w:rsidRPr="00EC4AC2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EC4AC2">
              <w:rPr>
                <w:rFonts w:ascii="Arial Narrow" w:hAnsi="Arial Narrow"/>
                <w:bCs/>
              </w:rPr>
              <w:tab/>
            </w:r>
          </w:p>
          <w:p w:rsidR="003812C6" w:rsidRP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10" w:type="dxa"/>
          </w:tcPr>
          <w:p w:rsidR="0048725C" w:rsidRPr="007D3DE7" w:rsidRDefault="007D3DE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7D3DE7">
              <w:rPr>
                <w:rFonts w:ascii="Arial Narrow" w:hAnsi="Arial Narrow"/>
                <w:b/>
              </w:rPr>
              <w:lastRenderedPageBreak/>
              <w:t>Polokwane Regional Office:</w:t>
            </w:r>
          </w:p>
          <w:p w:rsidR="007D3DE7" w:rsidRDefault="007D3DE7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24/7 </w:t>
            </w:r>
            <w:r w:rsidRPr="00EC4AC2">
              <w:rPr>
                <w:rFonts w:ascii="Arial Narrow" w:hAnsi="Arial Narrow"/>
                <w:bCs/>
              </w:rPr>
              <w:t>Security guarding services</w:t>
            </w:r>
            <w:r>
              <w:rPr>
                <w:rFonts w:ascii="Arial Narrow" w:hAnsi="Arial Narrow"/>
                <w:bCs/>
              </w:rPr>
              <w:t xml:space="preserve"> – one grade C armed guard during the day shift and similar during the night shift</w:t>
            </w:r>
            <w:r w:rsidR="003812C6">
              <w:rPr>
                <w:rFonts w:ascii="Arial Narrow" w:hAnsi="Arial Narrow"/>
                <w:bCs/>
              </w:rPr>
              <w:t>.</w:t>
            </w: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B82ADE">
              <w:rPr>
                <w:rFonts w:ascii="Arial Narrow" w:hAnsi="Arial Narrow"/>
                <w:b/>
                <w:bCs/>
              </w:rPr>
              <w:t>Upington regional office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Providing armed response services only– alarm monitoring services</w:t>
            </w: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Pr="00B82ADE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82ADE">
              <w:rPr>
                <w:rFonts w:ascii="Arial Narrow" w:hAnsi="Arial Narrow"/>
                <w:b/>
              </w:rPr>
              <w:t>Pietermaritzburg regional office</w:t>
            </w:r>
            <w:r>
              <w:rPr>
                <w:rFonts w:ascii="Arial Narrow" w:hAnsi="Arial Narrow"/>
                <w:b/>
              </w:rPr>
              <w:t>:</w:t>
            </w:r>
          </w:p>
          <w:p w:rsidR="003812C6" w:rsidRP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Providing armed response services only – alarm </w:t>
            </w:r>
            <w:r>
              <w:rPr>
                <w:rFonts w:ascii="Arial Narrow" w:hAnsi="Arial Narrow"/>
                <w:bCs/>
              </w:rPr>
              <w:lastRenderedPageBreak/>
              <w:t>monitoring services</w:t>
            </w:r>
          </w:p>
        </w:tc>
        <w:tc>
          <w:tcPr>
            <w:tcW w:w="1780" w:type="dxa"/>
          </w:tcPr>
          <w:p w:rsidR="007D3DE7" w:rsidRDefault="007D3DE7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7D3DE7">
              <w:rPr>
                <w:rFonts w:ascii="Arial Narrow" w:hAnsi="Arial Narrow"/>
                <w:b/>
              </w:rPr>
              <w:lastRenderedPageBreak/>
              <w:t>Polokwane Regional Office:</w:t>
            </w:r>
            <w:r w:rsidRPr="00EC4AC2">
              <w:rPr>
                <w:rFonts w:ascii="Arial Narrow" w:hAnsi="Arial Narrow"/>
                <w:bCs/>
              </w:rPr>
              <w:t xml:space="preserve"> R</w:t>
            </w:r>
            <w:r>
              <w:rPr>
                <w:rFonts w:ascii="Arial Narrow" w:hAnsi="Arial Narrow"/>
                <w:bCs/>
              </w:rPr>
              <w:t>345, 000.00</w:t>
            </w: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3812C6" w:rsidRPr="007D3DE7" w:rsidRDefault="003812C6" w:rsidP="007D3DE7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82ADE">
              <w:rPr>
                <w:rFonts w:ascii="Arial Narrow" w:hAnsi="Arial Narrow"/>
                <w:b/>
                <w:bCs/>
              </w:rPr>
              <w:t>Upington regional office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:rsidR="0048725C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R88,252.04</w:t>
            </w: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Pr="00B82ADE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82ADE">
              <w:rPr>
                <w:rFonts w:ascii="Arial Narrow" w:hAnsi="Arial Narrow"/>
                <w:b/>
              </w:rPr>
              <w:t>Pietermaritzburg regional office</w:t>
            </w:r>
            <w:r>
              <w:rPr>
                <w:rFonts w:ascii="Arial Narrow" w:hAnsi="Arial Narrow"/>
                <w:b/>
              </w:rPr>
              <w:t>:</w:t>
            </w:r>
          </w:p>
          <w:p w:rsidR="003812C6" w:rsidRDefault="003812C6" w:rsidP="0048725C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EC4AC2">
              <w:rPr>
                <w:rFonts w:ascii="Arial Narrow" w:hAnsi="Arial Narrow"/>
                <w:bCs/>
              </w:rPr>
              <w:t>R</w:t>
            </w:r>
            <w:r>
              <w:rPr>
                <w:rFonts w:ascii="Arial Narrow" w:hAnsi="Arial Narrow"/>
                <w:bCs/>
              </w:rPr>
              <w:t>19, 297.80</w:t>
            </w:r>
          </w:p>
        </w:tc>
        <w:tc>
          <w:tcPr>
            <w:tcW w:w="1780" w:type="dxa"/>
          </w:tcPr>
          <w:p w:rsidR="003812C6" w:rsidRDefault="007D3DE7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7D3DE7">
              <w:rPr>
                <w:rFonts w:ascii="Arial Narrow" w:hAnsi="Arial Narrow"/>
                <w:b/>
              </w:rPr>
              <w:t>Polokwane Regional Office: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812C6">
              <w:rPr>
                <w:rFonts w:ascii="Arial Narrow" w:hAnsi="Arial Narrow"/>
              </w:rPr>
              <w:t>26 September 2020 – 26 September 2021</w:t>
            </w: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B82ADE">
              <w:rPr>
                <w:rFonts w:ascii="Arial Narrow" w:hAnsi="Arial Narrow"/>
                <w:b/>
                <w:bCs/>
              </w:rPr>
              <w:t>Upington regional office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01 December 2020 – 30 November 2023</w:t>
            </w: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3812C6" w:rsidRPr="00B82ADE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B82ADE">
              <w:rPr>
                <w:rFonts w:ascii="Arial Narrow" w:hAnsi="Arial Narrow"/>
                <w:b/>
              </w:rPr>
              <w:t>Pietermaritzburg regional office</w:t>
            </w:r>
            <w:r>
              <w:rPr>
                <w:rFonts w:ascii="Arial Narrow" w:hAnsi="Arial Narrow"/>
                <w:b/>
              </w:rPr>
              <w:t>:</w:t>
            </w:r>
          </w:p>
          <w:p w:rsidR="003812C6" w:rsidRPr="003812C6" w:rsidRDefault="003812C6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 October 2019 to 30 September 2022</w:t>
            </w:r>
          </w:p>
          <w:p w:rsidR="0048725C" w:rsidRDefault="0048725C" w:rsidP="003812C6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MINTEK</w:t>
            </w:r>
          </w:p>
        </w:tc>
        <w:tc>
          <w:tcPr>
            <w:tcW w:w="1691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Mintek</w:t>
            </w:r>
            <w:proofErr w:type="spellEnd"/>
            <w:r>
              <w:rPr>
                <w:rFonts w:ascii="Arial Narrow" w:hAnsi="Arial Narrow"/>
                <w:bCs/>
              </w:rPr>
              <w:t xml:space="preserve"> utilizes the services of three (3) companies for their security</w:t>
            </w:r>
          </w:p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13" w:type="dxa"/>
          </w:tcPr>
          <w:p w:rsidR="00D51AFF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41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545FC7">
              <w:rPr>
                <w:rFonts w:ascii="Arial Narrow" w:hAnsi="Arial Narrow"/>
                <w:bCs/>
              </w:rPr>
              <w:t>Mfanyana</w:t>
            </w:r>
            <w:proofErr w:type="spellEnd"/>
            <w:r w:rsidRPr="00545FC7">
              <w:rPr>
                <w:rFonts w:ascii="Arial Narrow" w:hAnsi="Arial Narrow"/>
                <w:bCs/>
              </w:rPr>
              <w:t xml:space="preserve"> Trading Enterprise</w:t>
            </w:r>
          </w:p>
          <w:p w:rsidR="00D51AFF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Fidelity Security Services </w:t>
            </w:r>
          </w:p>
          <w:p w:rsidR="00D51AFF" w:rsidRPr="00D51AFF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Cs/>
              </w:rPr>
            </w:pPr>
            <w:r w:rsidRPr="00D51AFF">
              <w:rPr>
                <w:rFonts w:ascii="Arial Narrow" w:hAnsi="Arial Narrow"/>
                <w:bCs/>
              </w:rPr>
              <w:t>MI 7 Security Group</w:t>
            </w:r>
          </w:p>
          <w:p w:rsidR="00D51AFF" w:rsidRDefault="00D51AFF" w:rsidP="00D51AFF">
            <w:pPr>
              <w:pStyle w:val="Default"/>
              <w:spacing w:line="360" w:lineRule="auto"/>
              <w:ind w:left="118"/>
              <w:jc w:val="both"/>
              <w:rPr>
                <w:rFonts w:ascii="Arial Narrow" w:hAnsi="Arial Narrow"/>
              </w:rPr>
            </w:pPr>
          </w:p>
        </w:tc>
        <w:tc>
          <w:tcPr>
            <w:tcW w:w="1910" w:type="dxa"/>
          </w:tcPr>
          <w:p w:rsidR="00D51AFF" w:rsidRPr="00D51AFF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41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D51AFF">
              <w:rPr>
                <w:rFonts w:ascii="Arial Narrow" w:hAnsi="Arial Narrow"/>
                <w:b/>
                <w:bCs/>
              </w:rPr>
              <w:t>Mfanyana</w:t>
            </w:r>
            <w:proofErr w:type="spellEnd"/>
            <w:r w:rsidRPr="00D51AFF">
              <w:rPr>
                <w:rFonts w:ascii="Arial Narrow" w:hAnsi="Arial Narrow"/>
                <w:b/>
                <w:bCs/>
              </w:rPr>
              <w:t xml:space="preserve"> Trading Enterprise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 w:rsidRPr="00545FC7">
              <w:rPr>
                <w:rFonts w:ascii="Arial Narrow" w:hAnsi="Arial Narrow"/>
                <w:bCs/>
              </w:rPr>
              <w:t xml:space="preserve">General security services at </w:t>
            </w:r>
            <w:proofErr w:type="spellStart"/>
            <w:r w:rsidRPr="00545FC7">
              <w:rPr>
                <w:rFonts w:ascii="Arial Narrow" w:hAnsi="Arial Narrow"/>
                <w:bCs/>
              </w:rPr>
              <w:t>Mintek</w:t>
            </w:r>
            <w:proofErr w:type="spellEnd"/>
            <w:r w:rsidRPr="00545FC7">
              <w:rPr>
                <w:rFonts w:ascii="Arial Narrow" w:hAnsi="Arial Narrow"/>
                <w:bCs/>
              </w:rPr>
              <w:t xml:space="preserve"> Campus (24/7)</w:t>
            </w:r>
          </w:p>
          <w:p w:rsidR="00D51AFF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/>
                <w:bCs/>
              </w:rPr>
            </w:pPr>
            <w:r w:rsidRPr="00D51AFF">
              <w:rPr>
                <w:rFonts w:ascii="Arial Narrow" w:hAnsi="Arial Narrow"/>
                <w:b/>
                <w:bCs/>
              </w:rPr>
              <w:t>Fidelity Security Services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  <w:p w:rsidR="00D51AFF" w:rsidRP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Protection of </w:t>
            </w:r>
            <w:proofErr w:type="spellStart"/>
            <w:r>
              <w:rPr>
                <w:rFonts w:ascii="Arial Narrow" w:hAnsi="Arial Narrow"/>
                <w:bCs/>
              </w:rPr>
              <w:t>Mintek’s</w:t>
            </w:r>
            <w:proofErr w:type="spellEnd"/>
            <w:r>
              <w:rPr>
                <w:rFonts w:ascii="Arial Narrow" w:hAnsi="Arial Narrow"/>
                <w:bCs/>
              </w:rPr>
              <w:t xml:space="preserve"> Technology demonstration plant (</w:t>
            </w:r>
            <w:proofErr w:type="spellStart"/>
            <w:r>
              <w:rPr>
                <w:rFonts w:ascii="Arial Narrow" w:hAnsi="Arial Narrow"/>
                <w:bCs/>
              </w:rPr>
              <w:t>Savmin</w:t>
            </w:r>
            <w:proofErr w:type="spellEnd"/>
            <w:r>
              <w:rPr>
                <w:rFonts w:ascii="Arial Narrow" w:hAnsi="Arial Narrow"/>
                <w:bCs/>
              </w:rPr>
              <w:t xml:space="preserve">) at </w:t>
            </w:r>
            <w:proofErr w:type="spellStart"/>
            <w:r>
              <w:rPr>
                <w:rFonts w:ascii="Arial Narrow" w:hAnsi="Arial Narrow"/>
                <w:bCs/>
              </w:rPr>
              <w:t>Sibanye</w:t>
            </w:r>
            <w:proofErr w:type="spellEnd"/>
            <w:r>
              <w:rPr>
                <w:rFonts w:ascii="Arial Narrow" w:hAnsi="Arial Narrow"/>
                <w:bCs/>
              </w:rPr>
              <w:t xml:space="preserve"> Gold Randfontein</w:t>
            </w:r>
          </w:p>
          <w:p w:rsidR="00D51AFF" w:rsidRPr="00C23212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/>
                <w:bCs/>
              </w:rPr>
            </w:pPr>
            <w:r w:rsidRPr="00D51AFF">
              <w:rPr>
                <w:rFonts w:ascii="Arial Narrow" w:hAnsi="Arial Narrow"/>
                <w:b/>
                <w:bCs/>
              </w:rPr>
              <w:t>MI 7 Security Group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 xml:space="preserve">Tactical, Surveillance and protection services for derelict/ownerless </w:t>
            </w:r>
            <w:proofErr w:type="spellStart"/>
            <w:r>
              <w:rPr>
                <w:rFonts w:ascii="Arial Narrow" w:hAnsi="Arial Narrow"/>
                <w:bCs/>
              </w:rPr>
              <w:t>holings</w:t>
            </w:r>
            <w:proofErr w:type="spellEnd"/>
            <w:r>
              <w:rPr>
                <w:rFonts w:ascii="Arial Narrow" w:hAnsi="Arial Narrow"/>
                <w:bCs/>
              </w:rPr>
              <w:t xml:space="preserve"> closure (open shaft). These open shafts are used by illegal miners and syndicates to pursue Illegal mining activities.</w:t>
            </w:r>
          </w:p>
        </w:tc>
        <w:tc>
          <w:tcPr>
            <w:tcW w:w="1780" w:type="dxa"/>
          </w:tcPr>
          <w:p w:rsidR="00D51AFF" w:rsidRPr="00C23212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41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C23212">
              <w:rPr>
                <w:rFonts w:ascii="Arial Narrow" w:hAnsi="Arial Narrow"/>
                <w:b/>
                <w:bCs/>
              </w:rPr>
              <w:t>Mfanyana</w:t>
            </w:r>
            <w:proofErr w:type="spellEnd"/>
            <w:r w:rsidRPr="00C23212">
              <w:rPr>
                <w:rFonts w:ascii="Arial Narrow" w:hAnsi="Arial Narrow"/>
                <w:b/>
                <w:bCs/>
              </w:rPr>
              <w:t xml:space="preserve"> Trading Enterprise</w:t>
            </w:r>
            <w:r w:rsidR="00C23212">
              <w:rPr>
                <w:rFonts w:ascii="Arial Narrow" w:hAnsi="Arial Narrow"/>
                <w:b/>
                <w:bCs/>
              </w:rPr>
              <w:t xml:space="preserve">: </w:t>
            </w:r>
            <w:r w:rsidR="00C23212" w:rsidRPr="00545FC7">
              <w:rPr>
                <w:rFonts w:ascii="Arial Narrow" w:hAnsi="Arial Narrow"/>
                <w:bCs/>
              </w:rPr>
              <w:t>R375,898 p/m</w:t>
            </w:r>
          </w:p>
          <w:p w:rsidR="00C23212" w:rsidRPr="00C23212" w:rsidRDefault="00C23212" w:rsidP="00C23212">
            <w:pPr>
              <w:pStyle w:val="Default"/>
              <w:spacing w:line="360" w:lineRule="auto"/>
              <w:ind w:left="118"/>
              <w:jc w:val="both"/>
              <w:rPr>
                <w:rFonts w:ascii="Arial Narrow" w:hAnsi="Arial Narrow"/>
                <w:b/>
                <w:bCs/>
              </w:rPr>
            </w:pPr>
          </w:p>
          <w:p w:rsidR="00D51AFF" w:rsidRPr="00C23212" w:rsidRDefault="00D51AFF" w:rsidP="00D51AFF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/>
                <w:bCs/>
              </w:rPr>
            </w:pPr>
            <w:r w:rsidRPr="00C23212">
              <w:rPr>
                <w:rFonts w:ascii="Arial Narrow" w:hAnsi="Arial Narrow"/>
                <w:b/>
                <w:bCs/>
              </w:rPr>
              <w:t>Fidelity Security Services</w:t>
            </w:r>
            <w:r w:rsidR="00C23212">
              <w:rPr>
                <w:rFonts w:ascii="Arial Narrow" w:hAnsi="Arial Narrow"/>
                <w:b/>
                <w:bCs/>
              </w:rPr>
              <w:t xml:space="preserve">: </w:t>
            </w:r>
            <w:r w:rsidR="00C23212">
              <w:rPr>
                <w:rFonts w:ascii="Arial Narrow" w:hAnsi="Arial Narrow"/>
                <w:bCs/>
              </w:rPr>
              <w:t>R R39,930 p/m</w:t>
            </w:r>
          </w:p>
          <w:p w:rsidR="00C23212" w:rsidRPr="00C23212" w:rsidRDefault="00C23212" w:rsidP="00C23212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:rsidR="00C23212" w:rsidRDefault="00D51AFF" w:rsidP="00C23212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C23212">
              <w:rPr>
                <w:rFonts w:ascii="Arial Narrow" w:hAnsi="Arial Narrow"/>
                <w:b/>
                <w:bCs/>
              </w:rPr>
              <w:t>MI 7 Security Group</w:t>
            </w:r>
            <w:r w:rsidR="00C23212">
              <w:rPr>
                <w:rFonts w:ascii="Arial Narrow" w:hAnsi="Arial Narrow"/>
                <w:b/>
                <w:bCs/>
              </w:rPr>
              <w:t>:</w:t>
            </w:r>
            <w:r w:rsidR="00C23212">
              <w:rPr>
                <w:rFonts w:ascii="Arial Narrow" w:hAnsi="Arial Narrow"/>
                <w:bCs/>
              </w:rPr>
              <w:t xml:space="preserve"> R19m (total contract value. Payment based on use)</w:t>
            </w:r>
          </w:p>
          <w:p w:rsidR="00D51AFF" w:rsidRPr="00C23212" w:rsidRDefault="00C23212" w:rsidP="00C23212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Services are only used on </w:t>
            </w:r>
            <w:proofErr w:type="spellStart"/>
            <w:r>
              <w:rPr>
                <w:rFonts w:ascii="Arial Narrow" w:hAnsi="Arial Narrow"/>
                <w:bCs/>
              </w:rPr>
              <w:t>adhoc</w:t>
            </w:r>
            <w:proofErr w:type="spellEnd"/>
            <w:r>
              <w:rPr>
                <w:rFonts w:ascii="Arial Narrow" w:hAnsi="Arial Narrow"/>
                <w:bCs/>
              </w:rPr>
              <w:t xml:space="preserve"> basis as and when required</w:t>
            </w:r>
          </w:p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C23212" w:rsidRDefault="00C23212" w:rsidP="00C23212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41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C23212">
              <w:rPr>
                <w:rFonts w:ascii="Arial Narrow" w:hAnsi="Arial Narrow"/>
                <w:b/>
                <w:bCs/>
              </w:rPr>
              <w:t>Mfanyana</w:t>
            </w:r>
            <w:proofErr w:type="spellEnd"/>
            <w:r w:rsidRPr="00C23212">
              <w:rPr>
                <w:rFonts w:ascii="Arial Narrow" w:hAnsi="Arial Narrow"/>
                <w:b/>
                <w:bCs/>
              </w:rPr>
              <w:t xml:space="preserve"> Trading Enterprise:</w:t>
            </w:r>
            <w:r>
              <w:rPr>
                <w:rFonts w:ascii="Arial Narrow" w:hAnsi="Arial Narrow"/>
                <w:bCs/>
              </w:rPr>
              <w:t xml:space="preserve"> 4 year contract</w:t>
            </w:r>
          </w:p>
          <w:p w:rsidR="00C23212" w:rsidRDefault="00C23212" w:rsidP="00C23212">
            <w:pPr>
              <w:pStyle w:val="Default"/>
              <w:spacing w:line="360" w:lineRule="auto"/>
              <w:ind w:left="118"/>
              <w:jc w:val="both"/>
              <w:rPr>
                <w:rFonts w:ascii="Arial Narrow" w:hAnsi="Arial Narrow"/>
                <w:bCs/>
              </w:rPr>
            </w:pPr>
          </w:p>
          <w:p w:rsidR="00C23212" w:rsidRDefault="00C23212" w:rsidP="00C23212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Cs/>
              </w:rPr>
            </w:pPr>
            <w:r w:rsidRPr="00C23212">
              <w:rPr>
                <w:rFonts w:ascii="Arial Narrow" w:hAnsi="Arial Narrow"/>
                <w:b/>
                <w:bCs/>
              </w:rPr>
              <w:t>Fidelity Security Services</w:t>
            </w:r>
            <w:r>
              <w:rPr>
                <w:rFonts w:ascii="Arial Narrow" w:hAnsi="Arial Narrow"/>
                <w:bCs/>
              </w:rPr>
              <w:t>: month-to-month contract</w:t>
            </w:r>
          </w:p>
          <w:p w:rsidR="00C23212" w:rsidRDefault="00C23212" w:rsidP="00C23212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  <w:p w:rsidR="00C23212" w:rsidRPr="00C23212" w:rsidRDefault="00C23212" w:rsidP="00C23212">
            <w:pPr>
              <w:pStyle w:val="Default"/>
              <w:numPr>
                <w:ilvl w:val="0"/>
                <w:numId w:val="4"/>
              </w:numPr>
              <w:spacing w:line="360" w:lineRule="auto"/>
              <w:ind w:left="118" w:hanging="118"/>
              <w:jc w:val="both"/>
              <w:rPr>
                <w:rFonts w:ascii="Arial Narrow" w:hAnsi="Arial Narrow"/>
                <w:b/>
                <w:bCs/>
              </w:rPr>
            </w:pPr>
            <w:r w:rsidRPr="00C23212">
              <w:rPr>
                <w:rFonts w:ascii="Arial Narrow" w:hAnsi="Arial Narrow"/>
                <w:b/>
                <w:bCs/>
              </w:rPr>
              <w:t>MI 7 Security Group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Cs/>
              </w:rPr>
              <w:t>3 year contract</w:t>
            </w:r>
          </w:p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MHSC</w:t>
            </w:r>
          </w:p>
        </w:tc>
        <w:tc>
          <w:tcPr>
            <w:tcW w:w="1691" w:type="dxa"/>
          </w:tcPr>
          <w:p w:rsidR="00D51AFF" w:rsidRDefault="00CF0846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MHSC does not make use of </w:t>
            </w:r>
            <w:r>
              <w:rPr>
                <w:rFonts w:ascii="Arial Narrow" w:hAnsi="Arial Narrow"/>
              </w:rPr>
              <w:lastRenderedPageBreak/>
              <w:t>Private Security firm</w:t>
            </w:r>
          </w:p>
        </w:tc>
        <w:tc>
          <w:tcPr>
            <w:tcW w:w="2413" w:type="dxa"/>
          </w:tcPr>
          <w:p w:rsidR="00D51AFF" w:rsidRDefault="00CF0846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N/A</w:t>
            </w:r>
          </w:p>
        </w:tc>
        <w:tc>
          <w:tcPr>
            <w:tcW w:w="1910" w:type="dxa"/>
          </w:tcPr>
          <w:p w:rsidR="00D51AFF" w:rsidRDefault="00CF0846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CF0846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CF0846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NERSA</w:t>
            </w:r>
          </w:p>
        </w:tc>
        <w:tc>
          <w:tcPr>
            <w:tcW w:w="1691" w:type="dxa"/>
          </w:tcPr>
          <w:p w:rsidR="00D51AFF" w:rsidRDefault="00575338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2413" w:type="dxa"/>
          </w:tcPr>
          <w:p w:rsidR="00D51AFF" w:rsidRDefault="00575338" w:rsidP="00575338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6D4C05">
              <w:rPr>
                <w:rFonts w:ascii="Arial Narrow" w:hAnsi="Arial Narrow"/>
              </w:rPr>
              <w:t>Imvula</w:t>
            </w:r>
            <w:proofErr w:type="spellEnd"/>
            <w:r w:rsidRPr="006D4C05">
              <w:rPr>
                <w:rFonts w:ascii="Arial Narrow" w:hAnsi="Arial Narrow"/>
              </w:rPr>
              <w:t xml:space="preserve"> Security Services (Sub-contracted by AFMS Group)</w:t>
            </w:r>
          </w:p>
        </w:tc>
        <w:tc>
          <w:tcPr>
            <w:tcW w:w="1910" w:type="dxa"/>
          </w:tcPr>
          <w:p w:rsidR="00D51AFF" w:rsidRDefault="00575338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Security</w:t>
            </w:r>
          </w:p>
        </w:tc>
        <w:tc>
          <w:tcPr>
            <w:tcW w:w="1780" w:type="dxa"/>
          </w:tcPr>
          <w:p w:rsidR="00D51AFF" w:rsidRDefault="00575338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R2,347,538</w:t>
            </w:r>
          </w:p>
        </w:tc>
        <w:tc>
          <w:tcPr>
            <w:tcW w:w="1780" w:type="dxa"/>
          </w:tcPr>
          <w:p w:rsidR="00D51AFF" w:rsidRDefault="00575338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years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NNR</w:t>
            </w:r>
          </w:p>
        </w:tc>
        <w:tc>
          <w:tcPr>
            <w:tcW w:w="1691" w:type="dxa"/>
          </w:tcPr>
          <w:p w:rsidR="00D51AFF" w:rsidRDefault="00311347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2413" w:type="dxa"/>
          </w:tcPr>
          <w:p w:rsidR="00D51AFF" w:rsidRDefault="00311347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RAMS Fire, Security and Cleaning Services (Pty) Ltd</w:t>
            </w:r>
          </w:p>
        </w:tc>
        <w:tc>
          <w:tcPr>
            <w:tcW w:w="1910" w:type="dxa"/>
          </w:tcPr>
          <w:p w:rsidR="00D51AFF" w:rsidRDefault="00311347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 security</w:t>
            </w:r>
          </w:p>
        </w:tc>
        <w:tc>
          <w:tcPr>
            <w:tcW w:w="1780" w:type="dxa"/>
          </w:tcPr>
          <w:p w:rsidR="00D51AFF" w:rsidRDefault="00311347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R5 268,218.20</w:t>
            </w:r>
          </w:p>
        </w:tc>
        <w:tc>
          <w:tcPr>
            <w:tcW w:w="1780" w:type="dxa"/>
          </w:tcPr>
          <w:p w:rsidR="00D51AFF" w:rsidRDefault="00311347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 May 2018 – 30 April 2021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NRWDI</w:t>
            </w:r>
          </w:p>
        </w:tc>
        <w:tc>
          <w:tcPr>
            <w:tcW w:w="1691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NRWDI does not make use of private security firms.</w:t>
            </w:r>
          </w:p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13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91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SDT</w:t>
            </w:r>
          </w:p>
        </w:tc>
        <w:tc>
          <w:tcPr>
            <w:tcW w:w="1691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2413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Rise Security Services (Pty) Ltd</w:t>
            </w:r>
          </w:p>
        </w:tc>
        <w:tc>
          <w:tcPr>
            <w:tcW w:w="191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the provision of armed guarding services for its diamond premises, and to provide access control services</w:t>
            </w:r>
          </w:p>
        </w:tc>
        <w:tc>
          <w:tcPr>
            <w:tcW w:w="178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R38 934.36 monthly, VAT inclusive</w:t>
            </w:r>
          </w:p>
        </w:tc>
        <w:tc>
          <w:tcPr>
            <w:tcW w:w="1780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Three (3) years (1 September 2018 to 21 August 2021)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SADPMR</w:t>
            </w:r>
          </w:p>
        </w:tc>
        <w:tc>
          <w:tcPr>
            <w:tcW w:w="1691" w:type="dxa"/>
          </w:tcPr>
          <w:p w:rsidR="00D51AFF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2413" w:type="dxa"/>
          </w:tcPr>
          <w:p w:rsidR="00D51AFF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Fidelity Securities</w:t>
            </w: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EOS Empire All System</w:t>
            </w:r>
          </w:p>
        </w:tc>
        <w:tc>
          <w:tcPr>
            <w:tcW w:w="1910" w:type="dxa"/>
          </w:tcPr>
          <w:p w:rsidR="00D51AFF" w:rsidRP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053D0">
              <w:rPr>
                <w:rFonts w:ascii="Arial Narrow" w:hAnsi="Arial Narrow"/>
                <w:b/>
              </w:rPr>
              <w:t>Fidelity Securities:</w:t>
            </w: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Armed response and static guard services</w:t>
            </w: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5053D0">
              <w:rPr>
                <w:rFonts w:ascii="Arial Narrow" w:hAnsi="Arial Narrow"/>
                <w:b/>
              </w:rPr>
              <w:t>EOS Empire All System: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Maintenance of security equipment</w:t>
            </w:r>
          </w:p>
        </w:tc>
        <w:tc>
          <w:tcPr>
            <w:tcW w:w="1780" w:type="dxa"/>
          </w:tcPr>
          <w:p w:rsidR="00D51AFF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Fidelity Securities: </w:t>
            </w:r>
            <w:r>
              <w:rPr>
                <w:rFonts w:ascii="Arial Narrow" w:hAnsi="Arial Narrow"/>
              </w:rPr>
              <w:t>R1,284,126,.72</w:t>
            </w:r>
          </w:p>
          <w:p w:rsidR="005053D0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</w:p>
          <w:p w:rsidR="005053D0" w:rsidRPr="00A610C4" w:rsidRDefault="005053D0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5053D0">
              <w:rPr>
                <w:rFonts w:ascii="Arial Narrow" w:hAnsi="Arial Narrow"/>
                <w:b/>
              </w:rPr>
              <w:t>EOS Empire All System:</w:t>
            </w:r>
            <w:r w:rsidR="00A610C4">
              <w:rPr>
                <w:rFonts w:ascii="Arial Narrow" w:hAnsi="Arial Narrow"/>
                <w:b/>
              </w:rPr>
              <w:t xml:space="preserve"> </w:t>
            </w:r>
            <w:r w:rsidR="00A610C4">
              <w:rPr>
                <w:rFonts w:ascii="Arial Narrow" w:hAnsi="Arial Narrow"/>
              </w:rPr>
              <w:t>R70 000 plus R345.00 call out, excluding travel claims</w:t>
            </w:r>
          </w:p>
        </w:tc>
        <w:tc>
          <w:tcPr>
            <w:tcW w:w="1780" w:type="dxa"/>
          </w:tcPr>
          <w:p w:rsidR="00D51AFF" w:rsidRPr="00A610C4" w:rsidRDefault="00A610C4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Fidelity Securities: </w:t>
            </w:r>
            <w:r>
              <w:rPr>
                <w:rFonts w:ascii="Arial Narrow" w:hAnsi="Arial Narrow"/>
              </w:rPr>
              <w:t>12 months</w:t>
            </w:r>
          </w:p>
          <w:p w:rsidR="00A610C4" w:rsidRDefault="00A610C4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  <w:p w:rsidR="00A610C4" w:rsidRPr="00A610C4" w:rsidRDefault="00A610C4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 w:rsidRPr="005053D0">
              <w:rPr>
                <w:rFonts w:ascii="Arial Narrow" w:hAnsi="Arial Narrow"/>
                <w:b/>
              </w:rPr>
              <w:t>EOS Empire All System: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6 months</w:t>
            </w:r>
          </w:p>
        </w:tc>
      </w:tr>
      <w:tr w:rsidR="00C23212" w:rsidTr="00A8476C">
        <w:tc>
          <w:tcPr>
            <w:tcW w:w="1058" w:type="dxa"/>
          </w:tcPr>
          <w:p w:rsidR="00D51AFF" w:rsidRDefault="00D51AF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SANEDI</w:t>
            </w:r>
          </w:p>
        </w:tc>
        <w:tc>
          <w:tcPr>
            <w:tcW w:w="1691" w:type="dxa"/>
          </w:tcPr>
          <w:p w:rsidR="00D51AFF" w:rsidRDefault="00B8533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SANEDI does not make use of the services of a </w:t>
            </w:r>
            <w:r>
              <w:rPr>
                <w:rFonts w:ascii="Arial Narrow" w:hAnsi="Arial Narrow"/>
              </w:rPr>
              <w:lastRenderedPageBreak/>
              <w:t>private security firm.</w:t>
            </w:r>
          </w:p>
        </w:tc>
        <w:tc>
          <w:tcPr>
            <w:tcW w:w="2413" w:type="dxa"/>
          </w:tcPr>
          <w:p w:rsidR="00D51AFF" w:rsidRDefault="00B8533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N/A</w:t>
            </w:r>
          </w:p>
        </w:tc>
        <w:tc>
          <w:tcPr>
            <w:tcW w:w="1910" w:type="dxa"/>
          </w:tcPr>
          <w:p w:rsidR="00D51AFF" w:rsidRDefault="00B8533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B8533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780" w:type="dxa"/>
          </w:tcPr>
          <w:p w:rsidR="00D51AFF" w:rsidRDefault="00B8533F" w:rsidP="00D51AFF">
            <w:pPr>
              <w:pStyle w:val="Default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</w:tbl>
    <w:p w:rsidR="005135A7" w:rsidRPr="00CA476D" w:rsidRDefault="005135A7" w:rsidP="00BA6ED2">
      <w:pPr>
        <w:pStyle w:val="Default"/>
        <w:spacing w:line="360" w:lineRule="auto"/>
        <w:jc w:val="both"/>
        <w:rPr>
          <w:rFonts w:ascii="Arial Narrow" w:hAnsi="Arial Narrow"/>
        </w:rPr>
      </w:pPr>
    </w:p>
    <w:sectPr w:rsidR="005135A7" w:rsidRPr="00CA476D" w:rsidSect="0035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A89"/>
    <w:multiLevelType w:val="hybridMultilevel"/>
    <w:tmpl w:val="FE98B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C6CBF"/>
    <w:multiLevelType w:val="hybridMultilevel"/>
    <w:tmpl w:val="FE0E0D8E"/>
    <w:lvl w:ilvl="0" w:tplc="14D6B3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compat/>
  <w:rsids>
    <w:rsidRoot w:val="00C16ABE"/>
    <w:rsid w:val="00187759"/>
    <w:rsid w:val="001F0C5C"/>
    <w:rsid w:val="00311347"/>
    <w:rsid w:val="00353C70"/>
    <w:rsid w:val="003812C6"/>
    <w:rsid w:val="003F483F"/>
    <w:rsid w:val="0041496E"/>
    <w:rsid w:val="0048725C"/>
    <w:rsid w:val="005053D0"/>
    <w:rsid w:val="005135A7"/>
    <w:rsid w:val="00526F7F"/>
    <w:rsid w:val="00575338"/>
    <w:rsid w:val="005D68EE"/>
    <w:rsid w:val="00651701"/>
    <w:rsid w:val="006C209C"/>
    <w:rsid w:val="006E441A"/>
    <w:rsid w:val="006E7B67"/>
    <w:rsid w:val="007411AF"/>
    <w:rsid w:val="007D3DE7"/>
    <w:rsid w:val="008A3705"/>
    <w:rsid w:val="0093677A"/>
    <w:rsid w:val="009976E1"/>
    <w:rsid w:val="009E3897"/>
    <w:rsid w:val="00A610C4"/>
    <w:rsid w:val="00A8476C"/>
    <w:rsid w:val="00AB0E3C"/>
    <w:rsid w:val="00B8533F"/>
    <w:rsid w:val="00BA6ED2"/>
    <w:rsid w:val="00C16ABE"/>
    <w:rsid w:val="00C23212"/>
    <w:rsid w:val="00CA476D"/>
    <w:rsid w:val="00CF0846"/>
    <w:rsid w:val="00D51AFF"/>
    <w:rsid w:val="00DC407C"/>
    <w:rsid w:val="00F27BA8"/>
    <w:rsid w:val="00FC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table" w:styleId="TableGrid">
    <w:name w:val="Table Grid"/>
    <w:basedOn w:val="TableNormal"/>
    <w:uiPriority w:val="39"/>
    <w:rsid w:val="00AB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7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0148-3955-434B-A0C4-1F08244C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2021-03-08T09:47:00Z</cp:lastPrinted>
  <dcterms:created xsi:type="dcterms:W3CDTF">2021-03-26T09:55:00Z</dcterms:created>
  <dcterms:modified xsi:type="dcterms:W3CDTF">2021-03-26T09:55:00Z</dcterms:modified>
</cp:coreProperties>
</file>