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2E464" w14:textId="77777777" w:rsidR="004F0568" w:rsidRDefault="004F0568" w:rsidP="00CB7801">
      <w:pPr>
        <w:jc w:val="center"/>
        <w:rPr>
          <w:rFonts w:ascii="Trebuchet MS" w:hAnsi="Trebuchet MS"/>
        </w:rPr>
      </w:pPr>
      <w:bookmarkStart w:id="0" w:name="_GoBack"/>
      <w:bookmarkEnd w:id="0"/>
    </w:p>
    <w:p w14:paraId="10D098A3" w14:textId="77777777" w:rsidR="0012321F" w:rsidRDefault="00CB7801" w:rsidP="00CB7801">
      <w:pPr>
        <w:jc w:val="center"/>
        <w:rPr>
          <w:rFonts w:ascii="Trebuchet MS" w:hAnsi="Trebuchet MS"/>
          <w:sz w:val="20"/>
        </w:rPr>
      </w:pPr>
      <w:r>
        <w:rPr>
          <w:rFonts w:ascii="Trebuchet MS" w:hAnsi="Trebuchet MS"/>
        </w:rPr>
        <w:tab/>
      </w:r>
    </w:p>
    <w:p w14:paraId="2D7C638F" w14:textId="77777777"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14:paraId="18041D39"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PRIVATE BAG x 9111, CAPE TOWN, 8000 (021) 462 2310, Fax (021) 461 0859</w:t>
      </w:r>
    </w:p>
    <w:p w14:paraId="70E1D6FD" w14:textId="77777777"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272F93">
        <w:rPr>
          <w:rFonts w:ascii="Trebuchet MS" w:hAnsi="Trebuchet MS"/>
          <w:sz w:val="18"/>
          <w:szCs w:val="18"/>
        </w:rPr>
        <w:t>Carmichael Ngalo @ Carmichael.ngalo@dmr.gov.za</w:t>
      </w:r>
    </w:p>
    <w:p w14:paraId="2301AC76" w14:textId="77777777" w:rsidR="00CB7801" w:rsidRPr="00D71BFC" w:rsidRDefault="00CB7801" w:rsidP="00CB7801">
      <w:pPr>
        <w:jc w:val="center"/>
        <w:rPr>
          <w:rFonts w:ascii="Arial" w:hAnsi="Arial" w:cs="Arial"/>
        </w:rPr>
      </w:pPr>
    </w:p>
    <w:p w14:paraId="1241EAC9" w14:textId="77777777" w:rsidR="00CB7801" w:rsidRPr="009D5245" w:rsidRDefault="00CB7801" w:rsidP="00CB7801">
      <w:pPr>
        <w:rPr>
          <w:rFonts w:cs="Tunga"/>
          <w:szCs w:val="24"/>
        </w:rPr>
      </w:pPr>
    </w:p>
    <w:p w14:paraId="05D8D22D" w14:textId="77777777"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w:t>
      </w:r>
      <w:r w:rsidR="005F3A5D">
        <w:rPr>
          <w:rFonts w:cs="Tunga"/>
          <w:b/>
          <w:szCs w:val="24"/>
          <w:lang w:val="en-ZA"/>
        </w:rPr>
        <w:t>:</w:t>
      </w:r>
      <w:r w:rsidRPr="009D5245">
        <w:rPr>
          <w:rFonts w:cs="Tunga"/>
          <w:b/>
          <w:szCs w:val="24"/>
          <w:lang w:val="en-ZA"/>
        </w:rPr>
        <w:t xml:space="preserve"> Parliamentary</w:t>
      </w:r>
      <w:r w:rsidR="005F3A5D">
        <w:rPr>
          <w:rFonts w:cs="Tunga"/>
          <w:b/>
          <w:szCs w:val="24"/>
          <w:lang w:val="en-ZA"/>
        </w:rPr>
        <w:t xml:space="preserve"> Liaison</w:t>
      </w:r>
      <w:r w:rsidRPr="009D5245">
        <w:rPr>
          <w:rFonts w:cs="Tunga"/>
          <w:b/>
          <w:szCs w:val="24"/>
          <w:lang w:val="en-ZA"/>
        </w:rPr>
        <w:t xml:space="preserve"> Office</w:t>
      </w:r>
    </w:p>
    <w:p w14:paraId="6A03C1D1" w14:textId="77777777" w:rsidR="0012321F" w:rsidRPr="008465AE" w:rsidRDefault="008465AE" w:rsidP="0095740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14:paraId="2D2F54FB" w14:textId="61BE5128" w:rsidR="00420BEB" w:rsidRPr="008465AE" w:rsidRDefault="0012321F" w:rsidP="0095740F">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1E560B">
        <w:rPr>
          <w:rFonts w:ascii="Arial" w:hAnsi="Arial" w:cs="Arial"/>
          <w:b/>
          <w:szCs w:val="24"/>
        </w:rPr>
        <w:t xml:space="preserve"> </w:t>
      </w:r>
      <w:r w:rsidR="00DA2A66">
        <w:rPr>
          <w:rFonts w:ascii="Arial" w:hAnsi="Arial" w:cs="Arial"/>
          <w:b/>
          <w:szCs w:val="24"/>
        </w:rPr>
        <w:t>676</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w:t>
      </w:r>
      <w:r w:rsidR="00B46765">
        <w:rPr>
          <w:rFonts w:ascii="Arial" w:hAnsi="Arial" w:cs="Arial"/>
          <w:b/>
          <w:szCs w:val="24"/>
        </w:rPr>
        <w:t>o</w:t>
      </w:r>
      <w:r w:rsidRPr="008465AE">
        <w:rPr>
          <w:rFonts w:ascii="Arial" w:hAnsi="Arial" w:cs="Arial"/>
          <w:b/>
          <w:szCs w:val="24"/>
        </w:rPr>
        <w:t>:</w:t>
      </w:r>
      <w:r w:rsidR="00B46765">
        <w:rPr>
          <w:rFonts w:ascii="Arial" w:hAnsi="Arial" w:cs="Arial"/>
          <w:b/>
          <w:szCs w:val="24"/>
        </w:rPr>
        <w:t xml:space="preserve"> NW</w:t>
      </w:r>
      <w:r w:rsidR="00DA2A66">
        <w:rPr>
          <w:rFonts w:ascii="Arial" w:hAnsi="Arial" w:cs="Arial"/>
          <w:b/>
          <w:szCs w:val="24"/>
        </w:rPr>
        <w:t>878E</w:t>
      </w:r>
      <w:r w:rsidR="001E560B">
        <w:rPr>
          <w:rFonts w:ascii="Arial" w:hAnsi="Arial" w:cs="Arial"/>
          <w:b/>
          <w:szCs w:val="24"/>
        </w:rPr>
        <w:t xml:space="preserve"> </w:t>
      </w:r>
    </w:p>
    <w:p w14:paraId="0BDBE3CC" w14:textId="782D577E" w:rsidR="00CB7801" w:rsidRPr="008465AE" w:rsidRDefault="00CB7801" w:rsidP="0095740F">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272F93">
        <w:rPr>
          <w:rFonts w:ascii="Arial" w:hAnsi="Arial" w:cs="Arial"/>
          <w:b/>
          <w:szCs w:val="24"/>
        </w:rPr>
        <w:t xml:space="preserve"> </w:t>
      </w:r>
      <w:r w:rsidR="00DA2A66">
        <w:rPr>
          <w:rFonts w:ascii="Arial" w:hAnsi="Arial" w:cs="Arial"/>
          <w:b/>
          <w:szCs w:val="24"/>
        </w:rPr>
        <w:t>24 April 2020</w:t>
      </w:r>
    </w:p>
    <w:p w14:paraId="0DBECEF2" w14:textId="77777777" w:rsidR="00CB7801" w:rsidRPr="008465AE" w:rsidRDefault="00CB7801" w:rsidP="0095740F">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5E45DE">
        <w:rPr>
          <w:rFonts w:ascii="Arial" w:hAnsi="Arial" w:cs="Arial"/>
          <w:b/>
          <w:szCs w:val="24"/>
        </w:rPr>
        <w:t xml:space="preserve"> </w:t>
      </w:r>
      <w:r w:rsidR="00B46765">
        <w:rPr>
          <w:rFonts w:ascii="Arial" w:hAnsi="Arial" w:cs="Arial"/>
          <w:b/>
          <w:szCs w:val="24"/>
        </w:rPr>
        <w:t>03</w:t>
      </w:r>
    </w:p>
    <w:p w14:paraId="5C484ADB" w14:textId="3691431F" w:rsidR="00FE7CE4" w:rsidRPr="00D77237" w:rsidRDefault="00D90949" w:rsidP="00FE7CE4">
      <w:pPr>
        <w:spacing w:before="100" w:beforeAutospacing="1" w:after="100" w:afterAutospacing="1" w:line="276" w:lineRule="auto"/>
        <w:ind w:left="720" w:hanging="720"/>
        <w:rPr>
          <w:rFonts w:ascii="Arial" w:eastAsia="Calibri" w:hAnsi="Arial" w:cs="Arial"/>
          <w:szCs w:val="24"/>
        </w:rPr>
      </w:pPr>
      <w:r>
        <w:rPr>
          <w:rFonts w:ascii="Arial" w:hAnsi="Arial" w:cs="Arial"/>
          <w:b/>
          <w:noProof/>
          <w:szCs w:val="24"/>
        </w:rPr>
        <w:t>676</w:t>
      </w:r>
      <w:r w:rsidR="00FE7CE4" w:rsidRPr="00D77237">
        <w:rPr>
          <w:rFonts w:ascii="Arial" w:hAnsi="Arial" w:cs="Arial"/>
          <w:b/>
          <w:szCs w:val="24"/>
          <w:lang w:val="en-US"/>
        </w:rPr>
        <w:t>.</w:t>
      </w:r>
      <w:r w:rsidR="00FE7CE4" w:rsidRPr="00D77237">
        <w:rPr>
          <w:rFonts w:ascii="Arial" w:hAnsi="Arial" w:cs="Arial"/>
          <w:b/>
          <w:szCs w:val="24"/>
          <w:lang w:val="en-US"/>
        </w:rPr>
        <w:tab/>
      </w:r>
      <w:r w:rsidR="00FE7CE4" w:rsidRPr="00D77237">
        <w:rPr>
          <w:rFonts w:ascii="Arial" w:hAnsi="Arial" w:cs="Arial"/>
          <w:b/>
          <w:szCs w:val="24"/>
        </w:rPr>
        <w:t xml:space="preserve">Mr K J Mileham (DA) to ask the </w:t>
      </w:r>
      <w:r w:rsidR="00FE7CE4" w:rsidRPr="00D77237">
        <w:rPr>
          <w:rFonts w:ascii="Arial" w:eastAsia="Calibri" w:hAnsi="Arial" w:cs="Arial"/>
          <w:b/>
          <w:szCs w:val="24"/>
        </w:rPr>
        <w:t xml:space="preserve">Minister of Mineral Resources and </w:t>
      </w:r>
      <w:r w:rsidR="00FE7CE4" w:rsidRPr="00D77237">
        <w:rPr>
          <w:rFonts w:ascii="Arial" w:hAnsi="Arial" w:cs="Arial"/>
          <w:b/>
          <w:noProof/>
          <w:szCs w:val="24"/>
        </w:rPr>
        <w:t>Energy</w:t>
      </w:r>
      <w:r w:rsidR="00FE7CE4" w:rsidRPr="00D77237">
        <w:rPr>
          <w:rFonts w:ascii="Arial" w:hAnsi="Arial" w:cs="Arial"/>
          <w:b/>
          <w:noProof/>
          <w:szCs w:val="24"/>
        </w:rPr>
        <w:fldChar w:fldCharType="begin"/>
      </w:r>
      <w:r w:rsidR="00FE7CE4" w:rsidRPr="00D77237">
        <w:rPr>
          <w:rFonts w:ascii="Arial" w:hAnsi="Arial" w:cs="Arial"/>
          <w:szCs w:val="24"/>
        </w:rPr>
        <w:instrText xml:space="preserve"> XE "</w:instrText>
      </w:r>
      <w:r w:rsidR="00FE7CE4" w:rsidRPr="00D77237">
        <w:rPr>
          <w:rFonts w:ascii="Arial" w:hAnsi="Arial" w:cs="Arial"/>
          <w:b/>
          <w:noProof/>
          <w:szCs w:val="24"/>
        </w:rPr>
        <w:instrText>Mineral Resources and Energy</w:instrText>
      </w:r>
      <w:r w:rsidR="00FE7CE4" w:rsidRPr="00D77237">
        <w:rPr>
          <w:rFonts w:ascii="Arial" w:hAnsi="Arial" w:cs="Arial"/>
          <w:szCs w:val="24"/>
        </w:rPr>
        <w:instrText xml:space="preserve">" </w:instrText>
      </w:r>
      <w:r w:rsidR="00FE7CE4" w:rsidRPr="00D77237">
        <w:rPr>
          <w:rFonts w:ascii="Arial" w:hAnsi="Arial" w:cs="Arial"/>
          <w:b/>
          <w:noProof/>
          <w:szCs w:val="24"/>
        </w:rPr>
        <w:fldChar w:fldCharType="end"/>
      </w:r>
      <w:r w:rsidR="00FE7CE4" w:rsidRPr="00D77237">
        <w:rPr>
          <w:rFonts w:ascii="Arial" w:eastAsia="Calibri" w:hAnsi="Arial" w:cs="Arial"/>
          <w:b/>
          <w:szCs w:val="24"/>
        </w:rPr>
        <w:t>:</w:t>
      </w:r>
    </w:p>
    <w:p w14:paraId="5C6C9171" w14:textId="77777777" w:rsidR="00FE7CE4" w:rsidRPr="00D77237" w:rsidRDefault="00FE7CE4" w:rsidP="00FE7CE4">
      <w:pPr>
        <w:spacing w:before="100" w:beforeAutospacing="1" w:after="100" w:afterAutospacing="1" w:line="276" w:lineRule="auto"/>
        <w:ind w:left="720"/>
        <w:rPr>
          <w:rFonts w:ascii="Arial" w:hAnsi="Arial" w:cs="Arial"/>
          <w:szCs w:val="24"/>
        </w:rPr>
      </w:pPr>
      <w:r w:rsidRPr="00D77237">
        <w:rPr>
          <w:rFonts w:ascii="Arial" w:hAnsi="Arial" w:cs="Arial"/>
          <w:szCs w:val="24"/>
          <w:lang w:eastAsia="en-ZA"/>
        </w:rPr>
        <w:t>Whether there are any national standards for the quality, installation and maintenance of mining equipment and/or assets; if not, what is the position in this regard; if so, (a) what are the details of the standards, (b) who is responsible for the enforcement thereof, (c) what total number of compliance inspections were undertaken in the (i) 2016-17, (ii) 2017-18 and (iii) 2018-19 financial years and (d) what were the outcomes thereof</w:t>
      </w:r>
      <w:r w:rsidRPr="00D77237">
        <w:rPr>
          <w:rFonts w:ascii="Arial" w:hAnsi="Arial" w:cs="Arial"/>
          <w:szCs w:val="24"/>
        </w:rPr>
        <w:t>?</w:t>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sidRPr="00D77237">
        <w:rPr>
          <w:rFonts w:ascii="Arial" w:hAnsi="Arial" w:cs="Arial"/>
          <w:szCs w:val="24"/>
        </w:rPr>
        <w:tab/>
      </w:r>
      <w:r>
        <w:rPr>
          <w:rFonts w:ascii="Arial" w:hAnsi="Arial" w:cs="Arial"/>
          <w:szCs w:val="24"/>
        </w:rPr>
        <w:t xml:space="preserve">     </w:t>
      </w:r>
      <w:r w:rsidRPr="00D77237">
        <w:rPr>
          <w:rFonts w:ascii="Arial" w:hAnsi="Arial" w:cs="Arial"/>
          <w:szCs w:val="24"/>
          <w:lang w:val="en-US"/>
        </w:rPr>
        <w:t>NW3074E</w:t>
      </w:r>
    </w:p>
    <w:p w14:paraId="4C148CBE" w14:textId="77777777" w:rsidR="00FE7CE4" w:rsidRPr="00456569" w:rsidRDefault="00FE7CE4" w:rsidP="00FE7CE4">
      <w:pPr>
        <w:spacing w:before="100" w:beforeAutospacing="1" w:after="100" w:afterAutospacing="1"/>
        <w:ind w:left="720"/>
        <w:rPr>
          <w:rFonts w:ascii="Times New Roman" w:hAnsi="Times New Roman"/>
          <w:sz w:val="20"/>
        </w:rPr>
      </w:pPr>
      <w:r w:rsidRPr="00596CE2">
        <w:rPr>
          <w:rFonts w:ascii="Arial" w:hAnsi="Arial" w:cs="Arial"/>
          <w:b/>
          <w:szCs w:val="24"/>
          <w:lang w:val="en-ZA"/>
        </w:rPr>
        <w:t xml:space="preserve">Reply </w:t>
      </w:r>
    </w:p>
    <w:p w14:paraId="4B68360E" w14:textId="77777777" w:rsidR="00FE7CE4" w:rsidRDefault="00FE7CE4" w:rsidP="00FE7CE4">
      <w:pPr>
        <w:pStyle w:val="ListParagraph"/>
        <w:numPr>
          <w:ilvl w:val="0"/>
          <w:numId w:val="8"/>
        </w:numPr>
        <w:spacing w:line="276" w:lineRule="auto"/>
        <w:ind w:left="1276" w:hanging="567"/>
        <w:rPr>
          <w:rFonts w:ascii="Arial" w:hAnsi="Arial" w:cs="Arial"/>
          <w:szCs w:val="24"/>
        </w:rPr>
      </w:pPr>
      <w:r>
        <w:rPr>
          <w:rFonts w:ascii="Arial" w:hAnsi="Arial" w:cs="Arial"/>
          <w:szCs w:val="24"/>
        </w:rPr>
        <w:t xml:space="preserve">There are 36 South African National Standards (SANS) and 2 South African Bureau of Standards (SABS) referenced in the Mine Health and Safety Act No 29 of 1996, as amended. The list is in Annexure 1. </w:t>
      </w:r>
    </w:p>
    <w:p w14:paraId="77EE998A" w14:textId="77777777" w:rsidR="00FE7CE4" w:rsidRPr="006964DD" w:rsidRDefault="00FE7CE4" w:rsidP="00FE7CE4">
      <w:pPr>
        <w:pStyle w:val="ListParagraph"/>
        <w:spacing w:line="276" w:lineRule="auto"/>
        <w:ind w:left="1080"/>
        <w:rPr>
          <w:rFonts w:ascii="Arial" w:hAnsi="Arial" w:cs="Arial"/>
          <w:szCs w:val="24"/>
        </w:rPr>
      </w:pPr>
    </w:p>
    <w:p w14:paraId="178536E6" w14:textId="77777777" w:rsidR="00FE7CE4" w:rsidRPr="0039517C" w:rsidRDefault="00FE7CE4" w:rsidP="00FE7CE4">
      <w:pPr>
        <w:pStyle w:val="ListParagraph"/>
        <w:numPr>
          <w:ilvl w:val="0"/>
          <w:numId w:val="8"/>
        </w:numPr>
        <w:spacing w:line="360" w:lineRule="auto"/>
        <w:rPr>
          <w:rFonts w:ascii="Arial" w:hAnsi="Arial" w:cs="Arial"/>
          <w:szCs w:val="24"/>
        </w:rPr>
      </w:pPr>
      <w:r w:rsidRPr="0039517C">
        <w:rPr>
          <w:rFonts w:ascii="Arial" w:hAnsi="Arial" w:cs="Arial"/>
          <w:szCs w:val="24"/>
        </w:rPr>
        <w:t xml:space="preserve"> </w:t>
      </w:r>
      <w:r>
        <w:rPr>
          <w:rFonts w:ascii="Arial" w:hAnsi="Arial" w:cs="Arial"/>
          <w:szCs w:val="24"/>
        </w:rPr>
        <w:t xml:space="preserve"> </w:t>
      </w:r>
      <w:r w:rsidRPr="0039517C">
        <w:rPr>
          <w:rFonts w:ascii="Arial" w:hAnsi="Arial" w:cs="Arial"/>
          <w:szCs w:val="24"/>
        </w:rPr>
        <w:t xml:space="preserve">The </w:t>
      </w:r>
      <w:r>
        <w:rPr>
          <w:rFonts w:ascii="Arial" w:hAnsi="Arial" w:cs="Arial"/>
          <w:szCs w:val="24"/>
        </w:rPr>
        <w:t xml:space="preserve">monitoring and </w:t>
      </w:r>
      <w:r w:rsidRPr="0039517C">
        <w:rPr>
          <w:rFonts w:ascii="Arial" w:hAnsi="Arial" w:cs="Arial"/>
          <w:szCs w:val="24"/>
        </w:rPr>
        <w:t xml:space="preserve">enforcement is done by </w:t>
      </w:r>
      <w:r>
        <w:rPr>
          <w:rFonts w:ascii="Arial" w:hAnsi="Arial" w:cs="Arial"/>
          <w:szCs w:val="24"/>
        </w:rPr>
        <w:t xml:space="preserve">the Department’s   </w:t>
      </w:r>
      <w:r w:rsidRPr="0039517C">
        <w:rPr>
          <w:rFonts w:ascii="Arial" w:hAnsi="Arial" w:cs="Arial"/>
          <w:szCs w:val="24"/>
        </w:rPr>
        <w:t xml:space="preserve">Engineering Inspectors. </w:t>
      </w:r>
    </w:p>
    <w:p w14:paraId="6C97E174" w14:textId="77777777" w:rsidR="00FE7CE4" w:rsidRDefault="00FE7CE4" w:rsidP="00FE7CE4">
      <w:pPr>
        <w:pStyle w:val="ListParagraph"/>
        <w:spacing w:line="276" w:lineRule="auto"/>
        <w:ind w:left="1080"/>
        <w:rPr>
          <w:rFonts w:ascii="Arial" w:hAnsi="Arial" w:cs="Arial"/>
          <w:szCs w:val="24"/>
        </w:rPr>
      </w:pPr>
    </w:p>
    <w:p w14:paraId="3B0F2483" w14:textId="09E14413" w:rsidR="00FE7CE4" w:rsidRPr="00B97C61" w:rsidRDefault="00FE7CE4" w:rsidP="00B97C61">
      <w:pPr>
        <w:pStyle w:val="ListParagraph"/>
        <w:numPr>
          <w:ilvl w:val="0"/>
          <w:numId w:val="8"/>
        </w:numPr>
        <w:spacing w:line="360" w:lineRule="auto"/>
        <w:rPr>
          <w:rFonts w:ascii="Arial" w:hAnsi="Arial" w:cs="Arial"/>
          <w:szCs w:val="24"/>
        </w:rPr>
      </w:pPr>
      <w:r w:rsidRPr="00021C65">
        <w:rPr>
          <w:rFonts w:ascii="Arial" w:hAnsi="Arial" w:cs="Arial"/>
          <w:szCs w:val="24"/>
        </w:rPr>
        <w:lastRenderedPageBreak/>
        <w:t xml:space="preserve"> (i)</w:t>
      </w:r>
      <w:r w:rsidRPr="00021C65">
        <w:rPr>
          <w:rFonts w:ascii="Arial" w:hAnsi="Arial" w:cs="Arial"/>
          <w:szCs w:val="24"/>
        </w:rPr>
        <w:tab/>
        <w:t xml:space="preserve">The total number of compliance inspections conducted in 2016/2017 was 9 363 which included the mine equipment inspections. </w:t>
      </w:r>
    </w:p>
    <w:p w14:paraId="4EF88ADC" w14:textId="7926E01C" w:rsidR="00FE7CE4" w:rsidRDefault="00FE7CE4" w:rsidP="00FE7CE4">
      <w:pPr>
        <w:pStyle w:val="ListParagraph"/>
        <w:ind w:left="1080"/>
        <w:jc w:val="left"/>
        <w:rPr>
          <w:rFonts w:ascii="Arial" w:hAnsi="Arial" w:cs="Arial"/>
          <w:szCs w:val="24"/>
        </w:rPr>
      </w:pPr>
      <w:r>
        <w:rPr>
          <w:rFonts w:ascii="Arial" w:hAnsi="Arial" w:cs="Arial"/>
          <w:szCs w:val="24"/>
        </w:rPr>
        <w:t>(ii)</w:t>
      </w:r>
      <w:r>
        <w:rPr>
          <w:rFonts w:ascii="Arial" w:hAnsi="Arial" w:cs="Arial"/>
          <w:szCs w:val="24"/>
        </w:rPr>
        <w:tab/>
        <w:t>Similarly, the total number of compliance inspections conducted in 2017/2018 was 9 425.</w:t>
      </w:r>
    </w:p>
    <w:p w14:paraId="2FF3E886" w14:textId="77777777" w:rsidR="00FE7CE4" w:rsidRDefault="00FE7CE4" w:rsidP="00FE7CE4">
      <w:pPr>
        <w:pStyle w:val="ListParagraph"/>
        <w:spacing w:line="360" w:lineRule="auto"/>
        <w:ind w:left="1080"/>
        <w:jc w:val="left"/>
        <w:rPr>
          <w:rFonts w:ascii="Arial" w:hAnsi="Arial" w:cs="Arial"/>
          <w:szCs w:val="24"/>
        </w:rPr>
      </w:pPr>
      <w:r>
        <w:rPr>
          <w:rFonts w:ascii="Arial" w:hAnsi="Arial" w:cs="Arial"/>
          <w:szCs w:val="24"/>
        </w:rPr>
        <w:t>(iii)</w:t>
      </w:r>
      <w:r>
        <w:rPr>
          <w:rFonts w:ascii="Arial" w:hAnsi="Arial" w:cs="Arial"/>
          <w:szCs w:val="24"/>
        </w:rPr>
        <w:tab/>
        <w:t xml:space="preserve">The total number of inspections conducted in 2018/2019 was 8567. </w:t>
      </w:r>
    </w:p>
    <w:p w14:paraId="3B2C24E9" w14:textId="77777777" w:rsidR="00FE7CE4" w:rsidRDefault="00FE7CE4" w:rsidP="00FE7CE4">
      <w:pPr>
        <w:pStyle w:val="ListParagraph"/>
        <w:spacing w:line="360" w:lineRule="auto"/>
        <w:ind w:left="1080"/>
        <w:rPr>
          <w:rFonts w:ascii="Arial" w:hAnsi="Arial" w:cs="Arial"/>
          <w:szCs w:val="24"/>
        </w:rPr>
      </w:pPr>
    </w:p>
    <w:p w14:paraId="2790DC62" w14:textId="77777777" w:rsidR="00FE7CE4" w:rsidRPr="003E04EB" w:rsidRDefault="00FE7CE4" w:rsidP="00FE7CE4">
      <w:pPr>
        <w:pStyle w:val="ListParagraph"/>
        <w:numPr>
          <w:ilvl w:val="0"/>
          <w:numId w:val="8"/>
        </w:numPr>
        <w:spacing w:line="360" w:lineRule="auto"/>
        <w:rPr>
          <w:rFonts w:ascii="Arial" w:hAnsi="Arial" w:cs="Arial"/>
          <w:szCs w:val="24"/>
        </w:rPr>
      </w:pPr>
      <w:r>
        <w:rPr>
          <w:rFonts w:ascii="Arial" w:hAnsi="Arial" w:cs="Arial"/>
          <w:szCs w:val="24"/>
        </w:rPr>
        <w:t>Where there were non-compliances observed during the inspections, to deal with dangerous conditions or non-compliance with mine standards or provisions under the Act, Inspectors issued sections 55 and 54 instructions as per the Mine Health and Safety Act, No. 29 of 1996 as amended. For instance, during the reporting period 2018/2019, there were 1399 section 55 instructions and 963 section 54 instructions issued, respectively.</w:t>
      </w:r>
    </w:p>
    <w:p w14:paraId="527BFC1C" w14:textId="77777777" w:rsidR="004D6A49" w:rsidRPr="00C86F99" w:rsidRDefault="004D6A49" w:rsidP="00596CE2">
      <w:pPr>
        <w:spacing w:line="360" w:lineRule="auto"/>
        <w:rPr>
          <w:rFonts w:ascii="Arial" w:hAnsi="Arial" w:cs="Arial"/>
          <w:szCs w:val="24"/>
        </w:rPr>
      </w:pPr>
    </w:p>
    <w:p w14:paraId="7983AFD6" w14:textId="77777777" w:rsidR="00B46765" w:rsidRPr="00B92FFD" w:rsidRDefault="00B46765" w:rsidP="005F3A5D">
      <w:pPr>
        <w:rPr>
          <w:rFonts w:cs="Tunga"/>
          <w:b/>
          <w:bCs/>
          <w:sz w:val="26"/>
          <w:szCs w:val="26"/>
          <w:lang w:val="en-ZA"/>
        </w:rPr>
      </w:pPr>
      <w:r w:rsidRPr="00B92FFD">
        <w:rPr>
          <w:rFonts w:cs="Tunga"/>
          <w:b/>
          <w:bCs/>
          <w:sz w:val="26"/>
          <w:szCs w:val="26"/>
          <w:lang w:val="en-ZA"/>
        </w:rPr>
        <w:t>Chief Inspector Mines</w:t>
      </w:r>
    </w:p>
    <w:p w14:paraId="4BFD93A3" w14:textId="77777777" w:rsidR="005F3A5D" w:rsidRPr="00B92FFD" w:rsidRDefault="005F3A5D" w:rsidP="005F3A5D">
      <w:pPr>
        <w:rPr>
          <w:rFonts w:cs="Tunga"/>
          <w:b/>
          <w:sz w:val="26"/>
          <w:szCs w:val="26"/>
          <w:lang w:val="en-ZA"/>
        </w:rPr>
      </w:pPr>
      <w:r w:rsidRPr="00B92FFD">
        <w:rPr>
          <w:rFonts w:cs="Tunga"/>
          <w:b/>
          <w:sz w:val="26"/>
          <w:szCs w:val="26"/>
          <w:lang w:val="en-ZA"/>
        </w:rPr>
        <w:t>Date:</w:t>
      </w:r>
    </w:p>
    <w:p w14:paraId="5A15A775" w14:textId="77777777" w:rsidR="005F3A5D" w:rsidRPr="00B92FFD" w:rsidRDefault="005F3A5D" w:rsidP="005F3A5D">
      <w:pPr>
        <w:rPr>
          <w:rFonts w:cs="Tunga"/>
          <w:b/>
          <w:sz w:val="26"/>
          <w:szCs w:val="26"/>
          <w:lang w:val="en-ZA"/>
        </w:rPr>
      </w:pPr>
    </w:p>
    <w:p w14:paraId="35780D05" w14:textId="77777777" w:rsidR="005F3A5D" w:rsidRDefault="005F3A5D" w:rsidP="005F3A5D">
      <w:pPr>
        <w:rPr>
          <w:rFonts w:cs="Tunga"/>
          <w:sz w:val="26"/>
          <w:szCs w:val="26"/>
          <w:lang w:val="en-ZA"/>
        </w:rPr>
      </w:pPr>
    </w:p>
    <w:p w14:paraId="599857AD" w14:textId="77777777" w:rsidR="005F3A5D" w:rsidRPr="005F3A5D" w:rsidRDefault="005F3A5D" w:rsidP="005F3A5D">
      <w:pPr>
        <w:rPr>
          <w:rFonts w:cs="Tunga"/>
          <w:sz w:val="26"/>
          <w:szCs w:val="26"/>
          <w:lang w:val="en-ZA"/>
        </w:rPr>
      </w:pPr>
      <w:r w:rsidRPr="005F3A5D">
        <w:rPr>
          <w:rFonts w:cs="Tunga"/>
          <w:sz w:val="26"/>
          <w:szCs w:val="26"/>
          <w:lang w:val="en-ZA"/>
        </w:rPr>
        <w:t>Recommended / Not Recommended</w:t>
      </w:r>
    </w:p>
    <w:p w14:paraId="750A3D36" w14:textId="71476239" w:rsidR="005F3A5D" w:rsidRDefault="005F3A5D" w:rsidP="005F3A5D">
      <w:pPr>
        <w:rPr>
          <w:rFonts w:cs="Tunga"/>
          <w:sz w:val="26"/>
          <w:szCs w:val="26"/>
          <w:lang w:val="en-ZA"/>
        </w:rPr>
      </w:pPr>
    </w:p>
    <w:p w14:paraId="3E2A04B4" w14:textId="6D033266" w:rsidR="00B97C61" w:rsidRDefault="00B97C61" w:rsidP="005F3A5D">
      <w:pPr>
        <w:rPr>
          <w:rFonts w:cs="Tunga"/>
          <w:sz w:val="26"/>
          <w:szCs w:val="26"/>
          <w:lang w:val="en-ZA"/>
        </w:rPr>
      </w:pPr>
    </w:p>
    <w:p w14:paraId="2EB1580F" w14:textId="77777777" w:rsidR="00B97C61" w:rsidRPr="00F77B55" w:rsidRDefault="00B97C61" w:rsidP="005F3A5D">
      <w:pPr>
        <w:rPr>
          <w:rFonts w:cs="Tunga"/>
          <w:sz w:val="26"/>
          <w:szCs w:val="26"/>
          <w:lang w:val="en-ZA"/>
        </w:rPr>
      </w:pPr>
    </w:p>
    <w:p w14:paraId="24DB2EC4" w14:textId="52803CB4" w:rsidR="005F3A5D" w:rsidRPr="00F77B55" w:rsidRDefault="005F3A5D" w:rsidP="005F3A5D">
      <w:pPr>
        <w:rPr>
          <w:rFonts w:cs="Tunga"/>
          <w:b/>
          <w:sz w:val="26"/>
          <w:szCs w:val="26"/>
          <w:lang w:val="en-ZA"/>
        </w:rPr>
      </w:pPr>
      <w:r>
        <w:rPr>
          <w:rFonts w:cs="Tunga"/>
          <w:b/>
          <w:sz w:val="26"/>
          <w:szCs w:val="26"/>
          <w:lang w:val="en-ZA"/>
        </w:rPr>
        <w:t>Advocate T</w:t>
      </w:r>
      <w:r w:rsidR="004F6A44">
        <w:rPr>
          <w:rFonts w:cs="Tunga"/>
          <w:b/>
          <w:sz w:val="26"/>
          <w:szCs w:val="26"/>
          <w:lang w:val="en-ZA"/>
        </w:rPr>
        <w:t xml:space="preserve"> S</w:t>
      </w:r>
      <w:r>
        <w:rPr>
          <w:rFonts w:cs="Tunga"/>
          <w:b/>
          <w:sz w:val="26"/>
          <w:szCs w:val="26"/>
          <w:lang w:val="en-ZA"/>
        </w:rPr>
        <w:t xml:space="preserve"> Mokoena</w:t>
      </w:r>
    </w:p>
    <w:p w14:paraId="079DC948" w14:textId="34ABBDC7" w:rsidR="005F3A5D" w:rsidRPr="00F77B55" w:rsidRDefault="005F3A5D" w:rsidP="005F3A5D">
      <w:pPr>
        <w:rPr>
          <w:rFonts w:cs="Tunga"/>
          <w:b/>
          <w:sz w:val="26"/>
          <w:szCs w:val="26"/>
          <w:lang w:val="en-ZA"/>
        </w:rPr>
      </w:pPr>
      <w:r w:rsidRPr="00F77B55">
        <w:rPr>
          <w:rFonts w:cs="Tunga"/>
          <w:b/>
          <w:sz w:val="26"/>
          <w:szCs w:val="26"/>
          <w:lang w:val="en-ZA"/>
        </w:rPr>
        <w:t>Director General: Department of Mineral Resources</w:t>
      </w:r>
      <w:r w:rsidR="00BF250F">
        <w:rPr>
          <w:rFonts w:cs="Tunga"/>
          <w:b/>
          <w:sz w:val="26"/>
          <w:szCs w:val="26"/>
          <w:lang w:val="en-ZA"/>
        </w:rPr>
        <w:t xml:space="preserve"> and Energy</w:t>
      </w:r>
    </w:p>
    <w:p w14:paraId="4B3F8BD9" w14:textId="77777777" w:rsidR="005F3A5D" w:rsidRPr="00F77B55" w:rsidRDefault="005F3A5D" w:rsidP="005F3A5D">
      <w:pPr>
        <w:rPr>
          <w:rFonts w:cs="Tunga"/>
          <w:sz w:val="26"/>
          <w:szCs w:val="26"/>
          <w:lang w:val="en-ZA"/>
        </w:rPr>
      </w:pPr>
    </w:p>
    <w:p w14:paraId="269326F5" w14:textId="6EBDD0C1" w:rsidR="00906B06" w:rsidRPr="00BB2159" w:rsidRDefault="005F3A5D">
      <w:pPr>
        <w:rPr>
          <w:rFonts w:cs="Tunga"/>
          <w:sz w:val="26"/>
          <w:szCs w:val="26"/>
          <w:lang w:val="en-ZA"/>
        </w:rPr>
      </w:pPr>
      <w:r w:rsidRPr="00F77B55">
        <w:rPr>
          <w:rFonts w:cs="Tunga"/>
          <w:sz w:val="26"/>
          <w:szCs w:val="26"/>
          <w:lang w:val="en-ZA"/>
        </w:rPr>
        <w:t>………………/………………/20</w:t>
      </w:r>
      <w:r w:rsidR="00BF250F">
        <w:rPr>
          <w:rFonts w:cs="Tunga"/>
          <w:sz w:val="26"/>
          <w:szCs w:val="26"/>
          <w:lang w:val="en-ZA"/>
        </w:rPr>
        <w:t>20</w:t>
      </w:r>
    </w:p>
    <w:p w14:paraId="764A4870" w14:textId="77777777"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14:paraId="1AC9DCD0" w14:textId="77777777" w:rsidR="005F3A5D" w:rsidRDefault="005F3A5D">
      <w:pPr>
        <w:rPr>
          <w:rFonts w:ascii="Arial" w:hAnsi="Arial" w:cs="Arial"/>
        </w:rPr>
      </w:pPr>
    </w:p>
    <w:p w14:paraId="569F839A" w14:textId="21FD4879" w:rsidR="00710E05" w:rsidRDefault="00710E05">
      <w:pPr>
        <w:rPr>
          <w:rFonts w:ascii="Arial" w:hAnsi="Arial" w:cs="Arial"/>
        </w:rPr>
      </w:pPr>
    </w:p>
    <w:p w14:paraId="0CD20CF2" w14:textId="77777777" w:rsidR="00B97C61" w:rsidRDefault="00B97C61">
      <w:pPr>
        <w:rPr>
          <w:rFonts w:ascii="Arial" w:hAnsi="Arial" w:cs="Arial"/>
        </w:rPr>
      </w:pPr>
    </w:p>
    <w:p w14:paraId="40888E27" w14:textId="77777777" w:rsidR="00C21927" w:rsidRPr="008465AE" w:rsidRDefault="005E45DE" w:rsidP="00C21927">
      <w:pPr>
        <w:rPr>
          <w:rFonts w:ascii="Arial" w:hAnsi="Arial" w:cs="Arial"/>
          <w:b/>
          <w:szCs w:val="24"/>
          <w:lang w:val="en-ZA"/>
        </w:rPr>
      </w:pPr>
      <w:r>
        <w:rPr>
          <w:rFonts w:ascii="Arial" w:hAnsi="Arial" w:cs="Arial"/>
          <w:b/>
          <w:szCs w:val="24"/>
          <w:lang w:val="en-ZA"/>
        </w:rPr>
        <w:t>Mr SG Mantashe</w:t>
      </w:r>
      <w:r w:rsidR="00B92FFD">
        <w:rPr>
          <w:rFonts w:ascii="Arial" w:hAnsi="Arial" w:cs="Arial"/>
          <w:b/>
          <w:szCs w:val="24"/>
          <w:lang w:val="en-ZA"/>
        </w:rPr>
        <w:t>, MP</w:t>
      </w:r>
    </w:p>
    <w:p w14:paraId="51C23486" w14:textId="77777777"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w:t>
      </w:r>
      <w:r w:rsidR="00B92FFD">
        <w:rPr>
          <w:rFonts w:ascii="Arial" w:hAnsi="Arial" w:cs="Arial"/>
          <w:b/>
          <w:szCs w:val="24"/>
          <w:lang w:val="en-ZA"/>
        </w:rPr>
        <w:t xml:space="preserve"> and Energy</w:t>
      </w:r>
    </w:p>
    <w:p w14:paraId="2265E806" w14:textId="77777777" w:rsidR="00C21927" w:rsidRPr="008465AE" w:rsidRDefault="00C21927" w:rsidP="00C21927">
      <w:pPr>
        <w:rPr>
          <w:rFonts w:ascii="Arial" w:hAnsi="Arial" w:cs="Arial"/>
          <w:b/>
          <w:szCs w:val="24"/>
          <w:lang w:val="en-ZA"/>
        </w:rPr>
      </w:pPr>
    </w:p>
    <w:p w14:paraId="3A8304DF" w14:textId="118DCEE0" w:rsidR="005E45DE" w:rsidRDefault="00C21927">
      <w:r w:rsidRPr="008465AE">
        <w:rPr>
          <w:rFonts w:ascii="Arial" w:hAnsi="Arial" w:cs="Arial"/>
          <w:b/>
          <w:szCs w:val="24"/>
          <w:lang w:val="en-ZA"/>
        </w:rPr>
        <w:t>Date Submitted:-</w:t>
      </w:r>
      <w:r w:rsidRPr="008465AE">
        <w:rPr>
          <w:rFonts w:ascii="Arial" w:hAnsi="Arial" w:cs="Arial"/>
          <w:szCs w:val="24"/>
          <w:lang w:val="en-ZA"/>
        </w:rPr>
        <w:t>……………/………………/20</w:t>
      </w:r>
      <w:r w:rsidR="00BF250F">
        <w:rPr>
          <w:rFonts w:ascii="Arial" w:hAnsi="Arial" w:cs="Arial"/>
          <w:szCs w:val="24"/>
          <w:lang w:val="en-ZA"/>
        </w:rPr>
        <w:t>20</w:t>
      </w:r>
    </w:p>
    <w:p w14:paraId="4F5EBEEB" w14:textId="77777777" w:rsidR="005E45DE" w:rsidRDefault="005E45DE">
      <w:pPr>
        <w:rPr>
          <w:noProof/>
          <w:lang w:val="en-US"/>
        </w:rPr>
      </w:pPr>
    </w:p>
    <w:p w14:paraId="00CF2A65" w14:textId="77777777" w:rsidR="00CD6AD8" w:rsidRDefault="00CD6AD8">
      <w:pPr>
        <w:rPr>
          <w:noProof/>
          <w:lang w:val="en-US"/>
        </w:rPr>
      </w:pPr>
    </w:p>
    <w:p w14:paraId="269A232F" w14:textId="77777777" w:rsidR="00CD6AD8" w:rsidRDefault="00CD6AD8"/>
    <w:sectPr w:rsidR="00CD6AD8"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2572" w14:textId="77777777" w:rsidR="00D85040" w:rsidRDefault="00D85040" w:rsidP="0012321F">
      <w:r>
        <w:separator/>
      </w:r>
    </w:p>
  </w:endnote>
  <w:endnote w:type="continuationSeparator" w:id="0">
    <w:p w14:paraId="43B55B84" w14:textId="77777777" w:rsidR="00D85040" w:rsidRDefault="00D85040"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0529" w14:textId="77777777" w:rsidR="00D85040" w:rsidRDefault="00D85040" w:rsidP="0012321F">
      <w:r>
        <w:separator/>
      </w:r>
    </w:p>
  </w:footnote>
  <w:footnote w:type="continuationSeparator" w:id="0">
    <w:p w14:paraId="04AB5FA5" w14:textId="77777777" w:rsidR="00D85040" w:rsidRDefault="00D85040"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551B" w14:textId="77777777"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60638147" wp14:editId="64637B26">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6CE1CC6A" w14:textId="77777777" w:rsidR="00E677C4" w:rsidRDefault="00E677C4">
    <w:pPr>
      <w:pStyle w:val="Header"/>
      <w:rPr>
        <w:rFonts w:ascii="Trebuchet MS" w:hAnsi="Trebuchet MS"/>
        <w:b/>
        <w:bCs/>
      </w:rPr>
    </w:pPr>
  </w:p>
  <w:p w14:paraId="2D6BF605" w14:textId="77777777" w:rsidR="00E677C4" w:rsidRDefault="00E677C4">
    <w:pPr>
      <w:pStyle w:val="Header"/>
      <w:rPr>
        <w:rFonts w:ascii="Trebuchet MS" w:hAnsi="Trebuchet MS"/>
        <w:b/>
        <w:bCs/>
      </w:rPr>
    </w:pPr>
  </w:p>
  <w:p w14:paraId="21C9ECDE" w14:textId="77777777" w:rsidR="00E677C4" w:rsidRDefault="00E677C4" w:rsidP="00A81B0B">
    <w:pPr>
      <w:pStyle w:val="Header"/>
      <w:jc w:val="center"/>
      <w:rPr>
        <w:rFonts w:ascii="Trebuchet MS" w:hAnsi="Trebuchet MS"/>
        <w:b/>
        <w:bCs/>
      </w:rPr>
    </w:pPr>
  </w:p>
  <w:p w14:paraId="5A90CC53" w14:textId="77777777" w:rsidR="00E677C4" w:rsidRDefault="00E677C4" w:rsidP="00A81B0B">
    <w:pPr>
      <w:pStyle w:val="Header"/>
      <w:jc w:val="center"/>
      <w:rPr>
        <w:rFonts w:ascii="Trebuchet MS" w:hAnsi="Trebuchet MS"/>
        <w:b/>
        <w:bCs/>
      </w:rPr>
    </w:pPr>
    <w:r>
      <w:rPr>
        <w:rFonts w:ascii="Trebuchet MS" w:hAnsi="Trebuchet MS"/>
        <w:b/>
        <w:bCs/>
      </w:rPr>
      <w:t>MINISTRY OF MINERAL RESOURCES</w:t>
    </w:r>
  </w:p>
  <w:p w14:paraId="7FFB7785" w14:textId="77777777" w:rsidR="00E677C4" w:rsidRDefault="00E677C4" w:rsidP="00A81B0B">
    <w:pPr>
      <w:pStyle w:val="Header"/>
      <w:jc w:val="center"/>
      <w:rPr>
        <w:rFonts w:ascii="Trebuchet MS" w:hAnsi="Trebuchet MS"/>
        <w:b/>
        <w:bCs/>
      </w:rPr>
    </w:pPr>
    <w:r>
      <w:rPr>
        <w:rFonts w:ascii="Trebuchet MS" w:hAnsi="Trebuchet MS"/>
        <w:b/>
        <w:bCs/>
      </w:rPr>
      <w:t>REPUBLIC OF SOUTH AFRICA</w:t>
    </w:r>
  </w:p>
  <w:p w14:paraId="6D2534AE" w14:textId="77777777"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B704564"/>
    <w:multiLevelType w:val="hybridMultilevel"/>
    <w:tmpl w:val="116A4C04"/>
    <w:lvl w:ilvl="0" w:tplc="9EF0D79E">
      <w:start w:val="1"/>
      <w:numFmt w:val="lowerLetter"/>
      <w:lvlText w:val="(%1)"/>
      <w:lvlJc w:val="left"/>
      <w:pPr>
        <w:ind w:left="1080" w:hanging="36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E2F2557"/>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F4E4502"/>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84"/>
    <w:rsid w:val="0000608C"/>
    <w:rsid w:val="00020D35"/>
    <w:rsid w:val="00024D66"/>
    <w:rsid w:val="00026413"/>
    <w:rsid w:val="000270C4"/>
    <w:rsid w:val="00033112"/>
    <w:rsid w:val="00045121"/>
    <w:rsid w:val="000530B0"/>
    <w:rsid w:val="00073630"/>
    <w:rsid w:val="00074880"/>
    <w:rsid w:val="00080FDA"/>
    <w:rsid w:val="00092BBD"/>
    <w:rsid w:val="000A153F"/>
    <w:rsid w:val="0012321F"/>
    <w:rsid w:val="00140786"/>
    <w:rsid w:val="00142115"/>
    <w:rsid w:val="00142A81"/>
    <w:rsid w:val="00153858"/>
    <w:rsid w:val="00156811"/>
    <w:rsid w:val="00161355"/>
    <w:rsid w:val="001A1765"/>
    <w:rsid w:val="001C29FE"/>
    <w:rsid w:val="001E560B"/>
    <w:rsid w:val="001F4B6F"/>
    <w:rsid w:val="002312A6"/>
    <w:rsid w:val="00242027"/>
    <w:rsid w:val="00245861"/>
    <w:rsid w:val="0024652D"/>
    <w:rsid w:val="00250E00"/>
    <w:rsid w:val="002555DE"/>
    <w:rsid w:val="00270751"/>
    <w:rsid w:val="00271A0D"/>
    <w:rsid w:val="00272F93"/>
    <w:rsid w:val="002803CB"/>
    <w:rsid w:val="002838E1"/>
    <w:rsid w:val="00294F5D"/>
    <w:rsid w:val="002C4587"/>
    <w:rsid w:val="002F32B6"/>
    <w:rsid w:val="0031331C"/>
    <w:rsid w:val="00315251"/>
    <w:rsid w:val="00322C6A"/>
    <w:rsid w:val="00331C0B"/>
    <w:rsid w:val="00342AA4"/>
    <w:rsid w:val="00360282"/>
    <w:rsid w:val="003653EA"/>
    <w:rsid w:val="0037542B"/>
    <w:rsid w:val="00393ADF"/>
    <w:rsid w:val="00396BEC"/>
    <w:rsid w:val="003B7A03"/>
    <w:rsid w:val="003D3AC3"/>
    <w:rsid w:val="003D7AA4"/>
    <w:rsid w:val="003F1003"/>
    <w:rsid w:val="0040369E"/>
    <w:rsid w:val="00413030"/>
    <w:rsid w:val="00415C66"/>
    <w:rsid w:val="00420BEB"/>
    <w:rsid w:val="004219C1"/>
    <w:rsid w:val="00431CA3"/>
    <w:rsid w:val="00434280"/>
    <w:rsid w:val="00453E03"/>
    <w:rsid w:val="004568DE"/>
    <w:rsid w:val="00456FF5"/>
    <w:rsid w:val="00481E65"/>
    <w:rsid w:val="004859C3"/>
    <w:rsid w:val="004A090B"/>
    <w:rsid w:val="004A1D94"/>
    <w:rsid w:val="004D6A49"/>
    <w:rsid w:val="004D7CCF"/>
    <w:rsid w:val="004F0568"/>
    <w:rsid w:val="004F4DFF"/>
    <w:rsid w:val="004F6A44"/>
    <w:rsid w:val="005229A3"/>
    <w:rsid w:val="00546955"/>
    <w:rsid w:val="00552B58"/>
    <w:rsid w:val="00556651"/>
    <w:rsid w:val="005625C5"/>
    <w:rsid w:val="005630FC"/>
    <w:rsid w:val="005700EF"/>
    <w:rsid w:val="005739B1"/>
    <w:rsid w:val="005745B0"/>
    <w:rsid w:val="005926A4"/>
    <w:rsid w:val="00592FE8"/>
    <w:rsid w:val="00593883"/>
    <w:rsid w:val="00596CE2"/>
    <w:rsid w:val="005C10C6"/>
    <w:rsid w:val="005C3913"/>
    <w:rsid w:val="005D199F"/>
    <w:rsid w:val="005D7A8A"/>
    <w:rsid w:val="005E45DE"/>
    <w:rsid w:val="005F3A5D"/>
    <w:rsid w:val="005F42C7"/>
    <w:rsid w:val="00637660"/>
    <w:rsid w:val="006421E2"/>
    <w:rsid w:val="00650D3B"/>
    <w:rsid w:val="006779F0"/>
    <w:rsid w:val="006813C3"/>
    <w:rsid w:val="00683EA0"/>
    <w:rsid w:val="00684E2F"/>
    <w:rsid w:val="00684E66"/>
    <w:rsid w:val="006B6A20"/>
    <w:rsid w:val="006C1B76"/>
    <w:rsid w:val="006E0049"/>
    <w:rsid w:val="006E58E6"/>
    <w:rsid w:val="007009AE"/>
    <w:rsid w:val="00710E05"/>
    <w:rsid w:val="00724221"/>
    <w:rsid w:val="007248BE"/>
    <w:rsid w:val="00731D7C"/>
    <w:rsid w:val="00735993"/>
    <w:rsid w:val="00740702"/>
    <w:rsid w:val="0077306F"/>
    <w:rsid w:val="00784604"/>
    <w:rsid w:val="00785489"/>
    <w:rsid w:val="007A0F40"/>
    <w:rsid w:val="007B3608"/>
    <w:rsid w:val="007B73E5"/>
    <w:rsid w:val="007D2AA0"/>
    <w:rsid w:val="007D5D3D"/>
    <w:rsid w:val="007E6206"/>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06B06"/>
    <w:rsid w:val="00912933"/>
    <w:rsid w:val="00920FDB"/>
    <w:rsid w:val="00926281"/>
    <w:rsid w:val="00931C9C"/>
    <w:rsid w:val="009326CD"/>
    <w:rsid w:val="00950182"/>
    <w:rsid w:val="00955899"/>
    <w:rsid w:val="0095740F"/>
    <w:rsid w:val="00985A6F"/>
    <w:rsid w:val="009A2D48"/>
    <w:rsid w:val="009B5C13"/>
    <w:rsid w:val="009C2715"/>
    <w:rsid w:val="009C7542"/>
    <w:rsid w:val="009E7F84"/>
    <w:rsid w:val="009F5FF1"/>
    <w:rsid w:val="00A040D1"/>
    <w:rsid w:val="00A12417"/>
    <w:rsid w:val="00A431EB"/>
    <w:rsid w:val="00A46751"/>
    <w:rsid w:val="00A55C7D"/>
    <w:rsid w:val="00A57070"/>
    <w:rsid w:val="00A63FAF"/>
    <w:rsid w:val="00A744FF"/>
    <w:rsid w:val="00A818A2"/>
    <w:rsid w:val="00A81B0B"/>
    <w:rsid w:val="00AB3942"/>
    <w:rsid w:val="00AC54CF"/>
    <w:rsid w:val="00AC6CF3"/>
    <w:rsid w:val="00AD7B07"/>
    <w:rsid w:val="00AE7899"/>
    <w:rsid w:val="00AF2149"/>
    <w:rsid w:val="00AF2EBD"/>
    <w:rsid w:val="00AF62A0"/>
    <w:rsid w:val="00AF7A09"/>
    <w:rsid w:val="00B05B25"/>
    <w:rsid w:val="00B06D2F"/>
    <w:rsid w:val="00B10F8B"/>
    <w:rsid w:val="00B23333"/>
    <w:rsid w:val="00B27BBA"/>
    <w:rsid w:val="00B46765"/>
    <w:rsid w:val="00B56E60"/>
    <w:rsid w:val="00B701C9"/>
    <w:rsid w:val="00B81428"/>
    <w:rsid w:val="00B91B5B"/>
    <w:rsid w:val="00B91BDB"/>
    <w:rsid w:val="00B92FFD"/>
    <w:rsid w:val="00B9452D"/>
    <w:rsid w:val="00B95B9A"/>
    <w:rsid w:val="00B97C61"/>
    <w:rsid w:val="00BB2159"/>
    <w:rsid w:val="00BC1876"/>
    <w:rsid w:val="00BC32ED"/>
    <w:rsid w:val="00BD43C4"/>
    <w:rsid w:val="00BD55E4"/>
    <w:rsid w:val="00BD58C0"/>
    <w:rsid w:val="00BF250F"/>
    <w:rsid w:val="00C04964"/>
    <w:rsid w:val="00C05847"/>
    <w:rsid w:val="00C05A5F"/>
    <w:rsid w:val="00C1782E"/>
    <w:rsid w:val="00C21927"/>
    <w:rsid w:val="00C30EC1"/>
    <w:rsid w:val="00C360D8"/>
    <w:rsid w:val="00C478B2"/>
    <w:rsid w:val="00C77CC9"/>
    <w:rsid w:val="00C8125C"/>
    <w:rsid w:val="00C86F99"/>
    <w:rsid w:val="00CB7801"/>
    <w:rsid w:val="00CC3376"/>
    <w:rsid w:val="00CD28D9"/>
    <w:rsid w:val="00CD3CB5"/>
    <w:rsid w:val="00CD6AD8"/>
    <w:rsid w:val="00D02E7E"/>
    <w:rsid w:val="00D3682A"/>
    <w:rsid w:val="00D43912"/>
    <w:rsid w:val="00D469AD"/>
    <w:rsid w:val="00D67958"/>
    <w:rsid w:val="00D755A4"/>
    <w:rsid w:val="00D85040"/>
    <w:rsid w:val="00D90949"/>
    <w:rsid w:val="00D966A1"/>
    <w:rsid w:val="00DA2A66"/>
    <w:rsid w:val="00DA459F"/>
    <w:rsid w:val="00DB54AC"/>
    <w:rsid w:val="00DB68B3"/>
    <w:rsid w:val="00DC2AC5"/>
    <w:rsid w:val="00DD5354"/>
    <w:rsid w:val="00E17037"/>
    <w:rsid w:val="00E54818"/>
    <w:rsid w:val="00E677C4"/>
    <w:rsid w:val="00E80603"/>
    <w:rsid w:val="00EA4981"/>
    <w:rsid w:val="00EB6435"/>
    <w:rsid w:val="00EE0A89"/>
    <w:rsid w:val="00EE24E4"/>
    <w:rsid w:val="00EF232F"/>
    <w:rsid w:val="00F04314"/>
    <w:rsid w:val="00F2065C"/>
    <w:rsid w:val="00F51A35"/>
    <w:rsid w:val="00F7145F"/>
    <w:rsid w:val="00F77B55"/>
    <w:rsid w:val="00F9259E"/>
    <w:rsid w:val="00FB2009"/>
    <w:rsid w:val="00FE22F0"/>
    <w:rsid w:val="00FE36D2"/>
    <w:rsid w:val="00FE7CE4"/>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DD49E"/>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1"/>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584924880">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50342310">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PQ%20TEMPLATE.dot</Template>
  <TotalTime>0</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Guest User</cp:lastModifiedBy>
  <cp:revision>2</cp:revision>
  <cp:lastPrinted>2019-07-09T11:22:00Z</cp:lastPrinted>
  <dcterms:created xsi:type="dcterms:W3CDTF">2020-05-25T09:38:00Z</dcterms:created>
  <dcterms:modified xsi:type="dcterms:W3CDTF">2020-05-25T09:38:00Z</dcterms:modified>
</cp:coreProperties>
</file>