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BED67" w14:textId="77777777"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14:paraId="384F45EF" w14:textId="77777777"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176CD">
        <w:rPr>
          <w:rFonts w:cs="Arial"/>
          <w:sz w:val="22"/>
          <w:szCs w:val="22"/>
          <w:u w:val="none"/>
          <w:lang w:val="en-ZA"/>
        </w:rPr>
        <w:t>6</w:t>
      </w:r>
      <w:r w:rsidR="00F44E75">
        <w:rPr>
          <w:rFonts w:cs="Arial"/>
          <w:sz w:val="22"/>
          <w:szCs w:val="22"/>
          <w:u w:val="none"/>
          <w:lang w:val="en-ZA"/>
        </w:rPr>
        <w:t>7</w:t>
      </w:r>
      <w:r w:rsidR="00CF1AB5">
        <w:rPr>
          <w:rFonts w:cs="Arial"/>
          <w:sz w:val="22"/>
          <w:szCs w:val="22"/>
          <w:u w:val="none"/>
          <w:lang w:val="en-ZA"/>
        </w:rPr>
        <w:t>3</w:t>
      </w:r>
    </w:p>
    <w:p w14:paraId="543AC088" w14:textId="77777777" w:rsidR="00795444" w:rsidRDefault="00795444" w:rsidP="00795444">
      <w:pPr>
        <w:rPr>
          <w:lang w:val="en-ZA" w:eastAsia="x-none"/>
        </w:rPr>
      </w:pPr>
    </w:p>
    <w:p w14:paraId="6CF91205" w14:textId="77777777" w:rsidR="00F44E75" w:rsidRPr="00F44E75" w:rsidRDefault="00F44E75" w:rsidP="00F44E75">
      <w:pPr>
        <w:spacing w:before="100" w:beforeAutospacing="1" w:after="100" w:afterAutospacing="1" w:line="240" w:lineRule="auto"/>
        <w:ind w:left="720" w:hanging="720"/>
        <w:jc w:val="both"/>
        <w:outlineLvl w:val="0"/>
        <w:rPr>
          <w:rFonts w:ascii="Arial" w:hAnsi="Arial" w:cs="Arial"/>
          <w:b/>
          <w:noProof/>
          <w:lang w:val="af-ZA"/>
        </w:rPr>
      </w:pPr>
      <w:r w:rsidRPr="00F44E75">
        <w:rPr>
          <w:rFonts w:ascii="Arial" w:hAnsi="Arial" w:cs="Arial"/>
          <w:b/>
          <w:noProof/>
          <w:lang w:val="af-ZA"/>
        </w:rPr>
        <w:t>673.</w:t>
      </w:r>
      <w:r w:rsidRPr="00F44E75">
        <w:rPr>
          <w:rFonts w:ascii="Arial" w:hAnsi="Arial" w:cs="Arial"/>
          <w:b/>
          <w:noProof/>
          <w:lang w:val="af-ZA"/>
        </w:rPr>
        <w:tab/>
        <w:t>Mr M S F de Freitas (DA) to ask the Minister of Transport:</w:t>
      </w:r>
    </w:p>
    <w:p w14:paraId="2A354A3F" w14:textId="77777777" w:rsidR="00003D71" w:rsidRDefault="00F44E75" w:rsidP="00F44E75">
      <w:pPr>
        <w:spacing w:before="100" w:beforeAutospacing="1" w:after="100" w:afterAutospacing="1" w:line="240" w:lineRule="auto"/>
        <w:ind w:left="720"/>
        <w:jc w:val="both"/>
        <w:outlineLvl w:val="0"/>
        <w:rPr>
          <w:rFonts w:ascii="Arial" w:hAnsi="Arial" w:cs="Arial"/>
          <w:noProof/>
          <w:lang w:val="af-ZA"/>
        </w:rPr>
      </w:pPr>
      <w:r w:rsidRPr="00F44E75">
        <w:rPr>
          <w:rFonts w:ascii="Arial" w:hAnsi="Arial" w:cs="Arial"/>
        </w:rPr>
        <w:t>What are the (a) plans, (b) time frames, (c) deadlines, (d) milestones in each province and (e) monitoring mechanisms with regard to the new rail infrastructure and its integration onto the existing rail infrastructure and network</w:t>
      </w:r>
      <w:r w:rsidRPr="00F44E75">
        <w:rPr>
          <w:rFonts w:ascii="Arial" w:hAnsi="Arial" w:cs="Arial"/>
          <w:noProof/>
          <w:lang w:val="af-ZA"/>
        </w:rPr>
        <w:t>?</w:t>
      </w:r>
      <w:r w:rsidRPr="00F44E75">
        <w:rPr>
          <w:rFonts w:ascii="Arial" w:hAnsi="Arial" w:cs="Arial"/>
          <w:noProof/>
          <w:lang w:val="af-ZA"/>
        </w:rPr>
        <w:tab/>
      </w:r>
      <w:r w:rsidRPr="00F44E75">
        <w:rPr>
          <w:rFonts w:ascii="Arial" w:hAnsi="Arial" w:cs="Arial"/>
          <w:noProof/>
          <w:lang w:val="af-ZA"/>
        </w:rPr>
        <w:tab/>
        <w:t>NW747E</w:t>
      </w:r>
    </w:p>
    <w:p w14:paraId="596E1340" w14:textId="77777777" w:rsidR="00003D71" w:rsidRDefault="00003D71" w:rsidP="00F44E75">
      <w:pPr>
        <w:spacing w:before="100" w:beforeAutospacing="1" w:after="100" w:afterAutospacing="1" w:line="240" w:lineRule="auto"/>
        <w:ind w:left="720"/>
        <w:jc w:val="both"/>
        <w:outlineLvl w:val="0"/>
        <w:rPr>
          <w:rFonts w:ascii="Arial" w:hAnsi="Arial" w:cs="Arial"/>
          <w:noProof/>
          <w:lang w:val="af-ZA"/>
        </w:rPr>
      </w:pPr>
    </w:p>
    <w:p w14:paraId="6EE55936" w14:textId="77777777" w:rsidR="00003D71" w:rsidRDefault="00003D71" w:rsidP="00F44E75">
      <w:pPr>
        <w:spacing w:before="100" w:beforeAutospacing="1" w:after="100" w:afterAutospacing="1" w:line="240" w:lineRule="auto"/>
        <w:ind w:left="720"/>
        <w:jc w:val="both"/>
        <w:outlineLvl w:val="0"/>
        <w:rPr>
          <w:rFonts w:ascii="Arial" w:hAnsi="Arial" w:cs="Arial"/>
          <w:noProof/>
          <w:lang w:val="af-ZA"/>
        </w:rPr>
      </w:pPr>
      <w:r>
        <w:rPr>
          <w:rFonts w:ascii="Arial" w:hAnsi="Arial" w:cs="Arial"/>
          <w:b/>
          <w:noProof/>
          <w:lang w:val="af-ZA"/>
        </w:rPr>
        <w:t>Resonse</w:t>
      </w:r>
    </w:p>
    <w:p w14:paraId="6F9C5A16" w14:textId="77777777" w:rsidR="00003D71" w:rsidRPr="00003D71" w:rsidRDefault="00003D71" w:rsidP="00F44E75">
      <w:pPr>
        <w:spacing w:before="100" w:beforeAutospacing="1" w:after="100" w:afterAutospacing="1" w:line="240" w:lineRule="auto"/>
        <w:ind w:left="720"/>
        <w:jc w:val="both"/>
        <w:outlineLvl w:val="0"/>
        <w:rPr>
          <w:rFonts w:ascii="Arial" w:hAnsi="Arial" w:cs="Arial"/>
          <w:noProof/>
          <w:lang w:val="af-ZA"/>
        </w:rPr>
      </w:pPr>
      <w:r>
        <w:rPr>
          <w:rFonts w:ascii="Arial" w:hAnsi="Arial" w:cs="Arial"/>
          <w:noProof/>
          <w:lang w:val="af-ZA"/>
        </w:rPr>
        <w:t>Please see attached Annexure.</w:t>
      </w:r>
    </w:p>
    <w:p w14:paraId="5C38E65E" w14:textId="77777777" w:rsidR="00003D71" w:rsidRDefault="00003D71">
      <w:pPr>
        <w:rPr>
          <w:rFonts w:ascii="Arial" w:hAnsi="Arial" w:cs="Arial"/>
          <w:noProof/>
          <w:lang w:val="af-ZA"/>
        </w:rPr>
      </w:pPr>
      <w:r>
        <w:rPr>
          <w:rFonts w:ascii="Arial" w:hAnsi="Arial" w:cs="Arial"/>
          <w:noProof/>
          <w:lang w:val="af-ZA"/>
        </w:rPr>
        <w:br w:type="page"/>
      </w:r>
    </w:p>
    <w:p w14:paraId="0DEA7F0A" w14:textId="77777777" w:rsidR="00003D71" w:rsidRDefault="00003D71" w:rsidP="00F44E75">
      <w:pPr>
        <w:spacing w:before="100" w:beforeAutospacing="1" w:after="100" w:afterAutospacing="1" w:line="240" w:lineRule="auto"/>
        <w:ind w:left="720"/>
        <w:jc w:val="both"/>
        <w:outlineLvl w:val="0"/>
        <w:rPr>
          <w:rFonts w:ascii="Arial" w:hAnsi="Arial" w:cs="Arial"/>
          <w:b/>
          <w:noProof/>
          <w:lang w:val="af-ZA"/>
        </w:rPr>
        <w:sectPr w:rsidR="00003D71" w:rsidSect="00003D71">
          <w:pgSz w:w="12240" w:h="15840"/>
          <w:pgMar w:top="568" w:right="758" w:bottom="568" w:left="1440" w:header="720" w:footer="720" w:gutter="0"/>
          <w:cols w:space="720"/>
          <w:docGrid w:linePitch="360"/>
        </w:sectPr>
      </w:pPr>
    </w:p>
    <w:p w14:paraId="781862C5" w14:textId="77777777" w:rsidR="00F44E75" w:rsidRPr="00003D71" w:rsidRDefault="00003D71" w:rsidP="00F44E75">
      <w:pPr>
        <w:spacing w:before="100" w:beforeAutospacing="1" w:after="100" w:afterAutospacing="1" w:line="240" w:lineRule="auto"/>
        <w:ind w:left="720"/>
        <w:jc w:val="both"/>
        <w:outlineLvl w:val="0"/>
        <w:rPr>
          <w:rFonts w:ascii="Arial" w:hAnsi="Arial" w:cs="Arial"/>
          <w:b/>
          <w:noProof/>
          <w:lang w:val="af-ZA"/>
        </w:rPr>
      </w:pPr>
      <w:r>
        <w:rPr>
          <w:rFonts w:ascii="Arial" w:hAnsi="Arial" w:cs="Arial"/>
          <w:b/>
          <w:noProof/>
          <w:lang w:val="af-ZA"/>
        </w:rPr>
        <w:lastRenderedPageBreak/>
        <w:t>Response</w:t>
      </w:r>
    </w:p>
    <w:p w14:paraId="5A920BFD" w14:textId="77777777" w:rsidR="000852AE" w:rsidRPr="00F44E75" w:rsidRDefault="000852AE" w:rsidP="00F44E75">
      <w:pPr>
        <w:spacing w:before="100" w:beforeAutospacing="1" w:after="100" w:afterAutospacing="1" w:line="240" w:lineRule="auto"/>
        <w:ind w:left="720"/>
        <w:jc w:val="both"/>
        <w:outlineLvl w:val="0"/>
        <w:rPr>
          <w:rFonts w:ascii="Arial" w:hAnsi="Arial" w:cs="Arial"/>
          <w:lang w:eastAsia="en-ZA"/>
        </w:rPr>
      </w:pPr>
      <w:r>
        <w:rPr>
          <w:rFonts w:ascii="Arial" w:hAnsi="Arial" w:cs="Arial"/>
          <w:noProof/>
          <w:lang w:val="af-ZA"/>
        </w:rPr>
        <w:t>Key programmes on the rail infrastructure network is reflected in the table below. All of these projects are multi</w:t>
      </w:r>
      <w:r w:rsidR="00901847">
        <w:rPr>
          <w:rFonts w:ascii="Arial" w:hAnsi="Arial" w:cs="Arial"/>
          <w:noProof/>
          <w:lang w:val="af-ZA"/>
        </w:rPr>
        <w:t xml:space="preserve">-year projects and dates indicated on current projects are as per contracts. </w:t>
      </w:r>
    </w:p>
    <w:tbl>
      <w:tblPr>
        <w:tblStyle w:val="TableGrid"/>
        <w:tblW w:w="13422" w:type="dxa"/>
        <w:tblInd w:w="720" w:type="dxa"/>
        <w:tblLook w:val="04A0" w:firstRow="1" w:lastRow="0" w:firstColumn="1" w:lastColumn="0" w:noHBand="0" w:noVBand="1"/>
      </w:tblPr>
      <w:tblGrid>
        <w:gridCol w:w="1870"/>
        <w:gridCol w:w="1540"/>
        <w:gridCol w:w="5617"/>
        <w:gridCol w:w="2694"/>
        <w:gridCol w:w="1701"/>
      </w:tblGrid>
      <w:tr w:rsidR="00901847" w:rsidRPr="00FD1D2A" w14:paraId="222AB58E" w14:textId="77777777" w:rsidTr="009431DC">
        <w:trPr>
          <w:tblHeader/>
        </w:trPr>
        <w:tc>
          <w:tcPr>
            <w:tcW w:w="1870" w:type="dxa"/>
            <w:tcBorders>
              <w:top w:val="single" w:sz="12" w:space="0" w:color="auto"/>
              <w:left w:val="single" w:sz="8" w:space="0" w:color="auto"/>
              <w:bottom w:val="single" w:sz="18" w:space="0" w:color="auto"/>
              <w:right w:val="single" w:sz="8" w:space="0" w:color="auto"/>
            </w:tcBorders>
          </w:tcPr>
          <w:p w14:paraId="2FE2BC75" w14:textId="77777777" w:rsidR="009431DC" w:rsidRDefault="009431DC" w:rsidP="009431DC">
            <w:pPr>
              <w:pStyle w:val="ListParagraph"/>
              <w:numPr>
                <w:ilvl w:val="0"/>
                <w:numId w:val="28"/>
              </w:numPr>
              <w:jc w:val="center"/>
              <w:rPr>
                <w:rFonts w:cstheme="minorHAnsi"/>
                <w:b/>
              </w:rPr>
            </w:pPr>
          </w:p>
          <w:p w14:paraId="28649C49" w14:textId="77777777" w:rsidR="006B0731" w:rsidRPr="009431DC" w:rsidRDefault="006B0731" w:rsidP="009431DC">
            <w:pPr>
              <w:jc w:val="center"/>
              <w:rPr>
                <w:rFonts w:cstheme="minorHAnsi"/>
                <w:b/>
              </w:rPr>
            </w:pPr>
            <w:r w:rsidRPr="009431DC">
              <w:rPr>
                <w:rFonts w:cstheme="minorHAnsi"/>
                <w:b/>
              </w:rPr>
              <w:t>Plans/Programme</w:t>
            </w:r>
          </w:p>
        </w:tc>
        <w:tc>
          <w:tcPr>
            <w:tcW w:w="1540" w:type="dxa"/>
            <w:tcBorders>
              <w:top w:val="single" w:sz="12" w:space="0" w:color="auto"/>
              <w:left w:val="single" w:sz="8" w:space="0" w:color="auto"/>
              <w:bottom w:val="single" w:sz="18" w:space="0" w:color="auto"/>
              <w:right w:val="single" w:sz="8" w:space="0" w:color="auto"/>
            </w:tcBorders>
          </w:tcPr>
          <w:p w14:paraId="36CC76CF" w14:textId="77777777" w:rsidR="009431DC" w:rsidRDefault="009431DC" w:rsidP="009431DC">
            <w:pPr>
              <w:jc w:val="center"/>
              <w:rPr>
                <w:rFonts w:cstheme="minorHAnsi"/>
                <w:b/>
              </w:rPr>
            </w:pPr>
          </w:p>
          <w:p w14:paraId="5CF6B851" w14:textId="77777777" w:rsidR="006B0731" w:rsidRPr="00FD1D2A" w:rsidRDefault="006B0731" w:rsidP="009431DC">
            <w:pPr>
              <w:jc w:val="center"/>
              <w:rPr>
                <w:rFonts w:cstheme="minorHAnsi"/>
                <w:b/>
              </w:rPr>
            </w:pPr>
            <w:r w:rsidRPr="00FD1D2A">
              <w:rPr>
                <w:rFonts w:cstheme="minorHAnsi"/>
                <w:b/>
              </w:rPr>
              <w:t>Region</w:t>
            </w:r>
          </w:p>
        </w:tc>
        <w:tc>
          <w:tcPr>
            <w:tcW w:w="5617" w:type="dxa"/>
            <w:tcBorders>
              <w:top w:val="single" w:sz="12" w:space="0" w:color="auto"/>
              <w:left w:val="single" w:sz="8" w:space="0" w:color="auto"/>
              <w:bottom w:val="single" w:sz="18" w:space="0" w:color="auto"/>
              <w:right w:val="single" w:sz="8" w:space="0" w:color="auto"/>
            </w:tcBorders>
          </w:tcPr>
          <w:p w14:paraId="0009E275" w14:textId="77777777" w:rsidR="009431DC" w:rsidRDefault="009431DC" w:rsidP="009431DC">
            <w:pPr>
              <w:jc w:val="center"/>
              <w:rPr>
                <w:rFonts w:cstheme="minorHAnsi"/>
                <w:b/>
              </w:rPr>
            </w:pPr>
            <w:r>
              <w:rPr>
                <w:rFonts w:cstheme="minorHAnsi"/>
                <w:b/>
              </w:rPr>
              <w:t>d)</w:t>
            </w:r>
          </w:p>
          <w:p w14:paraId="16414C9E" w14:textId="77777777" w:rsidR="006B0731" w:rsidRPr="00FD1D2A" w:rsidRDefault="006B0731" w:rsidP="009431DC">
            <w:pPr>
              <w:jc w:val="center"/>
              <w:rPr>
                <w:rFonts w:cstheme="minorHAnsi"/>
                <w:b/>
              </w:rPr>
            </w:pPr>
            <w:r w:rsidRPr="00FD1D2A">
              <w:rPr>
                <w:rFonts w:cstheme="minorHAnsi"/>
                <w:b/>
              </w:rPr>
              <w:t>Key Milestones</w:t>
            </w:r>
          </w:p>
        </w:tc>
        <w:tc>
          <w:tcPr>
            <w:tcW w:w="2694" w:type="dxa"/>
            <w:tcBorders>
              <w:top w:val="single" w:sz="12" w:space="0" w:color="auto"/>
              <w:left w:val="single" w:sz="8" w:space="0" w:color="auto"/>
              <w:bottom w:val="single" w:sz="18" w:space="0" w:color="auto"/>
              <w:right w:val="single" w:sz="8" w:space="0" w:color="auto"/>
            </w:tcBorders>
          </w:tcPr>
          <w:p w14:paraId="62250005" w14:textId="77777777" w:rsidR="009431DC" w:rsidRDefault="009431DC" w:rsidP="009431DC">
            <w:pPr>
              <w:jc w:val="center"/>
              <w:rPr>
                <w:rFonts w:cstheme="minorHAnsi"/>
                <w:b/>
              </w:rPr>
            </w:pPr>
            <w:r>
              <w:rPr>
                <w:rFonts w:cstheme="minorHAnsi"/>
                <w:b/>
              </w:rPr>
              <w:t>b &amp;c)</w:t>
            </w:r>
          </w:p>
          <w:p w14:paraId="407EB745" w14:textId="77777777" w:rsidR="006B0731" w:rsidRPr="00FD1D2A" w:rsidRDefault="006B0731" w:rsidP="009431DC">
            <w:pPr>
              <w:jc w:val="center"/>
              <w:rPr>
                <w:rFonts w:cstheme="minorHAnsi"/>
                <w:b/>
              </w:rPr>
            </w:pPr>
            <w:r w:rsidRPr="00FD1D2A">
              <w:rPr>
                <w:rFonts w:cstheme="minorHAnsi"/>
                <w:b/>
              </w:rPr>
              <w:t>Projected Completion Date</w:t>
            </w:r>
          </w:p>
        </w:tc>
        <w:tc>
          <w:tcPr>
            <w:tcW w:w="1701" w:type="dxa"/>
            <w:tcBorders>
              <w:top w:val="single" w:sz="12" w:space="0" w:color="auto"/>
              <w:left w:val="single" w:sz="8" w:space="0" w:color="auto"/>
              <w:bottom w:val="single" w:sz="18" w:space="0" w:color="auto"/>
              <w:right w:val="single" w:sz="8" w:space="0" w:color="auto"/>
            </w:tcBorders>
          </w:tcPr>
          <w:p w14:paraId="5849B891" w14:textId="77777777" w:rsidR="009431DC" w:rsidRDefault="009431DC" w:rsidP="009431DC">
            <w:pPr>
              <w:jc w:val="center"/>
              <w:rPr>
                <w:rFonts w:cstheme="minorHAnsi"/>
                <w:b/>
              </w:rPr>
            </w:pPr>
            <w:r>
              <w:rPr>
                <w:rFonts w:cstheme="minorHAnsi"/>
                <w:b/>
              </w:rPr>
              <w:t>e)</w:t>
            </w:r>
          </w:p>
          <w:p w14:paraId="1F3A7F19" w14:textId="77777777" w:rsidR="006B0731" w:rsidRPr="00FD1D2A" w:rsidRDefault="006B0731" w:rsidP="009431DC">
            <w:pPr>
              <w:jc w:val="center"/>
              <w:rPr>
                <w:rFonts w:cstheme="minorHAnsi"/>
                <w:b/>
              </w:rPr>
            </w:pPr>
            <w:r w:rsidRPr="00FD1D2A">
              <w:rPr>
                <w:rFonts w:cstheme="minorHAnsi"/>
                <w:b/>
              </w:rPr>
              <w:t>Monitoring Mechanism</w:t>
            </w:r>
          </w:p>
        </w:tc>
      </w:tr>
      <w:tr w:rsidR="00901847" w:rsidRPr="00FD1D2A" w14:paraId="64B95280" w14:textId="77777777" w:rsidTr="000852AE">
        <w:tc>
          <w:tcPr>
            <w:tcW w:w="1870" w:type="dxa"/>
            <w:vMerge w:val="restart"/>
            <w:tcBorders>
              <w:top w:val="single" w:sz="18" w:space="0" w:color="auto"/>
            </w:tcBorders>
          </w:tcPr>
          <w:p w14:paraId="5B83C966" w14:textId="77777777" w:rsidR="006B0731" w:rsidRPr="00FD1D2A" w:rsidRDefault="006B0731" w:rsidP="000852AE">
            <w:pPr>
              <w:rPr>
                <w:rFonts w:cstheme="minorHAnsi"/>
              </w:rPr>
            </w:pPr>
            <w:r w:rsidRPr="00FD1D2A">
              <w:rPr>
                <w:rFonts w:cstheme="minorHAnsi"/>
              </w:rPr>
              <w:t>Re-Signalling Programme</w:t>
            </w:r>
          </w:p>
        </w:tc>
        <w:tc>
          <w:tcPr>
            <w:tcW w:w="1540" w:type="dxa"/>
            <w:vMerge w:val="restart"/>
            <w:tcBorders>
              <w:top w:val="single" w:sz="18" w:space="0" w:color="auto"/>
            </w:tcBorders>
          </w:tcPr>
          <w:p w14:paraId="69D22C76" w14:textId="77777777" w:rsidR="006B0731" w:rsidRPr="00FD1D2A" w:rsidRDefault="006B0731" w:rsidP="000852AE">
            <w:pPr>
              <w:rPr>
                <w:rFonts w:cstheme="minorHAnsi"/>
              </w:rPr>
            </w:pPr>
            <w:r w:rsidRPr="00FD1D2A">
              <w:rPr>
                <w:rFonts w:cstheme="minorHAnsi"/>
              </w:rPr>
              <w:t>KwaZulu/Natal (KZN)</w:t>
            </w:r>
          </w:p>
        </w:tc>
        <w:tc>
          <w:tcPr>
            <w:tcW w:w="5617" w:type="dxa"/>
            <w:tcBorders>
              <w:top w:val="single" w:sz="18" w:space="0" w:color="auto"/>
            </w:tcBorders>
            <w:shd w:val="clear" w:color="auto" w:fill="EEECE1" w:themeFill="background2"/>
            <w:vAlign w:val="center"/>
          </w:tcPr>
          <w:p w14:paraId="3F00A5FA" w14:textId="77777777" w:rsidR="006B0731" w:rsidRPr="00FD1D2A" w:rsidRDefault="006B0731" w:rsidP="006B0731">
            <w:pPr>
              <w:jc w:val="center"/>
              <w:rPr>
                <w:rFonts w:cstheme="minorHAnsi"/>
              </w:rPr>
            </w:pPr>
          </w:p>
        </w:tc>
        <w:tc>
          <w:tcPr>
            <w:tcW w:w="2694" w:type="dxa"/>
            <w:tcBorders>
              <w:top w:val="single" w:sz="18" w:space="0" w:color="auto"/>
            </w:tcBorders>
            <w:shd w:val="clear" w:color="auto" w:fill="EEECE1" w:themeFill="background2"/>
            <w:vAlign w:val="center"/>
          </w:tcPr>
          <w:p w14:paraId="16EC2C02" w14:textId="77777777" w:rsidR="006B0731" w:rsidRPr="00FD1D2A" w:rsidRDefault="006B0731" w:rsidP="006B0731">
            <w:pPr>
              <w:jc w:val="center"/>
              <w:rPr>
                <w:rFonts w:cstheme="minorHAnsi"/>
                <w:b/>
              </w:rPr>
            </w:pPr>
            <w:r w:rsidRPr="00FD1D2A">
              <w:rPr>
                <w:rFonts w:cstheme="minorHAnsi"/>
                <w:b/>
              </w:rPr>
              <w:t>25 Jun 2021</w:t>
            </w:r>
          </w:p>
        </w:tc>
        <w:tc>
          <w:tcPr>
            <w:tcW w:w="1701" w:type="dxa"/>
            <w:vMerge w:val="restart"/>
            <w:tcBorders>
              <w:top w:val="single" w:sz="18" w:space="0" w:color="auto"/>
            </w:tcBorders>
            <w:vAlign w:val="center"/>
          </w:tcPr>
          <w:p w14:paraId="7D610770" w14:textId="77777777" w:rsidR="00901847" w:rsidRPr="00901847" w:rsidRDefault="00901847" w:rsidP="00901847">
            <w:pPr>
              <w:jc w:val="center"/>
              <w:rPr>
                <w:rFonts w:cstheme="minorHAnsi"/>
              </w:rPr>
            </w:pPr>
            <w:r w:rsidRPr="00901847">
              <w:rPr>
                <w:rFonts w:cstheme="minorHAnsi"/>
              </w:rPr>
              <w:t>Project Progress meetings;</w:t>
            </w:r>
          </w:p>
          <w:p w14:paraId="0E67552B" w14:textId="77777777" w:rsidR="00901847" w:rsidRPr="00901847" w:rsidRDefault="00901847" w:rsidP="00901847">
            <w:pPr>
              <w:jc w:val="center"/>
              <w:rPr>
                <w:rFonts w:cstheme="minorHAnsi"/>
              </w:rPr>
            </w:pPr>
            <w:r w:rsidRPr="00901847">
              <w:rPr>
                <w:rFonts w:cstheme="minorHAnsi"/>
              </w:rPr>
              <w:t>Monthly report;</w:t>
            </w:r>
          </w:p>
          <w:p w14:paraId="2D3B014E" w14:textId="77777777" w:rsidR="00901847" w:rsidRPr="00901847" w:rsidRDefault="00901847" w:rsidP="00901847">
            <w:pPr>
              <w:jc w:val="center"/>
              <w:rPr>
                <w:rFonts w:cstheme="minorHAnsi"/>
              </w:rPr>
            </w:pPr>
            <w:r w:rsidRPr="00901847">
              <w:rPr>
                <w:rFonts w:cstheme="minorHAnsi"/>
              </w:rPr>
              <w:t>APP;</w:t>
            </w:r>
          </w:p>
          <w:p w14:paraId="4BADC708" w14:textId="77777777" w:rsidR="006B0731" w:rsidRPr="00FD1D2A" w:rsidRDefault="00901847" w:rsidP="00901847">
            <w:pPr>
              <w:jc w:val="center"/>
              <w:rPr>
                <w:rFonts w:cstheme="minorHAnsi"/>
              </w:rPr>
            </w:pPr>
            <w:r w:rsidRPr="00901847">
              <w:rPr>
                <w:rFonts w:cstheme="minorHAnsi"/>
              </w:rPr>
              <w:t>Quarterly Report DOT</w:t>
            </w:r>
          </w:p>
        </w:tc>
      </w:tr>
      <w:tr w:rsidR="00901847" w:rsidRPr="00FD1D2A" w14:paraId="3BC91EF5" w14:textId="77777777" w:rsidTr="000852AE">
        <w:tc>
          <w:tcPr>
            <w:tcW w:w="1870" w:type="dxa"/>
            <w:vMerge/>
            <w:vAlign w:val="center"/>
          </w:tcPr>
          <w:p w14:paraId="349ED51D" w14:textId="77777777" w:rsidR="006B0731" w:rsidRPr="00FD1D2A" w:rsidRDefault="006B0731" w:rsidP="006B0731">
            <w:pPr>
              <w:jc w:val="center"/>
              <w:rPr>
                <w:rFonts w:cstheme="minorHAnsi"/>
              </w:rPr>
            </w:pPr>
          </w:p>
        </w:tc>
        <w:tc>
          <w:tcPr>
            <w:tcW w:w="1540" w:type="dxa"/>
            <w:vMerge/>
          </w:tcPr>
          <w:p w14:paraId="4C62807E" w14:textId="77777777" w:rsidR="006B0731" w:rsidRPr="00FD1D2A" w:rsidRDefault="006B0731" w:rsidP="000852AE">
            <w:pPr>
              <w:rPr>
                <w:rFonts w:cstheme="minorHAnsi"/>
              </w:rPr>
            </w:pPr>
          </w:p>
        </w:tc>
        <w:tc>
          <w:tcPr>
            <w:tcW w:w="5617" w:type="dxa"/>
            <w:vAlign w:val="center"/>
          </w:tcPr>
          <w:p w14:paraId="79E83C22" w14:textId="77777777" w:rsidR="006B0731" w:rsidRPr="00FD1D2A" w:rsidRDefault="006B0731" w:rsidP="00B844D7">
            <w:pPr>
              <w:rPr>
                <w:rFonts w:cstheme="minorHAnsi"/>
              </w:rPr>
            </w:pPr>
            <w:r w:rsidRPr="00FD1D2A">
              <w:rPr>
                <w:rFonts w:cstheme="minorHAnsi"/>
              </w:rPr>
              <w:t>Phase 1: Pinetown line</w:t>
            </w:r>
          </w:p>
        </w:tc>
        <w:tc>
          <w:tcPr>
            <w:tcW w:w="2694" w:type="dxa"/>
            <w:vAlign w:val="center"/>
          </w:tcPr>
          <w:p w14:paraId="5D57E6CD" w14:textId="77777777" w:rsidR="006B0731" w:rsidRPr="00FD1D2A" w:rsidRDefault="006B0731" w:rsidP="006B0731">
            <w:pPr>
              <w:jc w:val="center"/>
              <w:rPr>
                <w:rFonts w:cstheme="minorHAnsi"/>
              </w:rPr>
            </w:pPr>
            <w:r w:rsidRPr="00FD1D2A">
              <w:rPr>
                <w:rFonts w:cstheme="minorHAnsi"/>
              </w:rPr>
              <w:t>20 Jul 2018</w:t>
            </w:r>
          </w:p>
        </w:tc>
        <w:tc>
          <w:tcPr>
            <w:tcW w:w="1701" w:type="dxa"/>
            <w:vMerge/>
            <w:vAlign w:val="center"/>
          </w:tcPr>
          <w:p w14:paraId="103E2975" w14:textId="77777777" w:rsidR="006B0731" w:rsidRPr="00FD1D2A" w:rsidRDefault="006B0731" w:rsidP="006B0731">
            <w:pPr>
              <w:jc w:val="center"/>
              <w:rPr>
                <w:rFonts w:cstheme="minorHAnsi"/>
              </w:rPr>
            </w:pPr>
          </w:p>
        </w:tc>
      </w:tr>
      <w:tr w:rsidR="00901847" w:rsidRPr="00FD1D2A" w14:paraId="1879EC97" w14:textId="77777777" w:rsidTr="000852AE">
        <w:tc>
          <w:tcPr>
            <w:tcW w:w="1870" w:type="dxa"/>
            <w:vMerge/>
            <w:vAlign w:val="center"/>
          </w:tcPr>
          <w:p w14:paraId="2DB57259" w14:textId="77777777" w:rsidR="006B0731" w:rsidRPr="00FD1D2A" w:rsidRDefault="006B0731" w:rsidP="006B0731">
            <w:pPr>
              <w:jc w:val="center"/>
              <w:rPr>
                <w:rFonts w:cstheme="minorHAnsi"/>
              </w:rPr>
            </w:pPr>
          </w:p>
        </w:tc>
        <w:tc>
          <w:tcPr>
            <w:tcW w:w="1540" w:type="dxa"/>
            <w:vMerge/>
          </w:tcPr>
          <w:p w14:paraId="24F095E7" w14:textId="77777777" w:rsidR="006B0731" w:rsidRPr="00FD1D2A" w:rsidRDefault="006B0731" w:rsidP="000852AE">
            <w:pPr>
              <w:rPr>
                <w:rFonts w:cstheme="minorHAnsi"/>
              </w:rPr>
            </w:pPr>
          </w:p>
        </w:tc>
        <w:tc>
          <w:tcPr>
            <w:tcW w:w="5617" w:type="dxa"/>
            <w:vAlign w:val="center"/>
          </w:tcPr>
          <w:p w14:paraId="3CB38307" w14:textId="77777777" w:rsidR="006B0731" w:rsidRPr="00FD1D2A" w:rsidRDefault="006B0731" w:rsidP="00B844D7">
            <w:pPr>
              <w:rPr>
                <w:rFonts w:cstheme="minorHAnsi"/>
              </w:rPr>
            </w:pPr>
            <w:r w:rsidRPr="00FD1D2A">
              <w:rPr>
                <w:rFonts w:cstheme="minorHAnsi"/>
              </w:rPr>
              <w:t>Phase 2: New Rossborough Centralised Traffic Control Centre (CTC)</w:t>
            </w:r>
          </w:p>
        </w:tc>
        <w:tc>
          <w:tcPr>
            <w:tcW w:w="2694" w:type="dxa"/>
            <w:vAlign w:val="center"/>
          </w:tcPr>
          <w:p w14:paraId="4DB681A7" w14:textId="77777777" w:rsidR="006B0731" w:rsidRPr="00FD1D2A" w:rsidRDefault="006B0731" w:rsidP="006B0731">
            <w:pPr>
              <w:jc w:val="center"/>
              <w:rPr>
                <w:rFonts w:cstheme="minorHAnsi"/>
              </w:rPr>
            </w:pPr>
            <w:r w:rsidRPr="00FD1D2A">
              <w:rPr>
                <w:rFonts w:cstheme="minorHAnsi"/>
              </w:rPr>
              <w:t>16 May 2019</w:t>
            </w:r>
          </w:p>
        </w:tc>
        <w:tc>
          <w:tcPr>
            <w:tcW w:w="1701" w:type="dxa"/>
            <w:vMerge/>
            <w:vAlign w:val="center"/>
          </w:tcPr>
          <w:p w14:paraId="6D98C2E6" w14:textId="77777777" w:rsidR="006B0731" w:rsidRPr="00FD1D2A" w:rsidRDefault="006B0731" w:rsidP="006B0731">
            <w:pPr>
              <w:jc w:val="center"/>
              <w:rPr>
                <w:rFonts w:cstheme="minorHAnsi"/>
              </w:rPr>
            </w:pPr>
          </w:p>
        </w:tc>
      </w:tr>
      <w:tr w:rsidR="00901847" w:rsidRPr="00FD1D2A" w14:paraId="3A27FF59" w14:textId="77777777" w:rsidTr="000852AE">
        <w:tc>
          <w:tcPr>
            <w:tcW w:w="1870" w:type="dxa"/>
            <w:vMerge/>
            <w:vAlign w:val="center"/>
          </w:tcPr>
          <w:p w14:paraId="18761A39" w14:textId="77777777" w:rsidR="006B0731" w:rsidRPr="00FD1D2A" w:rsidRDefault="006B0731" w:rsidP="006B0731">
            <w:pPr>
              <w:jc w:val="center"/>
              <w:rPr>
                <w:rFonts w:cstheme="minorHAnsi"/>
              </w:rPr>
            </w:pPr>
          </w:p>
        </w:tc>
        <w:tc>
          <w:tcPr>
            <w:tcW w:w="1540" w:type="dxa"/>
            <w:vMerge/>
          </w:tcPr>
          <w:p w14:paraId="05D8CD7C" w14:textId="77777777" w:rsidR="006B0731" w:rsidRPr="00FD1D2A" w:rsidRDefault="006B0731" w:rsidP="000852AE">
            <w:pPr>
              <w:rPr>
                <w:rFonts w:cstheme="minorHAnsi"/>
              </w:rPr>
            </w:pPr>
          </w:p>
        </w:tc>
        <w:tc>
          <w:tcPr>
            <w:tcW w:w="5617" w:type="dxa"/>
            <w:vAlign w:val="center"/>
          </w:tcPr>
          <w:p w14:paraId="694FBA2D" w14:textId="77777777" w:rsidR="006B0731" w:rsidRPr="00FD1D2A" w:rsidRDefault="006B0731" w:rsidP="00B844D7">
            <w:pPr>
              <w:rPr>
                <w:rFonts w:cstheme="minorHAnsi"/>
              </w:rPr>
            </w:pPr>
            <w:r w:rsidRPr="00FD1D2A">
              <w:rPr>
                <w:rFonts w:cstheme="minorHAnsi"/>
              </w:rPr>
              <w:t>Phase 3A: Kwa Mashu to Temple</w:t>
            </w:r>
          </w:p>
        </w:tc>
        <w:tc>
          <w:tcPr>
            <w:tcW w:w="2694" w:type="dxa"/>
            <w:vAlign w:val="center"/>
          </w:tcPr>
          <w:p w14:paraId="32A65007" w14:textId="77777777" w:rsidR="006B0731" w:rsidRPr="00FD1D2A" w:rsidRDefault="006B0731" w:rsidP="006B0731">
            <w:pPr>
              <w:jc w:val="center"/>
              <w:rPr>
                <w:rFonts w:cstheme="minorHAnsi"/>
              </w:rPr>
            </w:pPr>
            <w:r w:rsidRPr="00FD1D2A">
              <w:rPr>
                <w:rFonts w:cstheme="minorHAnsi"/>
              </w:rPr>
              <w:t>30 Nov 2018</w:t>
            </w:r>
          </w:p>
        </w:tc>
        <w:tc>
          <w:tcPr>
            <w:tcW w:w="1701" w:type="dxa"/>
            <w:vMerge/>
            <w:vAlign w:val="center"/>
          </w:tcPr>
          <w:p w14:paraId="3158E3CD" w14:textId="77777777" w:rsidR="006B0731" w:rsidRPr="00FD1D2A" w:rsidRDefault="006B0731" w:rsidP="006B0731">
            <w:pPr>
              <w:jc w:val="center"/>
              <w:rPr>
                <w:rFonts w:cstheme="minorHAnsi"/>
              </w:rPr>
            </w:pPr>
          </w:p>
        </w:tc>
      </w:tr>
      <w:tr w:rsidR="00901847" w:rsidRPr="00FD1D2A" w14:paraId="061ADC43" w14:textId="77777777" w:rsidTr="000852AE">
        <w:tc>
          <w:tcPr>
            <w:tcW w:w="1870" w:type="dxa"/>
            <w:vMerge/>
            <w:vAlign w:val="center"/>
          </w:tcPr>
          <w:p w14:paraId="2B7BC4F0" w14:textId="77777777" w:rsidR="006B0731" w:rsidRPr="00FD1D2A" w:rsidRDefault="006B0731" w:rsidP="006B0731">
            <w:pPr>
              <w:jc w:val="center"/>
              <w:rPr>
                <w:rFonts w:cstheme="minorHAnsi"/>
              </w:rPr>
            </w:pPr>
          </w:p>
        </w:tc>
        <w:tc>
          <w:tcPr>
            <w:tcW w:w="1540" w:type="dxa"/>
            <w:vMerge/>
          </w:tcPr>
          <w:p w14:paraId="463EE93A" w14:textId="77777777" w:rsidR="006B0731" w:rsidRPr="00FD1D2A" w:rsidRDefault="006B0731" w:rsidP="000852AE">
            <w:pPr>
              <w:rPr>
                <w:rFonts w:cstheme="minorHAnsi"/>
              </w:rPr>
            </w:pPr>
          </w:p>
        </w:tc>
        <w:tc>
          <w:tcPr>
            <w:tcW w:w="5617" w:type="dxa"/>
            <w:vAlign w:val="center"/>
          </w:tcPr>
          <w:p w14:paraId="76863F31" w14:textId="77777777" w:rsidR="006B0731" w:rsidRPr="00FD1D2A" w:rsidRDefault="006B0731" w:rsidP="00B844D7">
            <w:pPr>
              <w:rPr>
                <w:rFonts w:cstheme="minorHAnsi"/>
              </w:rPr>
            </w:pPr>
            <w:r w:rsidRPr="00FD1D2A">
              <w:rPr>
                <w:rFonts w:cstheme="minorHAnsi"/>
              </w:rPr>
              <w:t>Phase 3B: Avoca to Springfield</w:t>
            </w:r>
          </w:p>
        </w:tc>
        <w:tc>
          <w:tcPr>
            <w:tcW w:w="2694" w:type="dxa"/>
            <w:vAlign w:val="center"/>
          </w:tcPr>
          <w:p w14:paraId="173334F0" w14:textId="77777777" w:rsidR="006B0731" w:rsidRPr="00FD1D2A" w:rsidRDefault="006B0731" w:rsidP="006B0731">
            <w:pPr>
              <w:jc w:val="center"/>
              <w:rPr>
                <w:rFonts w:cstheme="minorHAnsi"/>
              </w:rPr>
            </w:pPr>
            <w:r w:rsidRPr="00FD1D2A">
              <w:rPr>
                <w:rFonts w:cstheme="minorHAnsi"/>
              </w:rPr>
              <w:t>27 May 2020</w:t>
            </w:r>
          </w:p>
        </w:tc>
        <w:tc>
          <w:tcPr>
            <w:tcW w:w="1701" w:type="dxa"/>
            <w:vMerge/>
            <w:vAlign w:val="center"/>
          </w:tcPr>
          <w:p w14:paraId="228291AA" w14:textId="77777777" w:rsidR="006B0731" w:rsidRPr="00FD1D2A" w:rsidRDefault="006B0731" w:rsidP="006B0731">
            <w:pPr>
              <w:jc w:val="center"/>
              <w:rPr>
                <w:rFonts w:cstheme="minorHAnsi"/>
              </w:rPr>
            </w:pPr>
          </w:p>
        </w:tc>
      </w:tr>
      <w:tr w:rsidR="00901847" w:rsidRPr="00FD1D2A" w14:paraId="42251C04" w14:textId="77777777" w:rsidTr="000852AE">
        <w:tc>
          <w:tcPr>
            <w:tcW w:w="1870" w:type="dxa"/>
            <w:vMerge/>
            <w:vAlign w:val="center"/>
          </w:tcPr>
          <w:p w14:paraId="4F809DFA" w14:textId="77777777" w:rsidR="006B0731" w:rsidRPr="00FD1D2A" w:rsidRDefault="006B0731" w:rsidP="006B0731">
            <w:pPr>
              <w:jc w:val="center"/>
              <w:rPr>
                <w:rFonts w:cstheme="minorHAnsi"/>
              </w:rPr>
            </w:pPr>
          </w:p>
        </w:tc>
        <w:tc>
          <w:tcPr>
            <w:tcW w:w="1540" w:type="dxa"/>
            <w:vMerge/>
          </w:tcPr>
          <w:p w14:paraId="14395D09" w14:textId="77777777" w:rsidR="006B0731" w:rsidRPr="00FD1D2A" w:rsidRDefault="006B0731" w:rsidP="000852AE">
            <w:pPr>
              <w:rPr>
                <w:rFonts w:cstheme="minorHAnsi"/>
              </w:rPr>
            </w:pPr>
          </w:p>
        </w:tc>
        <w:tc>
          <w:tcPr>
            <w:tcW w:w="5617" w:type="dxa"/>
            <w:vAlign w:val="center"/>
          </w:tcPr>
          <w:p w14:paraId="77B2D43E" w14:textId="77777777" w:rsidR="006B0731" w:rsidRPr="00FD1D2A" w:rsidRDefault="006B0731" w:rsidP="00B844D7">
            <w:pPr>
              <w:rPr>
                <w:rFonts w:cstheme="minorHAnsi"/>
              </w:rPr>
            </w:pPr>
            <w:r w:rsidRPr="00FD1D2A">
              <w:rPr>
                <w:rFonts w:cstheme="minorHAnsi"/>
              </w:rPr>
              <w:t>Phase 4: Umlazi to Umbogintwini</w:t>
            </w:r>
          </w:p>
        </w:tc>
        <w:tc>
          <w:tcPr>
            <w:tcW w:w="2694" w:type="dxa"/>
            <w:vAlign w:val="center"/>
          </w:tcPr>
          <w:p w14:paraId="228554A6" w14:textId="77777777" w:rsidR="006B0731" w:rsidRPr="00FD1D2A" w:rsidRDefault="006B0731" w:rsidP="006B0731">
            <w:pPr>
              <w:jc w:val="center"/>
              <w:rPr>
                <w:rFonts w:cstheme="minorHAnsi"/>
              </w:rPr>
            </w:pPr>
            <w:r w:rsidRPr="00FD1D2A">
              <w:rPr>
                <w:rFonts w:cstheme="minorHAnsi"/>
              </w:rPr>
              <w:t>23 Sep 2019</w:t>
            </w:r>
          </w:p>
        </w:tc>
        <w:tc>
          <w:tcPr>
            <w:tcW w:w="1701" w:type="dxa"/>
            <w:vMerge/>
            <w:vAlign w:val="center"/>
          </w:tcPr>
          <w:p w14:paraId="700D1D2C" w14:textId="77777777" w:rsidR="006B0731" w:rsidRPr="00FD1D2A" w:rsidRDefault="006B0731" w:rsidP="006B0731">
            <w:pPr>
              <w:jc w:val="center"/>
              <w:rPr>
                <w:rFonts w:cstheme="minorHAnsi"/>
              </w:rPr>
            </w:pPr>
          </w:p>
        </w:tc>
      </w:tr>
      <w:tr w:rsidR="00901847" w:rsidRPr="00FD1D2A" w14:paraId="2E8F0117" w14:textId="77777777" w:rsidTr="000852AE">
        <w:tc>
          <w:tcPr>
            <w:tcW w:w="1870" w:type="dxa"/>
            <w:vMerge/>
            <w:vAlign w:val="center"/>
          </w:tcPr>
          <w:p w14:paraId="24B0A92F" w14:textId="77777777" w:rsidR="006B0731" w:rsidRPr="00FD1D2A" w:rsidRDefault="006B0731" w:rsidP="006B0731">
            <w:pPr>
              <w:jc w:val="center"/>
              <w:rPr>
                <w:rFonts w:cstheme="minorHAnsi"/>
              </w:rPr>
            </w:pPr>
          </w:p>
        </w:tc>
        <w:tc>
          <w:tcPr>
            <w:tcW w:w="1540" w:type="dxa"/>
            <w:vMerge/>
          </w:tcPr>
          <w:p w14:paraId="285740D9" w14:textId="77777777" w:rsidR="006B0731" w:rsidRPr="00FD1D2A" w:rsidRDefault="006B0731" w:rsidP="000852AE">
            <w:pPr>
              <w:rPr>
                <w:rFonts w:cstheme="minorHAnsi"/>
              </w:rPr>
            </w:pPr>
          </w:p>
        </w:tc>
        <w:tc>
          <w:tcPr>
            <w:tcW w:w="5617" w:type="dxa"/>
            <w:vAlign w:val="center"/>
          </w:tcPr>
          <w:p w14:paraId="365F9754" w14:textId="77777777" w:rsidR="006B0731" w:rsidRPr="00FD1D2A" w:rsidRDefault="006B0731" w:rsidP="00B844D7">
            <w:pPr>
              <w:rPr>
                <w:rFonts w:cstheme="minorHAnsi"/>
              </w:rPr>
            </w:pPr>
            <w:r w:rsidRPr="00FD1D2A">
              <w:rPr>
                <w:rFonts w:cstheme="minorHAnsi"/>
              </w:rPr>
              <w:t>Phase 5: Clairwood to Crossmoor</w:t>
            </w:r>
          </w:p>
        </w:tc>
        <w:tc>
          <w:tcPr>
            <w:tcW w:w="2694" w:type="dxa"/>
            <w:vAlign w:val="center"/>
          </w:tcPr>
          <w:p w14:paraId="0C3D4AD5" w14:textId="77777777" w:rsidR="006B0731" w:rsidRPr="00FD1D2A" w:rsidRDefault="006B0731" w:rsidP="006B0731">
            <w:pPr>
              <w:jc w:val="center"/>
              <w:rPr>
                <w:rFonts w:cstheme="minorHAnsi"/>
              </w:rPr>
            </w:pPr>
            <w:r w:rsidRPr="00FD1D2A">
              <w:rPr>
                <w:rFonts w:cstheme="minorHAnsi"/>
              </w:rPr>
              <w:t>05 Jun 2020</w:t>
            </w:r>
          </w:p>
        </w:tc>
        <w:tc>
          <w:tcPr>
            <w:tcW w:w="1701" w:type="dxa"/>
            <w:vMerge/>
            <w:vAlign w:val="center"/>
          </w:tcPr>
          <w:p w14:paraId="266C94A3" w14:textId="77777777" w:rsidR="006B0731" w:rsidRPr="00FD1D2A" w:rsidRDefault="006B0731" w:rsidP="006B0731">
            <w:pPr>
              <w:jc w:val="center"/>
              <w:rPr>
                <w:rFonts w:cstheme="minorHAnsi"/>
              </w:rPr>
            </w:pPr>
          </w:p>
        </w:tc>
      </w:tr>
      <w:tr w:rsidR="00901847" w:rsidRPr="00FD1D2A" w14:paraId="6544A825" w14:textId="77777777" w:rsidTr="000852AE">
        <w:tc>
          <w:tcPr>
            <w:tcW w:w="1870" w:type="dxa"/>
            <w:vMerge/>
            <w:vAlign w:val="center"/>
          </w:tcPr>
          <w:p w14:paraId="3F299AF5" w14:textId="77777777" w:rsidR="006B0731" w:rsidRPr="00FD1D2A" w:rsidRDefault="006B0731" w:rsidP="006B0731">
            <w:pPr>
              <w:jc w:val="center"/>
              <w:rPr>
                <w:rFonts w:cstheme="minorHAnsi"/>
              </w:rPr>
            </w:pPr>
          </w:p>
        </w:tc>
        <w:tc>
          <w:tcPr>
            <w:tcW w:w="1540" w:type="dxa"/>
            <w:vMerge/>
          </w:tcPr>
          <w:p w14:paraId="3A2A8D69" w14:textId="77777777" w:rsidR="006B0731" w:rsidRPr="00FD1D2A" w:rsidRDefault="006B0731" w:rsidP="000852AE">
            <w:pPr>
              <w:rPr>
                <w:rFonts w:cstheme="minorHAnsi"/>
              </w:rPr>
            </w:pPr>
          </w:p>
        </w:tc>
        <w:tc>
          <w:tcPr>
            <w:tcW w:w="5617" w:type="dxa"/>
            <w:vAlign w:val="center"/>
          </w:tcPr>
          <w:p w14:paraId="0D7FB7E9" w14:textId="77777777" w:rsidR="006B0731" w:rsidRPr="00FD1D2A" w:rsidRDefault="006B0731" w:rsidP="00B844D7">
            <w:pPr>
              <w:rPr>
                <w:rFonts w:cstheme="minorHAnsi"/>
              </w:rPr>
            </w:pPr>
            <w:r w:rsidRPr="00FD1D2A">
              <w:rPr>
                <w:rFonts w:cstheme="minorHAnsi"/>
              </w:rPr>
              <w:t>Phase 6: Berea to Congella</w:t>
            </w:r>
          </w:p>
        </w:tc>
        <w:tc>
          <w:tcPr>
            <w:tcW w:w="2694" w:type="dxa"/>
            <w:vAlign w:val="center"/>
          </w:tcPr>
          <w:p w14:paraId="77BF130C" w14:textId="77777777" w:rsidR="006B0731" w:rsidRPr="00FD1D2A" w:rsidRDefault="006B0731" w:rsidP="006B0731">
            <w:pPr>
              <w:jc w:val="center"/>
              <w:rPr>
                <w:rFonts w:cstheme="minorHAnsi"/>
              </w:rPr>
            </w:pPr>
            <w:r w:rsidRPr="00FD1D2A">
              <w:rPr>
                <w:rFonts w:cstheme="minorHAnsi"/>
              </w:rPr>
              <w:t>15 Oct 2020</w:t>
            </w:r>
          </w:p>
        </w:tc>
        <w:tc>
          <w:tcPr>
            <w:tcW w:w="1701" w:type="dxa"/>
            <w:vMerge/>
            <w:vAlign w:val="center"/>
          </w:tcPr>
          <w:p w14:paraId="784AB668" w14:textId="77777777" w:rsidR="006B0731" w:rsidRPr="00FD1D2A" w:rsidRDefault="006B0731" w:rsidP="006B0731">
            <w:pPr>
              <w:jc w:val="center"/>
              <w:rPr>
                <w:rFonts w:cstheme="minorHAnsi"/>
              </w:rPr>
            </w:pPr>
          </w:p>
        </w:tc>
      </w:tr>
      <w:tr w:rsidR="00901847" w:rsidRPr="00FD1D2A" w14:paraId="05490670" w14:textId="77777777" w:rsidTr="000852AE">
        <w:tc>
          <w:tcPr>
            <w:tcW w:w="1870" w:type="dxa"/>
            <w:vMerge/>
            <w:vAlign w:val="center"/>
          </w:tcPr>
          <w:p w14:paraId="15F370BB" w14:textId="77777777" w:rsidR="006B0731" w:rsidRPr="00FD1D2A" w:rsidRDefault="006B0731" w:rsidP="006B0731">
            <w:pPr>
              <w:jc w:val="center"/>
              <w:rPr>
                <w:rFonts w:cstheme="minorHAnsi"/>
              </w:rPr>
            </w:pPr>
          </w:p>
        </w:tc>
        <w:tc>
          <w:tcPr>
            <w:tcW w:w="1540" w:type="dxa"/>
            <w:vMerge/>
          </w:tcPr>
          <w:p w14:paraId="37386EE1" w14:textId="77777777" w:rsidR="006B0731" w:rsidRPr="00FD1D2A" w:rsidRDefault="006B0731" w:rsidP="000852AE">
            <w:pPr>
              <w:rPr>
                <w:rFonts w:cstheme="minorHAnsi"/>
              </w:rPr>
            </w:pPr>
          </w:p>
        </w:tc>
        <w:tc>
          <w:tcPr>
            <w:tcW w:w="5617" w:type="dxa"/>
            <w:vAlign w:val="center"/>
          </w:tcPr>
          <w:p w14:paraId="0B028961" w14:textId="77777777" w:rsidR="006B0731" w:rsidRPr="00FD1D2A" w:rsidRDefault="006B0731" w:rsidP="00B844D7">
            <w:pPr>
              <w:rPr>
                <w:rFonts w:cstheme="minorHAnsi"/>
              </w:rPr>
            </w:pPr>
            <w:r w:rsidRPr="00FD1D2A">
              <w:rPr>
                <w:rFonts w:cstheme="minorHAnsi"/>
              </w:rPr>
              <w:t>Phase 7: Durban station</w:t>
            </w:r>
          </w:p>
        </w:tc>
        <w:tc>
          <w:tcPr>
            <w:tcW w:w="2694" w:type="dxa"/>
            <w:vAlign w:val="center"/>
          </w:tcPr>
          <w:p w14:paraId="7B5D0755" w14:textId="77777777" w:rsidR="006B0731" w:rsidRPr="00FD1D2A" w:rsidRDefault="006B0731" w:rsidP="006B0731">
            <w:pPr>
              <w:jc w:val="center"/>
              <w:rPr>
                <w:rFonts w:cstheme="minorHAnsi"/>
              </w:rPr>
            </w:pPr>
            <w:r w:rsidRPr="00FD1D2A">
              <w:rPr>
                <w:rFonts w:cstheme="minorHAnsi"/>
              </w:rPr>
              <w:t>11 May 2021</w:t>
            </w:r>
          </w:p>
        </w:tc>
        <w:tc>
          <w:tcPr>
            <w:tcW w:w="1701" w:type="dxa"/>
            <w:vMerge/>
            <w:vAlign w:val="center"/>
          </w:tcPr>
          <w:p w14:paraId="3AEF3174" w14:textId="77777777" w:rsidR="006B0731" w:rsidRPr="00FD1D2A" w:rsidRDefault="006B0731" w:rsidP="006B0731">
            <w:pPr>
              <w:jc w:val="center"/>
              <w:rPr>
                <w:rFonts w:cstheme="minorHAnsi"/>
              </w:rPr>
            </w:pPr>
          </w:p>
        </w:tc>
      </w:tr>
      <w:tr w:rsidR="00901847" w:rsidRPr="00FD1D2A" w14:paraId="2879AD28" w14:textId="77777777" w:rsidTr="000852AE">
        <w:tc>
          <w:tcPr>
            <w:tcW w:w="1870" w:type="dxa"/>
            <w:vMerge/>
            <w:vAlign w:val="center"/>
          </w:tcPr>
          <w:p w14:paraId="5D889B40" w14:textId="77777777" w:rsidR="006B0731" w:rsidRPr="00FD1D2A" w:rsidRDefault="006B0731" w:rsidP="006B0731">
            <w:pPr>
              <w:jc w:val="center"/>
              <w:rPr>
                <w:rFonts w:cstheme="minorHAnsi"/>
              </w:rPr>
            </w:pPr>
          </w:p>
        </w:tc>
        <w:tc>
          <w:tcPr>
            <w:tcW w:w="1540" w:type="dxa"/>
            <w:vMerge w:val="restart"/>
          </w:tcPr>
          <w:p w14:paraId="5CB8D8AA" w14:textId="77777777" w:rsidR="006B0731" w:rsidRPr="00FD1D2A" w:rsidRDefault="006B0731" w:rsidP="000852AE">
            <w:pPr>
              <w:rPr>
                <w:rFonts w:cstheme="minorHAnsi"/>
              </w:rPr>
            </w:pPr>
            <w:r w:rsidRPr="00FD1D2A">
              <w:rPr>
                <w:rFonts w:cstheme="minorHAnsi"/>
              </w:rPr>
              <w:t>Western Cape (WC)</w:t>
            </w:r>
          </w:p>
        </w:tc>
        <w:tc>
          <w:tcPr>
            <w:tcW w:w="5617" w:type="dxa"/>
            <w:shd w:val="clear" w:color="auto" w:fill="EEECE1" w:themeFill="background2"/>
            <w:vAlign w:val="center"/>
          </w:tcPr>
          <w:p w14:paraId="3A5CD99C" w14:textId="77777777" w:rsidR="006B0731" w:rsidRPr="00FD1D2A" w:rsidRDefault="006B0731" w:rsidP="00B844D7">
            <w:pPr>
              <w:rPr>
                <w:rFonts w:cstheme="minorHAnsi"/>
              </w:rPr>
            </w:pPr>
          </w:p>
        </w:tc>
        <w:tc>
          <w:tcPr>
            <w:tcW w:w="2694" w:type="dxa"/>
            <w:shd w:val="clear" w:color="auto" w:fill="EEECE1" w:themeFill="background2"/>
            <w:vAlign w:val="center"/>
          </w:tcPr>
          <w:p w14:paraId="17150613" w14:textId="77777777" w:rsidR="006B0731" w:rsidRPr="00FD1D2A" w:rsidRDefault="006B0731" w:rsidP="006B0731">
            <w:pPr>
              <w:jc w:val="center"/>
              <w:rPr>
                <w:rFonts w:cstheme="minorHAnsi"/>
                <w:b/>
              </w:rPr>
            </w:pPr>
            <w:r w:rsidRPr="00FD1D2A">
              <w:rPr>
                <w:rFonts w:cstheme="minorHAnsi"/>
                <w:b/>
              </w:rPr>
              <w:t>30 Jun 2020</w:t>
            </w:r>
          </w:p>
        </w:tc>
        <w:tc>
          <w:tcPr>
            <w:tcW w:w="1701" w:type="dxa"/>
            <w:vMerge w:val="restart"/>
            <w:vAlign w:val="center"/>
          </w:tcPr>
          <w:p w14:paraId="1C96B68F" w14:textId="77777777" w:rsidR="006B0731" w:rsidRDefault="00901847" w:rsidP="006B0731">
            <w:pPr>
              <w:jc w:val="center"/>
              <w:rPr>
                <w:rFonts w:cstheme="minorHAnsi"/>
              </w:rPr>
            </w:pPr>
            <w:r>
              <w:rPr>
                <w:rFonts w:cstheme="minorHAnsi"/>
              </w:rPr>
              <w:t>Project Progress Meeting</w:t>
            </w:r>
            <w:r w:rsidR="006B0731">
              <w:rPr>
                <w:rFonts w:cstheme="minorHAnsi"/>
              </w:rPr>
              <w:t xml:space="preserve"> ; </w:t>
            </w:r>
            <w:r w:rsidR="006B0731" w:rsidRPr="00FD1D2A">
              <w:rPr>
                <w:rFonts w:cstheme="minorHAnsi"/>
              </w:rPr>
              <w:t>Monthly report</w:t>
            </w:r>
            <w:r w:rsidR="006B0731">
              <w:rPr>
                <w:rFonts w:cstheme="minorHAnsi"/>
              </w:rPr>
              <w:t>;</w:t>
            </w:r>
          </w:p>
          <w:p w14:paraId="5CE65381" w14:textId="77777777" w:rsidR="006B0731" w:rsidRDefault="006B0731" w:rsidP="006B0731">
            <w:pPr>
              <w:jc w:val="center"/>
              <w:rPr>
                <w:rFonts w:cstheme="minorHAnsi"/>
              </w:rPr>
            </w:pPr>
            <w:r>
              <w:rPr>
                <w:rFonts w:cstheme="minorHAnsi"/>
              </w:rPr>
              <w:t>APP</w:t>
            </w:r>
          </w:p>
          <w:p w14:paraId="0B1E679D" w14:textId="77777777" w:rsidR="00901847" w:rsidRPr="00FD1D2A" w:rsidRDefault="00901847" w:rsidP="006B0731">
            <w:pPr>
              <w:jc w:val="center"/>
              <w:rPr>
                <w:rFonts w:cstheme="minorHAnsi"/>
              </w:rPr>
            </w:pPr>
            <w:r>
              <w:rPr>
                <w:rFonts w:cstheme="minorHAnsi"/>
              </w:rPr>
              <w:t>Quarterly report to DOT</w:t>
            </w:r>
          </w:p>
        </w:tc>
      </w:tr>
      <w:tr w:rsidR="00901847" w:rsidRPr="00FD1D2A" w14:paraId="618231CB" w14:textId="77777777" w:rsidTr="00B844D7">
        <w:tc>
          <w:tcPr>
            <w:tcW w:w="1870" w:type="dxa"/>
            <w:vMerge/>
            <w:vAlign w:val="center"/>
          </w:tcPr>
          <w:p w14:paraId="5EF49712" w14:textId="77777777" w:rsidR="006B0731" w:rsidRPr="00FD1D2A" w:rsidRDefault="006B0731" w:rsidP="006B0731">
            <w:pPr>
              <w:jc w:val="center"/>
              <w:rPr>
                <w:rFonts w:cstheme="minorHAnsi"/>
              </w:rPr>
            </w:pPr>
          </w:p>
        </w:tc>
        <w:tc>
          <w:tcPr>
            <w:tcW w:w="1540" w:type="dxa"/>
            <w:vMerge/>
            <w:vAlign w:val="center"/>
          </w:tcPr>
          <w:p w14:paraId="68546893" w14:textId="77777777" w:rsidR="006B0731" w:rsidRPr="00FD1D2A" w:rsidRDefault="006B0731" w:rsidP="006B0731">
            <w:pPr>
              <w:jc w:val="center"/>
              <w:rPr>
                <w:rFonts w:cstheme="minorHAnsi"/>
              </w:rPr>
            </w:pPr>
          </w:p>
        </w:tc>
        <w:tc>
          <w:tcPr>
            <w:tcW w:w="5617" w:type="dxa"/>
            <w:vAlign w:val="center"/>
          </w:tcPr>
          <w:p w14:paraId="093CC3D8" w14:textId="77777777" w:rsidR="006B0731" w:rsidRPr="00FD1D2A" w:rsidRDefault="006B0731" w:rsidP="00B844D7">
            <w:pPr>
              <w:rPr>
                <w:rFonts w:cstheme="minorHAnsi"/>
              </w:rPr>
            </w:pPr>
            <w:r w:rsidRPr="00FD1D2A">
              <w:rPr>
                <w:rFonts w:cstheme="minorHAnsi"/>
              </w:rPr>
              <w:t>Regional Monitoring and Train Control Centre (RM&amp;TCC)</w:t>
            </w:r>
          </w:p>
        </w:tc>
        <w:tc>
          <w:tcPr>
            <w:tcW w:w="2694" w:type="dxa"/>
            <w:vAlign w:val="center"/>
          </w:tcPr>
          <w:p w14:paraId="7B31F348" w14:textId="77777777" w:rsidR="006B0731" w:rsidRPr="00FD1D2A" w:rsidRDefault="006B0731" w:rsidP="006B0731">
            <w:pPr>
              <w:jc w:val="center"/>
              <w:rPr>
                <w:rFonts w:cstheme="minorHAnsi"/>
              </w:rPr>
            </w:pPr>
            <w:r w:rsidRPr="00FD1D2A">
              <w:rPr>
                <w:rFonts w:cstheme="minorHAnsi"/>
              </w:rPr>
              <w:t>30 June 2018</w:t>
            </w:r>
          </w:p>
        </w:tc>
        <w:tc>
          <w:tcPr>
            <w:tcW w:w="1701" w:type="dxa"/>
            <w:vMerge/>
            <w:vAlign w:val="center"/>
          </w:tcPr>
          <w:p w14:paraId="464F0BBD" w14:textId="77777777" w:rsidR="006B0731" w:rsidRPr="00FD1D2A" w:rsidRDefault="006B0731" w:rsidP="006B0731">
            <w:pPr>
              <w:jc w:val="center"/>
              <w:rPr>
                <w:rFonts w:cstheme="minorHAnsi"/>
              </w:rPr>
            </w:pPr>
          </w:p>
        </w:tc>
      </w:tr>
      <w:tr w:rsidR="00901847" w:rsidRPr="00FD1D2A" w14:paraId="713054DE" w14:textId="77777777" w:rsidTr="00B844D7">
        <w:tc>
          <w:tcPr>
            <w:tcW w:w="1870" w:type="dxa"/>
            <w:vMerge/>
            <w:vAlign w:val="center"/>
          </w:tcPr>
          <w:p w14:paraId="5ABD144F" w14:textId="77777777" w:rsidR="006B0731" w:rsidRPr="00FD1D2A" w:rsidRDefault="006B0731" w:rsidP="006B0731">
            <w:pPr>
              <w:jc w:val="center"/>
              <w:rPr>
                <w:rFonts w:cstheme="minorHAnsi"/>
              </w:rPr>
            </w:pPr>
          </w:p>
        </w:tc>
        <w:tc>
          <w:tcPr>
            <w:tcW w:w="1540" w:type="dxa"/>
            <w:vMerge/>
            <w:vAlign w:val="center"/>
          </w:tcPr>
          <w:p w14:paraId="22C0F331" w14:textId="77777777" w:rsidR="006B0731" w:rsidRPr="00FD1D2A" w:rsidRDefault="006B0731" w:rsidP="006B0731">
            <w:pPr>
              <w:jc w:val="center"/>
              <w:rPr>
                <w:rFonts w:cstheme="minorHAnsi"/>
              </w:rPr>
            </w:pPr>
          </w:p>
        </w:tc>
        <w:tc>
          <w:tcPr>
            <w:tcW w:w="5617" w:type="dxa"/>
            <w:vAlign w:val="center"/>
          </w:tcPr>
          <w:p w14:paraId="5F3E6622" w14:textId="77777777" w:rsidR="006B0731" w:rsidRPr="00FD1D2A" w:rsidRDefault="006B0731" w:rsidP="00B844D7">
            <w:pPr>
              <w:rPr>
                <w:rFonts w:cstheme="minorHAnsi"/>
              </w:rPr>
            </w:pPr>
            <w:r w:rsidRPr="00FD1D2A">
              <w:rPr>
                <w:rFonts w:cstheme="minorHAnsi"/>
              </w:rPr>
              <w:t>Phase 1.2: Wynberg – Simonstown, Crawford – Diep River</w:t>
            </w:r>
          </w:p>
        </w:tc>
        <w:tc>
          <w:tcPr>
            <w:tcW w:w="2694" w:type="dxa"/>
            <w:vAlign w:val="center"/>
          </w:tcPr>
          <w:p w14:paraId="77E0FD31" w14:textId="77777777" w:rsidR="006B0731" w:rsidRPr="00FD1D2A" w:rsidRDefault="006B0731" w:rsidP="006B0731">
            <w:pPr>
              <w:jc w:val="center"/>
              <w:rPr>
                <w:rFonts w:cstheme="minorHAnsi"/>
              </w:rPr>
            </w:pPr>
            <w:r w:rsidRPr="00FD1D2A">
              <w:rPr>
                <w:rFonts w:cstheme="minorHAnsi"/>
              </w:rPr>
              <w:t>30 Apr 2018</w:t>
            </w:r>
          </w:p>
        </w:tc>
        <w:tc>
          <w:tcPr>
            <w:tcW w:w="1701" w:type="dxa"/>
            <w:vMerge/>
            <w:vAlign w:val="center"/>
          </w:tcPr>
          <w:p w14:paraId="0D5E2EA6" w14:textId="77777777" w:rsidR="006B0731" w:rsidRPr="00FD1D2A" w:rsidRDefault="006B0731" w:rsidP="006B0731">
            <w:pPr>
              <w:jc w:val="center"/>
              <w:rPr>
                <w:rFonts w:cstheme="minorHAnsi"/>
              </w:rPr>
            </w:pPr>
          </w:p>
        </w:tc>
      </w:tr>
      <w:tr w:rsidR="00901847" w:rsidRPr="00FD1D2A" w14:paraId="5FA5825F" w14:textId="77777777" w:rsidTr="00B844D7">
        <w:tc>
          <w:tcPr>
            <w:tcW w:w="1870" w:type="dxa"/>
            <w:vMerge/>
            <w:vAlign w:val="center"/>
          </w:tcPr>
          <w:p w14:paraId="6634BC30" w14:textId="77777777" w:rsidR="006B0731" w:rsidRPr="00FD1D2A" w:rsidRDefault="006B0731" w:rsidP="006B0731">
            <w:pPr>
              <w:jc w:val="center"/>
              <w:rPr>
                <w:rFonts w:cstheme="minorHAnsi"/>
              </w:rPr>
            </w:pPr>
          </w:p>
        </w:tc>
        <w:tc>
          <w:tcPr>
            <w:tcW w:w="1540" w:type="dxa"/>
            <w:vMerge/>
            <w:vAlign w:val="center"/>
          </w:tcPr>
          <w:p w14:paraId="10245AE0" w14:textId="77777777" w:rsidR="006B0731" w:rsidRPr="00FD1D2A" w:rsidRDefault="006B0731" w:rsidP="006B0731">
            <w:pPr>
              <w:jc w:val="center"/>
              <w:rPr>
                <w:rFonts w:cstheme="minorHAnsi"/>
              </w:rPr>
            </w:pPr>
          </w:p>
        </w:tc>
        <w:tc>
          <w:tcPr>
            <w:tcW w:w="5617" w:type="dxa"/>
            <w:vAlign w:val="center"/>
          </w:tcPr>
          <w:p w14:paraId="5DBF0A41" w14:textId="77777777" w:rsidR="006B0731" w:rsidRPr="00FD1D2A" w:rsidRDefault="006B0731" w:rsidP="00B844D7">
            <w:pPr>
              <w:rPr>
                <w:rFonts w:cstheme="minorHAnsi"/>
              </w:rPr>
            </w:pPr>
            <w:r w:rsidRPr="00FD1D2A">
              <w:rPr>
                <w:rFonts w:cstheme="minorHAnsi"/>
              </w:rPr>
              <w:t>Phase 1.4: Koeberg – Maitland - Hazendal</w:t>
            </w:r>
          </w:p>
        </w:tc>
        <w:tc>
          <w:tcPr>
            <w:tcW w:w="2694" w:type="dxa"/>
            <w:vAlign w:val="center"/>
          </w:tcPr>
          <w:p w14:paraId="04F95960" w14:textId="77777777" w:rsidR="006B0731" w:rsidRPr="00FD1D2A" w:rsidRDefault="006B0731" w:rsidP="006B0731">
            <w:pPr>
              <w:jc w:val="center"/>
              <w:rPr>
                <w:rFonts w:cstheme="minorHAnsi"/>
              </w:rPr>
            </w:pPr>
            <w:r w:rsidRPr="00FD1D2A">
              <w:rPr>
                <w:rFonts w:cstheme="minorHAnsi"/>
              </w:rPr>
              <w:t>31 May 2018</w:t>
            </w:r>
          </w:p>
        </w:tc>
        <w:tc>
          <w:tcPr>
            <w:tcW w:w="1701" w:type="dxa"/>
            <w:vMerge/>
            <w:vAlign w:val="center"/>
          </w:tcPr>
          <w:p w14:paraId="6CE671B8" w14:textId="77777777" w:rsidR="006B0731" w:rsidRPr="00FD1D2A" w:rsidRDefault="006B0731" w:rsidP="006B0731">
            <w:pPr>
              <w:jc w:val="center"/>
              <w:rPr>
                <w:rFonts w:cstheme="minorHAnsi"/>
              </w:rPr>
            </w:pPr>
          </w:p>
        </w:tc>
      </w:tr>
      <w:tr w:rsidR="00901847" w:rsidRPr="00FD1D2A" w14:paraId="362B0F91" w14:textId="77777777" w:rsidTr="00B844D7">
        <w:tc>
          <w:tcPr>
            <w:tcW w:w="1870" w:type="dxa"/>
            <w:vMerge/>
            <w:vAlign w:val="center"/>
          </w:tcPr>
          <w:p w14:paraId="6B877151" w14:textId="77777777" w:rsidR="006B0731" w:rsidRPr="00FD1D2A" w:rsidRDefault="006B0731" w:rsidP="006B0731">
            <w:pPr>
              <w:jc w:val="center"/>
              <w:rPr>
                <w:rFonts w:cstheme="minorHAnsi"/>
              </w:rPr>
            </w:pPr>
          </w:p>
        </w:tc>
        <w:tc>
          <w:tcPr>
            <w:tcW w:w="1540" w:type="dxa"/>
            <w:vMerge/>
            <w:vAlign w:val="center"/>
          </w:tcPr>
          <w:p w14:paraId="46132577" w14:textId="77777777" w:rsidR="006B0731" w:rsidRPr="00FD1D2A" w:rsidRDefault="006B0731" w:rsidP="006B0731">
            <w:pPr>
              <w:jc w:val="center"/>
              <w:rPr>
                <w:rFonts w:cstheme="minorHAnsi"/>
              </w:rPr>
            </w:pPr>
          </w:p>
        </w:tc>
        <w:tc>
          <w:tcPr>
            <w:tcW w:w="5617" w:type="dxa"/>
            <w:vAlign w:val="center"/>
          </w:tcPr>
          <w:p w14:paraId="67911594" w14:textId="77777777" w:rsidR="006B0731" w:rsidRPr="00FD1D2A" w:rsidRDefault="006B0731" w:rsidP="00B844D7">
            <w:pPr>
              <w:rPr>
                <w:rFonts w:cstheme="minorHAnsi"/>
              </w:rPr>
            </w:pPr>
            <w:r w:rsidRPr="00FD1D2A">
              <w:rPr>
                <w:rFonts w:cstheme="minorHAnsi"/>
              </w:rPr>
              <w:t>Phase 1.3: Salt River - Kenilworth</w:t>
            </w:r>
          </w:p>
        </w:tc>
        <w:tc>
          <w:tcPr>
            <w:tcW w:w="2694" w:type="dxa"/>
            <w:vAlign w:val="center"/>
          </w:tcPr>
          <w:p w14:paraId="43F5B651" w14:textId="77777777" w:rsidR="006B0731" w:rsidRPr="00FD1D2A" w:rsidRDefault="006B0731" w:rsidP="006B0731">
            <w:pPr>
              <w:jc w:val="center"/>
              <w:rPr>
                <w:rFonts w:cstheme="minorHAnsi"/>
              </w:rPr>
            </w:pPr>
            <w:r w:rsidRPr="00FD1D2A">
              <w:rPr>
                <w:rFonts w:cstheme="minorHAnsi"/>
              </w:rPr>
              <w:t>31 Jul 2018</w:t>
            </w:r>
          </w:p>
        </w:tc>
        <w:tc>
          <w:tcPr>
            <w:tcW w:w="1701" w:type="dxa"/>
            <w:vMerge/>
            <w:vAlign w:val="center"/>
          </w:tcPr>
          <w:p w14:paraId="44601C50" w14:textId="77777777" w:rsidR="006B0731" w:rsidRPr="00FD1D2A" w:rsidRDefault="006B0731" w:rsidP="006B0731">
            <w:pPr>
              <w:jc w:val="center"/>
              <w:rPr>
                <w:rFonts w:cstheme="minorHAnsi"/>
              </w:rPr>
            </w:pPr>
          </w:p>
        </w:tc>
      </w:tr>
      <w:tr w:rsidR="00901847" w:rsidRPr="00FD1D2A" w14:paraId="3F17DAE9" w14:textId="77777777" w:rsidTr="00B844D7">
        <w:tc>
          <w:tcPr>
            <w:tcW w:w="1870" w:type="dxa"/>
            <w:vMerge/>
            <w:vAlign w:val="center"/>
          </w:tcPr>
          <w:p w14:paraId="2D00F3BC" w14:textId="77777777" w:rsidR="006B0731" w:rsidRPr="00FD1D2A" w:rsidRDefault="006B0731" w:rsidP="006B0731">
            <w:pPr>
              <w:jc w:val="center"/>
              <w:rPr>
                <w:rFonts w:cstheme="minorHAnsi"/>
              </w:rPr>
            </w:pPr>
          </w:p>
        </w:tc>
        <w:tc>
          <w:tcPr>
            <w:tcW w:w="1540" w:type="dxa"/>
            <w:vMerge/>
            <w:vAlign w:val="center"/>
          </w:tcPr>
          <w:p w14:paraId="189346C5" w14:textId="77777777" w:rsidR="006B0731" w:rsidRPr="00FD1D2A" w:rsidRDefault="006B0731" w:rsidP="006B0731">
            <w:pPr>
              <w:jc w:val="center"/>
              <w:rPr>
                <w:rFonts w:cstheme="minorHAnsi"/>
              </w:rPr>
            </w:pPr>
          </w:p>
        </w:tc>
        <w:tc>
          <w:tcPr>
            <w:tcW w:w="5617" w:type="dxa"/>
            <w:vAlign w:val="center"/>
          </w:tcPr>
          <w:p w14:paraId="650EB461" w14:textId="77777777" w:rsidR="006B0731" w:rsidRPr="00FD1D2A" w:rsidRDefault="006B0731" w:rsidP="00B844D7">
            <w:pPr>
              <w:rPr>
                <w:rFonts w:cstheme="minorHAnsi"/>
              </w:rPr>
            </w:pPr>
            <w:r w:rsidRPr="00FD1D2A">
              <w:rPr>
                <w:rFonts w:cstheme="minorHAnsi"/>
              </w:rPr>
              <w:t>Phase 3.1: Cape Town - Woodstock (South)</w:t>
            </w:r>
          </w:p>
        </w:tc>
        <w:tc>
          <w:tcPr>
            <w:tcW w:w="2694" w:type="dxa"/>
            <w:vAlign w:val="center"/>
          </w:tcPr>
          <w:p w14:paraId="002ACBA7" w14:textId="77777777" w:rsidR="006B0731" w:rsidRPr="00FD1D2A" w:rsidRDefault="006B0731" w:rsidP="006B0731">
            <w:pPr>
              <w:jc w:val="center"/>
              <w:rPr>
                <w:rFonts w:cstheme="minorHAnsi"/>
              </w:rPr>
            </w:pPr>
            <w:r w:rsidRPr="00FD1D2A">
              <w:rPr>
                <w:rFonts w:cstheme="minorHAnsi"/>
              </w:rPr>
              <w:t>30 Sep 2018</w:t>
            </w:r>
          </w:p>
        </w:tc>
        <w:tc>
          <w:tcPr>
            <w:tcW w:w="1701" w:type="dxa"/>
            <w:vMerge/>
            <w:vAlign w:val="center"/>
          </w:tcPr>
          <w:p w14:paraId="04D3740D" w14:textId="77777777" w:rsidR="006B0731" w:rsidRPr="00FD1D2A" w:rsidRDefault="006B0731" w:rsidP="006B0731">
            <w:pPr>
              <w:jc w:val="center"/>
              <w:rPr>
                <w:rFonts w:cstheme="minorHAnsi"/>
              </w:rPr>
            </w:pPr>
          </w:p>
        </w:tc>
      </w:tr>
      <w:tr w:rsidR="00901847" w:rsidRPr="00FD1D2A" w14:paraId="3306F963" w14:textId="77777777" w:rsidTr="00B844D7">
        <w:tc>
          <w:tcPr>
            <w:tcW w:w="1870" w:type="dxa"/>
            <w:vMerge/>
            <w:vAlign w:val="center"/>
          </w:tcPr>
          <w:p w14:paraId="1135E9BC" w14:textId="77777777" w:rsidR="006B0731" w:rsidRPr="00FD1D2A" w:rsidRDefault="006B0731" w:rsidP="006B0731">
            <w:pPr>
              <w:jc w:val="center"/>
              <w:rPr>
                <w:rFonts w:cstheme="minorHAnsi"/>
              </w:rPr>
            </w:pPr>
          </w:p>
        </w:tc>
        <w:tc>
          <w:tcPr>
            <w:tcW w:w="1540" w:type="dxa"/>
            <w:vMerge/>
            <w:vAlign w:val="center"/>
          </w:tcPr>
          <w:p w14:paraId="5C5490C2" w14:textId="77777777" w:rsidR="006B0731" w:rsidRPr="00FD1D2A" w:rsidRDefault="006B0731" w:rsidP="006B0731">
            <w:pPr>
              <w:jc w:val="center"/>
              <w:rPr>
                <w:rFonts w:cstheme="minorHAnsi"/>
              </w:rPr>
            </w:pPr>
          </w:p>
        </w:tc>
        <w:tc>
          <w:tcPr>
            <w:tcW w:w="5617" w:type="dxa"/>
            <w:vAlign w:val="center"/>
          </w:tcPr>
          <w:p w14:paraId="33425CE9" w14:textId="77777777" w:rsidR="006B0731" w:rsidRPr="00FD1D2A" w:rsidRDefault="006B0731" w:rsidP="00B844D7">
            <w:pPr>
              <w:rPr>
                <w:rFonts w:cstheme="minorHAnsi"/>
              </w:rPr>
            </w:pPr>
            <w:r w:rsidRPr="00FD1D2A">
              <w:rPr>
                <w:rFonts w:cstheme="minorHAnsi"/>
              </w:rPr>
              <w:t>Phase 3.2: Cape Town - Woodstock (North)</w:t>
            </w:r>
          </w:p>
        </w:tc>
        <w:tc>
          <w:tcPr>
            <w:tcW w:w="2694" w:type="dxa"/>
            <w:vAlign w:val="center"/>
          </w:tcPr>
          <w:p w14:paraId="13F328D8" w14:textId="77777777" w:rsidR="006B0731" w:rsidRPr="00FD1D2A" w:rsidRDefault="006B0731" w:rsidP="006B0731">
            <w:pPr>
              <w:jc w:val="center"/>
              <w:rPr>
                <w:rFonts w:cstheme="minorHAnsi"/>
              </w:rPr>
            </w:pPr>
            <w:r w:rsidRPr="00FD1D2A">
              <w:rPr>
                <w:rFonts w:cstheme="minorHAnsi"/>
              </w:rPr>
              <w:t>31 Oct 2018</w:t>
            </w:r>
          </w:p>
        </w:tc>
        <w:tc>
          <w:tcPr>
            <w:tcW w:w="1701" w:type="dxa"/>
            <w:vMerge/>
            <w:vAlign w:val="center"/>
          </w:tcPr>
          <w:p w14:paraId="7272A3E8" w14:textId="77777777" w:rsidR="006B0731" w:rsidRPr="00FD1D2A" w:rsidRDefault="006B0731" w:rsidP="006B0731">
            <w:pPr>
              <w:jc w:val="center"/>
              <w:rPr>
                <w:rFonts w:cstheme="minorHAnsi"/>
              </w:rPr>
            </w:pPr>
          </w:p>
        </w:tc>
      </w:tr>
      <w:tr w:rsidR="00901847" w:rsidRPr="00FD1D2A" w14:paraId="1D6395F0" w14:textId="77777777" w:rsidTr="00B844D7">
        <w:tc>
          <w:tcPr>
            <w:tcW w:w="1870" w:type="dxa"/>
            <w:vMerge/>
            <w:vAlign w:val="center"/>
          </w:tcPr>
          <w:p w14:paraId="2D9A196B" w14:textId="77777777" w:rsidR="006B0731" w:rsidRPr="00FD1D2A" w:rsidRDefault="006B0731" w:rsidP="006B0731">
            <w:pPr>
              <w:jc w:val="center"/>
              <w:rPr>
                <w:rFonts w:cstheme="minorHAnsi"/>
              </w:rPr>
            </w:pPr>
          </w:p>
        </w:tc>
        <w:tc>
          <w:tcPr>
            <w:tcW w:w="1540" w:type="dxa"/>
            <w:vMerge/>
            <w:vAlign w:val="center"/>
          </w:tcPr>
          <w:p w14:paraId="0BCDD82B" w14:textId="77777777" w:rsidR="006B0731" w:rsidRPr="00FD1D2A" w:rsidRDefault="006B0731" w:rsidP="006B0731">
            <w:pPr>
              <w:jc w:val="center"/>
              <w:rPr>
                <w:rFonts w:cstheme="minorHAnsi"/>
              </w:rPr>
            </w:pPr>
          </w:p>
        </w:tc>
        <w:tc>
          <w:tcPr>
            <w:tcW w:w="5617" w:type="dxa"/>
            <w:vAlign w:val="center"/>
          </w:tcPr>
          <w:p w14:paraId="72EAA93C" w14:textId="77777777" w:rsidR="006B0731" w:rsidRPr="00FD1D2A" w:rsidRDefault="006B0731" w:rsidP="00B844D7">
            <w:pPr>
              <w:rPr>
                <w:rFonts w:cstheme="minorHAnsi"/>
              </w:rPr>
            </w:pPr>
            <w:r w:rsidRPr="00FD1D2A">
              <w:rPr>
                <w:rFonts w:cstheme="minorHAnsi"/>
              </w:rPr>
              <w:t>Phase 2.3: Esplanade - Ysterplaat</w:t>
            </w:r>
          </w:p>
        </w:tc>
        <w:tc>
          <w:tcPr>
            <w:tcW w:w="2694" w:type="dxa"/>
            <w:vAlign w:val="center"/>
          </w:tcPr>
          <w:p w14:paraId="2F6B44CE" w14:textId="77777777" w:rsidR="006B0731" w:rsidRPr="00FD1D2A" w:rsidRDefault="006B0731" w:rsidP="006B0731">
            <w:pPr>
              <w:jc w:val="center"/>
              <w:rPr>
                <w:rFonts w:cstheme="minorHAnsi"/>
              </w:rPr>
            </w:pPr>
            <w:r w:rsidRPr="00FD1D2A">
              <w:rPr>
                <w:rFonts w:cstheme="minorHAnsi"/>
              </w:rPr>
              <w:t>31 Jan 2019</w:t>
            </w:r>
          </w:p>
        </w:tc>
        <w:tc>
          <w:tcPr>
            <w:tcW w:w="1701" w:type="dxa"/>
            <w:vMerge/>
            <w:vAlign w:val="center"/>
          </w:tcPr>
          <w:p w14:paraId="413B5CCA" w14:textId="77777777" w:rsidR="006B0731" w:rsidRPr="00FD1D2A" w:rsidRDefault="006B0731" w:rsidP="006B0731">
            <w:pPr>
              <w:jc w:val="center"/>
              <w:rPr>
                <w:rFonts w:cstheme="minorHAnsi"/>
              </w:rPr>
            </w:pPr>
          </w:p>
        </w:tc>
      </w:tr>
      <w:tr w:rsidR="00901847" w:rsidRPr="00FD1D2A" w14:paraId="5B2790A9" w14:textId="77777777" w:rsidTr="00B844D7">
        <w:tc>
          <w:tcPr>
            <w:tcW w:w="1870" w:type="dxa"/>
            <w:vMerge/>
            <w:vAlign w:val="center"/>
          </w:tcPr>
          <w:p w14:paraId="107BE8E3" w14:textId="77777777" w:rsidR="006B0731" w:rsidRPr="00FD1D2A" w:rsidRDefault="006B0731" w:rsidP="006B0731">
            <w:pPr>
              <w:jc w:val="center"/>
              <w:rPr>
                <w:rFonts w:cstheme="minorHAnsi"/>
              </w:rPr>
            </w:pPr>
          </w:p>
        </w:tc>
        <w:tc>
          <w:tcPr>
            <w:tcW w:w="1540" w:type="dxa"/>
            <w:vMerge/>
            <w:vAlign w:val="center"/>
          </w:tcPr>
          <w:p w14:paraId="7CA217FD" w14:textId="77777777" w:rsidR="006B0731" w:rsidRPr="00FD1D2A" w:rsidRDefault="006B0731" w:rsidP="006B0731">
            <w:pPr>
              <w:jc w:val="center"/>
              <w:rPr>
                <w:rFonts w:cstheme="minorHAnsi"/>
              </w:rPr>
            </w:pPr>
          </w:p>
        </w:tc>
        <w:tc>
          <w:tcPr>
            <w:tcW w:w="5617" w:type="dxa"/>
            <w:vAlign w:val="center"/>
          </w:tcPr>
          <w:p w14:paraId="717F48B5" w14:textId="77777777" w:rsidR="006B0731" w:rsidRPr="00FD1D2A" w:rsidRDefault="006B0731" w:rsidP="00B844D7">
            <w:pPr>
              <w:rPr>
                <w:rFonts w:cstheme="minorHAnsi"/>
              </w:rPr>
            </w:pPr>
            <w:r w:rsidRPr="00FD1D2A">
              <w:rPr>
                <w:rFonts w:cstheme="minorHAnsi"/>
              </w:rPr>
              <w:t>Phase 1.1: Philippi - Kaptiensklip, Chris Hani</w:t>
            </w:r>
          </w:p>
        </w:tc>
        <w:tc>
          <w:tcPr>
            <w:tcW w:w="2694" w:type="dxa"/>
            <w:vAlign w:val="center"/>
          </w:tcPr>
          <w:p w14:paraId="3B153513" w14:textId="77777777" w:rsidR="006B0731" w:rsidRPr="00FD1D2A" w:rsidRDefault="006B0731" w:rsidP="006B0731">
            <w:pPr>
              <w:jc w:val="center"/>
              <w:rPr>
                <w:rFonts w:cstheme="minorHAnsi"/>
              </w:rPr>
            </w:pPr>
            <w:r w:rsidRPr="00FD1D2A">
              <w:rPr>
                <w:rFonts w:cstheme="minorHAnsi"/>
              </w:rPr>
              <w:t>28 Feb 2020</w:t>
            </w:r>
          </w:p>
        </w:tc>
        <w:tc>
          <w:tcPr>
            <w:tcW w:w="1701" w:type="dxa"/>
            <w:vMerge/>
            <w:vAlign w:val="center"/>
          </w:tcPr>
          <w:p w14:paraId="37A1F457" w14:textId="77777777" w:rsidR="006B0731" w:rsidRPr="00FD1D2A" w:rsidRDefault="006B0731" w:rsidP="006B0731">
            <w:pPr>
              <w:jc w:val="center"/>
              <w:rPr>
                <w:rFonts w:cstheme="minorHAnsi"/>
              </w:rPr>
            </w:pPr>
          </w:p>
        </w:tc>
      </w:tr>
      <w:tr w:rsidR="00901847" w:rsidRPr="00FD1D2A" w14:paraId="09EE3575" w14:textId="77777777" w:rsidTr="00B844D7">
        <w:tc>
          <w:tcPr>
            <w:tcW w:w="1870" w:type="dxa"/>
            <w:vMerge/>
            <w:vAlign w:val="center"/>
          </w:tcPr>
          <w:p w14:paraId="17E5822E" w14:textId="77777777" w:rsidR="006B0731" w:rsidRPr="00FD1D2A" w:rsidRDefault="006B0731" w:rsidP="006B0731">
            <w:pPr>
              <w:jc w:val="center"/>
              <w:rPr>
                <w:rFonts w:cstheme="minorHAnsi"/>
              </w:rPr>
            </w:pPr>
          </w:p>
        </w:tc>
        <w:tc>
          <w:tcPr>
            <w:tcW w:w="1540" w:type="dxa"/>
            <w:vMerge/>
            <w:vAlign w:val="center"/>
          </w:tcPr>
          <w:p w14:paraId="5ABFEFEF" w14:textId="77777777" w:rsidR="006B0731" w:rsidRPr="00FD1D2A" w:rsidRDefault="006B0731" w:rsidP="006B0731">
            <w:pPr>
              <w:jc w:val="center"/>
              <w:rPr>
                <w:rFonts w:cstheme="minorHAnsi"/>
              </w:rPr>
            </w:pPr>
          </w:p>
        </w:tc>
        <w:tc>
          <w:tcPr>
            <w:tcW w:w="5617" w:type="dxa"/>
            <w:vAlign w:val="center"/>
          </w:tcPr>
          <w:p w14:paraId="106479C5" w14:textId="77777777" w:rsidR="006B0731" w:rsidRPr="00FD1D2A" w:rsidRDefault="006B0731" w:rsidP="00B844D7">
            <w:pPr>
              <w:rPr>
                <w:rFonts w:cstheme="minorHAnsi"/>
              </w:rPr>
            </w:pPr>
            <w:r w:rsidRPr="00FD1D2A">
              <w:rPr>
                <w:rFonts w:cstheme="minorHAnsi"/>
              </w:rPr>
              <w:t xml:space="preserve">Phase 2.2: Woltemade </w:t>
            </w:r>
            <w:r w:rsidR="00B844D7">
              <w:rPr>
                <w:rFonts w:cstheme="minorHAnsi"/>
              </w:rPr>
              <w:t>–</w:t>
            </w:r>
            <w:r w:rsidRPr="00FD1D2A">
              <w:rPr>
                <w:rFonts w:cstheme="minorHAnsi"/>
              </w:rPr>
              <w:t xml:space="preserve"> Parow</w:t>
            </w:r>
          </w:p>
        </w:tc>
        <w:tc>
          <w:tcPr>
            <w:tcW w:w="2694" w:type="dxa"/>
            <w:vAlign w:val="center"/>
          </w:tcPr>
          <w:p w14:paraId="79A03B27" w14:textId="77777777" w:rsidR="006B0731" w:rsidRPr="00FD1D2A" w:rsidRDefault="006B0731" w:rsidP="006B0731">
            <w:pPr>
              <w:jc w:val="center"/>
              <w:rPr>
                <w:rFonts w:cstheme="minorHAnsi"/>
              </w:rPr>
            </w:pPr>
            <w:r w:rsidRPr="00FD1D2A">
              <w:rPr>
                <w:rFonts w:cstheme="minorHAnsi"/>
              </w:rPr>
              <w:t>31 Mar 2020</w:t>
            </w:r>
          </w:p>
        </w:tc>
        <w:tc>
          <w:tcPr>
            <w:tcW w:w="1701" w:type="dxa"/>
            <w:vMerge/>
            <w:vAlign w:val="center"/>
          </w:tcPr>
          <w:p w14:paraId="130A370A" w14:textId="77777777" w:rsidR="006B0731" w:rsidRPr="00FD1D2A" w:rsidRDefault="006B0731" w:rsidP="006B0731">
            <w:pPr>
              <w:jc w:val="center"/>
              <w:rPr>
                <w:rFonts w:cstheme="minorHAnsi"/>
              </w:rPr>
            </w:pPr>
          </w:p>
        </w:tc>
      </w:tr>
      <w:tr w:rsidR="00901847" w:rsidRPr="00FD1D2A" w14:paraId="0C09D81F" w14:textId="77777777" w:rsidTr="00B844D7">
        <w:tc>
          <w:tcPr>
            <w:tcW w:w="1870" w:type="dxa"/>
            <w:vMerge/>
            <w:vAlign w:val="center"/>
          </w:tcPr>
          <w:p w14:paraId="12856D2C" w14:textId="77777777" w:rsidR="006B0731" w:rsidRPr="00FD1D2A" w:rsidRDefault="006B0731" w:rsidP="006B0731">
            <w:pPr>
              <w:jc w:val="center"/>
              <w:rPr>
                <w:rFonts w:cstheme="minorHAnsi"/>
              </w:rPr>
            </w:pPr>
          </w:p>
        </w:tc>
        <w:tc>
          <w:tcPr>
            <w:tcW w:w="1540" w:type="dxa"/>
            <w:vMerge/>
            <w:vAlign w:val="center"/>
          </w:tcPr>
          <w:p w14:paraId="23B9F625" w14:textId="77777777" w:rsidR="006B0731" w:rsidRPr="00FD1D2A" w:rsidRDefault="006B0731" w:rsidP="006B0731">
            <w:pPr>
              <w:jc w:val="center"/>
              <w:rPr>
                <w:rFonts w:cstheme="minorHAnsi"/>
              </w:rPr>
            </w:pPr>
          </w:p>
        </w:tc>
        <w:tc>
          <w:tcPr>
            <w:tcW w:w="5617" w:type="dxa"/>
            <w:vAlign w:val="center"/>
          </w:tcPr>
          <w:p w14:paraId="3024B605" w14:textId="77777777" w:rsidR="006B0731" w:rsidRPr="00FD1D2A" w:rsidRDefault="006B0731" w:rsidP="00B844D7">
            <w:pPr>
              <w:rPr>
                <w:rFonts w:cstheme="minorHAnsi"/>
              </w:rPr>
            </w:pPr>
            <w:r w:rsidRPr="00FD1D2A">
              <w:rPr>
                <w:rFonts w:cstheme="minorHAnsi"/>
              </w:rPr>
              <w:t xml:space="preserve">Phase 2.1: Langa - Nyanga, Bontheuwel </w:t>
            </w:r>
            <w:r>
              <w:rPr>
                <w:rFonts w:cstheme="minorHAnsi"/>
              </w:rPr>
              <w:t>–</w:t>
            </w:r>
            <w:r w:rsidRPr="00FD1D2A">
              <w:rPr>
                <w:rFonts w:cstheme="minorHAnsi"/>
              </w:rPr>
              <w:t xml:space="preserve"> Sarepta</w:t>
            </w:r>
          </w:p>
        </w:tc>
        <w:tc>
          <w:tcPr>
            <w:tcW w:w="2694" w:type="dxa"/>
            <w:vAlign w:val="center"/>
          </w:tcPr>
          <w:p w14:paraId="0B67A9B9" w14:textId="77777777" w:rsidR="006B0731" w:rsidRPr="00FD1D2A" w:rsidRDefault="006B0731" w:rsidP="006B0731">
            <w:pPr>
              <w:jc w:val="center"/>
              <w:rPr>
                <w:rFonts w:cstheme="minorHAnsi"/>
              </w:rPr>
            </w:pPr>
            <w:r w:rsidRPr="00FD1D2A">
              <w:rPr>
                <w:rFonts w:cstheme="minorHAnsi"/>
              </w:rPr>
              <w:t>30 Apr 2020</w:t>
            </w:r>
          </w:p>
        </w:tc>
        <w:tc>
          <w:tcPr>
            <w:tcW w:w="1701" w:type="dxa"/>
            <w:vMerge/>
            <w:vAlign w:val="center"/>
          </w:tcPr>
          <w:p w14:paraId="22E6D1C3" w14:textId="77777777" w:rsidR="006B0731" w:rsidRPr="00FD1D2A" w:rsidRDefault="006B0731" w:rsidP="006B0731">
            <w:pPr>
              <w:jc w:val="center"/>
              <w:rPr>
                <w:rFonts w:cstheme="minorHAnsi"/>
              </w:rPr>
            </w:pPr>
          </w:p>
        </w:tc>
      </w:tr>
      <w:tr w:rsidR="00901847" w:rsidRPr="00FD1D2A" w14:paraId="1E705EF7" w14:textId="77777777" w:rsidTr="00B844D7">
        <w:tc>
          <w:tcPr>
            <w:tcW w:w="1870" w:type="dxa"/>
            <w:vMerge/>
            <w:vAlign w:val="center"/>
          </w:tcPr>
          <w:p w14:paraId="70B4CC2A" w14:textId="77777777" w:rsidR="006B0731" w:rsidRPr="00FD1D2A" w:rsidRDefault="006B0731" w:rsidP="006B0731">
            <w:pPr>
              <w:jc w:val="center"/>
              <w:rPr>
                <w:rFonts w:cstheme="minorHAnsi"/>
              </w:rPr>
            </w:pPr>
          </w:p>
        </w:tc>
        <w:tc>
          <w:tcPr>
            <w:tcW w:w="1540" w:type="dxa"/>
            <w:vMerge/>
            <w:vAlign w:val="center"/>
          </w:tcPr>
          <w:p w14:paraId="63095C38" w14:textId="77777777" w:rsidR="006B0731" w:rsidRPr="00FD1D2A" w:rsidRDefault="006B0731" w:rsidP="006B0731">
            <w:pPr>
              <w:jc w:val="center"/>
              <w:rPr>
                <w:rFonts w:cstheme="minorHAnsi"/>
              </w:rPr>
            </w:pPr>
          </w:p>
        </w:tc>
        <w:tc>
          <w:tcPr>
            <w:tcW w:w="5617" w:type="dxa"/>
            <w:vAlign w:val="center"/>
          </w:tcPr>
          <w:p w14:paraId="7923BF02" w14:textId="77777777" w:rsidR="006B0731" w:rsidRPr="00FD1D2A" w:rsidRDefault="006B0731" w:rsidP="00B844D7">
            <w:pPr>
              <w:rPr>
                <w:rFonts w:cstheme="minorHAnsi"/>
              </w:rPr>
            </w:pPr>
            <w:r w:rsidRPr="00FD1D2A">
              <w:rPr>
                <w:rFonts w:cstheme="minorHAnsi"/>
              </w:rPr>
              <w:t xml:space="preserve">Phase 4.1: Tygerberg </w:t>
            </w:r>
            <w:r w:rsidR="00B844D7">
              <w:rPr>
                <w:rFonts w:cstheme="minorHAnsi"/>
              </w:rPr>
              <w:t>–</w:t>
            </w:r>
            <w:r w:rsidRPr="00FD1D2A">
              <w:rPr>
                <w:rFonts w:cstheme="minorHAnsi"/>
              </w:rPr>
              <w:t xml:space="preserve"> Bellville</w:t>
            </w:r>
          </w:p>
        </w:tc>
        <w:tc>
          <w:tcPr>
            <w:tcW w:w="2694" w:type="dxa"/>
            <w:vAlign w:val="center"/>
          </w:tcPr>
          <w:p w14:paraId="6B63BACB" w14:textId="77777777" w:rsidR="006B0731" w:rsidRPr="00FD1D2A" w:rsidRDefault="006B0731" w:rsidP="006B0731">
            <w:pPr>
              <w:jc w:val="center"/>
              <w:rPr>
                <w:rFonts w:cstheme="minorHAnsi"/>
              </w:rPr>
            </w:pPr>
            <w:r w:rsidRPr="00FD1D2A">
              <w:rPr>
                <w:rFonts w:cstheme="minorHAnsi"/>
              </w:rPr>
              <w:t>31 May 2020</w:t>
            </w:r>
          </w:p>
        </w:tc>
        <w:tc>
          <w:tcPr>
            <w:tcW w:w="1701" w:type="dxa"/>
            <w:vMerge/>
            <w:vAlign w:val="center"/>
          </w:tcPr>
          <w:p w14:paraId="6C01DC61" w14:textId="77777777" w:rsidR="006B0731" w:rsidRPr="00FD1D2A" w:rsidRDefault="006B0731" w:rsidP="006B0731">
            <w:pPr>
              <w:jc w:val="center"/>
              <w:rPr>
                <w:rFonts w:cstheme="minorHAnsi"/>
              </w:rPr>
            </w:pPr>
          </w:p>
        </w:tc>
      </w:tr>
      <w:tr w:rsidR="00901847" w:rsidRPr="00FD1D2A" w14:paraId="200464ED" w14:textId="77777777" w:rsidTr="00B844D7">
        <w:tc>
          <w:tcPr>
            <w:tcW w:w="1870" w:type="dxa"/>
            <w:vMerge/>
            <w:vAlign w:val="center"/>
          </w:tcPr>
          <w:p w14:paraId="57F7E898" w14:textId="77777777" w:rsidR="006B0731" w:rsidRPr="00FD1D2A" w:rsidRDefault="006B0731" w:rsidP="006B0731">
            <w:pPr>
              <w:jc w:val="center"/>
              <w:rPr>
                <w:rFonts w:cstheme="minorHAnsi"/>
              </w:rPr>
            </w:pPr>
          </w:p>
        </w:tc>
        <w:tc>
          <w:tcPr>
            <w:tcW w:w="1540" w:type="dxa"/>
            <w:vMerge/>
            <w:vAlign w:val="center"/>
          </w:tcPr>
          <w:p w14:paraId="5CA2F844" w14:textId="77777777" w:rsidR="006B0731" w:rsidRPr="00FD1D2A" w:rsidRDefault="006B0731" w:rsidP="006B0731">
            <w:pPr>
              <w:jc w:val="center"/>
              <w:rPr>
                <w:rFonts w:cstheme="minorHAnsi"/>
              </w:rPr>
            </w:pPr>
          </w:p>
        </w:tc>
        <w:tc>
          <w:tcPr>
            <w:tcW w:w="5617" w:type="dxa"/>
            <w:vAlign w:val="center"/>
          </w:tcPr>
          <w:p w14:paraId="731B3BDD" w14:textId="77777777" w:rsidR="006B0731" w:rsidRPr="00FD1D2A" w:rsidRDefault="006B0731" w:rsidP="00B844D7">
            <w:pPr>
              <w:rPr>
                <w:rFonts w:cstheme="minorHAnsi"/>
              </w:rPr>
            </w:pPr>
            <w:r w:rsidRPr="00FD1D2A">
              <w:rPr>
                <w:rFonts w:cstheme="minorHAnsi"/>
              </w:rPr>
              <w:t>Phase 4.2: Kuils River - Strand, Eerste River - Muldersvlei</w:t>
            </w:r>
          </w:p>
        </w:tc>
        <w:tc>
          <w:tcPr>
            <w:tcW w:w="2694" w:type="dxa"/>
            <w:vAlign w:val="center"/>
          </w:tcPr>
          <w:p w14:paraId="76D49474" w14:textId="77777777" w:rsidR="006B0731" w:rsidRPr="00FD1D2A" w:rsidRDefault="006B0731" w:rsidP="006B0731">
            <w:pPr>
              <w:jc w:val="center"/>
              <w:rPr>
                <w:rFonts w:cstheme="minorHAnsi"/>
              </w:rPr>
            </w:pPr>
            <w:r w:rsidRPr="00FD1D2A">
              <w:rPr>
                <w:rFonts w:cstheme="minorHAnsi"/>
              </w:rPr>
              <w:t>30 Jun 2020</w:t>
            </w:r>
          </w:p>
        </w:tc>
        <w:tc>
          <w:tcPr>
            <w:tcW w:w="1701" w:type="dxa"/>
            <w:vMerge/>
            <w:vAlign w:val="center"/>
          </w:tcPr>
          <w:p w14:paraId="54501A0E" w14:textId="77777777" w:rsidR="006B0731" w:rsidRPr="00FD1D2A" w:rsidRDefault="006B0731" w:rsidP="006B0731">
            <w:pPr>
              <w:jc w:val="center"/>
              <w:rPr>
                <w:rFonts w:cstheme="minorHAnsi"/>
              </w:rPr>
            </w:pPr>
          </w:p>
        </w:tc>
      </w:tr>
      <w:tr w:rsidR="00901847" w:rsidRPr="00FD1D2A" w14:paraId="3AD89096" w14:textId="77777777" w:rsidTr="000852AE">
        <w:tc>
          <w:tcPr>
            <w:tcW w:w="1870" w:type="dxa"/>
            <w:vMerge/>
            <w:vAlign w:val="center"/>
          </w:tcPr>
          <w:p w14:paraId="63A0A9C5" w14:textId="77777777" w:rsidR="006B0731" w:rsidRPr="00FD1D2A" w:rsidRDefault="006B0731" w:rsidP="006B0731">
            <w:pPr>
              <w:jc w:val="center"/>
              <w:rPr>
                <w:rFonts w:cstheme="minorHAnsi"/>
              </w:rPr>
            </w:pPr>
          </w:p>
        </w:tc>
        <w:tc>
          <w:tcPr>
            <w:tcW w:w="1540" w:type="dxa"/>
            <w:vMerge w:val="restart"/>
          </w:tcPr>
          <w:p w14:paraId="259DC3F5" w14:textId="77777777" w:rsidR="006B0731" w:rsidRPr="00FD1D2A" w:rsidRDefault="006B0731" w:rsidP="000852AE">
            <w:pPr>
              <w:rPr>
                <w:rFonts w:cstheme="minorHAnsi"/>
              </w:rPr>
            </w:pPr>
            <w:r w:rsidRPr="00FD1D2A">
              <w:rPr>
                <w:rFonts w:cstheme="minorHAnsi"/>
              </w:rPr>
              <w:t>Gauteng</w:t>
            </w:r>
          </w:p>
        </w:tc>
        <w:tc>
          <w:tcPr>
            <w:tcW w:w="5617" w:type="dxa"/>
            <w:shd w:val="clear" w:color="auto" w:fill="EEECE1" w:themeFill="background2"/>
            <w:vAlign w:val="center"/>
          </w:tcPr>
          <w:p w14:paraId="30735C3B" w14:textId="77777777" w:rsidR="006B0731" w:rsidRPr="00FD1D2A" w:rsidRDefault="006B0731" w:rsidP="00B844D7">
            <w:pPr>
              <w:rPr>
                <w:rFonts w:cstheme="minorHAnsi"/>
              </w:rPr>
            </w:pPr>
          </w:p>
        </w:tc>
        <w:tc>
          <w:tcPr>
            <w:tcW w:w="2694" w:type="dxa"/>
            <w:shd w:val="clear" w:color="auto" w:fill="EEECE1" w:themeFill="background2"/>
            <w:vAlign w:val="center"/>
          </w:tcPr>
          <w:p w14:paraId="54A60F2F" w14:textId="77777777" w:rsidR="006B0731" w:rsidRPr="00FD1D2A" w:rsidRDefault="006B0731" w:rsidP="006B0731">
            <w:pPr>
              <w:jc w:val="center"/>
              <w:rPr>
                <w:rFonts w:cstheme="minorHAnsi"/>
                <w:b/>
              </w:rPr>
            </w:pPr>
            <w:r w:rsidRPr="00FD1D2A">
              <w:rPr>
                <w:rFonts w:cstheme="minorHAnsi"/>
                <w:b/>
              </w:rPr>
              <w:t>28 Feb 2021</w:t>
            </w:r>
          </w:p>
        </w:tc>
        <w:tc>
          <w:tcPr>
            <w:tcW w:w="1701" w:type="dxa"/>
            <w:vMerge w:val="restart"/>
            <w:vAlign w:val="center"/>
          </w:tcPr>
          <w:p w14:paraId="01A1706B" w14:textId="77777777" w:rsidR="00901847" w:rsidRDefault="00901847" w:rsidP="006B0731">
            <w:pPr>
              <w:jc w:val="center"/>
              <w:rPr>
                <w:rFonts w:cstheme="minorHAnsi"/>
              </w:rPr>
            </w:pPr>
            <w:r>
              <w:rPr>
                <w:rFonts w:cstheme="minorHAnsi"/>
              </w:rPr>
              <w:t>Project Progress meetings;</w:t>
            </w:r>
          </w:p>
          <w:p w14:paraId="29627364" w14:textId="77777777" w:rsidR="006B0731" w:rsidRDefault="006B0731" w:rsidP="006B0731">
            <w:pPr>
              <w:jc w:val="center"/>
              <w:rPr>
                <w:rFonts w:cstheme="minorHAnsi"/>
              </w:rPr>
            </w:pPr>
            <w:r w:rsidRPr="00FD1D2A">
              <w:rPr>
                <w:rFonts w:cstheme="minorHAnsi"/>
              </w:rPr>
              <w:t>Monthly report</w:t>
            </w:r>
            <w:r>
              <w:rPr>
                <w:rFonts w:cstheme="minorHAnsi"/>
              </w:rPr>
              <w:t>;</w:t>
            </w:r>
          </w:p>
          <w:p w14:paraId="40F197D9" w14:textId="77777777" w:rsidR="006B0731" w:rsidRDefault="006B0731" w:rsidP="006B0731">
            <w:pPr>
              <w:jc w:val="center"/>
              <w:rPr>
                <w:rFonts w:cstheme="minorHAnsi"/>
              </w:rPr>
            </w:pPr>
            <w:r>
              <w:rPr>
                <w:rFonts w:cstheme="minorHAnsi"/>
              </w:rPr>
              <w:t>APP</w:t>
            </w:r>
            <w:r w:rsidR="00901847">
              <w:rPr>
                <w:rFonts w:cstheme="minorHAnsi"/>
              </w:rPr>
              <w:t>;</w:t>
            </w:r>
          </w:p>
          <w:p w14:paraId="0F5B40FB" w14:textId="77777777" w:rsidR="00901847" w:rsidRPr="00FD1D2A" w:rsidRDefault="00901847" w:rsidP="006B0731">
            <w:pPr>
              <w:jc w:val="center"/>
              <w:rPr>
                <w:rFonts w:cstheme="minorHAnsi"/>
              </w:rPr>
            </w:pPr>
            <w:r>
              <w:rPr>
                <w:rFonts w:cstheme="minorHAnsi"/>
              </w:rPr>
              <w:t xml:space="preserve">Quarterly </w:t>
            </w:r>
            <w:r>
              <w:rPr>
                <w:rFonts w:cstheme="minorHAnsi"/>
              </w:rPr>
              <w:lastRenderedPageBreak/>
              <w:t>Report DOT</w:t>
            </w:r>
          </w:p>
        </w:tc>
      </w:tr>
      <w:tr w:rsidR="00901847" w:rsidRPr="00FD1D2A" w14:paraId="393AB899" w14:textId="77777777" w:rsidTr="00B844D7">
        <w:tc>
          <w:tcPr>
            <w:tcW w:w="1870" w:type="dxa"/>
            <w:vMerge/>
            <w:vAlign w:val="center"/>
          </w:tcPr>
          <w:p w14:paraId="212F9533" w14:textId="77777777" w:rsidR="006B0731" w:rsidRPr="00FD1D2A" w:rsidRDefault="006B0731" w:rsidP="006B0731">
            <w:pPr>
              <w:jc w:val="center"/>
              <w:rPr>
                <w:rFonts w:cstheme="minorHAnsi"/>
              </w:rPr>
            </w:pPr>
          </w:p>
        </w:tc>
        <w:tc>
          <w:tcPr>
            <w:tcW w:w="1540" w:type="dxa"/>
            <w:vMerge/>
            <w:vAlign w:val="center"/>
          </w:tcPr>
          <w:p w14:paraId="397B7CAD" w14:textId="77777777" w:rsidR="006B0731" w:rsidRPr="00FD1D2A" w:rsidRDefault="006B0731" w:rsidP="006B0731">
            <w:pPr>
              <w:jc w:val="center"/>
              <w:rPr>
                <w:rFonts w:cstheme="minorHAnsi"/>
              </w:rPr>
            </w:pPr>
          </w:p>
        </w:tc>
        <w:tc>
          <w:tcPr>
            <w:tcW w:w="5617" w:type="dxa"/>
            <w:vAlign w:val="center"/>
          </w:tcPr>
          <w:p w14:paraId="516AC6B3" w14:textId="77777777" w:rsidR="006B0731" w:rsidRPr="006B0731" w:rsidRDefault="006B0731" w:rsidP="00B844D7">
            <w:pPr>
              <w:rPr>
                <w:rFonts w:cstheme="minorHAnsi"/>
              </w:rPr>
            </w:pPr>
            <w:r w:rsidRPr="006B0731">
              <w:rPr>
                <w:rFonts w:cstheme="minorHAnsi"/>
              </w:rPr>
              <w:t>Gauteng Nerve Centre (GNC)</w:t>
            </w:r>
          </w:p>
        </w:tc>
        <w:tc>
          <w:tcPr>
            <w:tcW w:w="2694" w:type="dxa"/>
            <w:vAlign w:val="center"/>
          </w:tcPr>
          <w:p w14:paraId="0855904E" w14:textId="77777777" w:rsidR="006B0731" w:rsidRPr="006B0731" w:rsidRDefault="006B0731" w:rsidP="006B0731">
            <w:pPr>
              <w:jc w:val="center"/>
              <w:rPr>
                <w:rFonts w:cstheme="minorHAnsi"/>
              </w:rPr>
            </w:pPr>
            <w:r w:rsidRPr="006B0731">
              <w:rPr>
                <w:rFonts w:cstheme="minorHAnsi"/>
              </w:rPr>
              <w:t>Apr 2016 - Completed</w:t>
            </w:r>
          </w:p>
        </w:tc>
        <w:tc>
          <w:tcPr>
            <w:tcW w:w="1701" w:type="dxa"/>
            <w:vMerge/>
            <w:vAlign w:val="center"/>
          </w:tcPr>
          <w:p w14:paraId="558DBA8E" w14:textId="77777777" w:rsidR="006B0731" w:rsidRPr="00FD1D2A" w:rsidRDefault="006B0731" w:rsidP="006B0731">
            <w:pPr>
              <w:jc w:val="center"/>
              <w:rPr>
                <w:rFonts w:cstheme="minorHAnsi"/>
              </w:rPr>
            </w:pPr>
          </w:p>
        </w:tc>
      </w:tr>
      <w:tr w:rsidR="00901847" w:rsidRPr="00FD1D2A" w14:paraId="348FE88C" w14:textId="77777777" w:rsidTr="00B844D7">
        <w:tc>
          <w:tcPr>
            <w:tcW w:w="1870" w:type="dxa"/>
            <w:vMerge/>
            <w:vAlign w:val="center"/>
          </w:tcPr>
          <w:p w14:paraId="1CC88559" w14:textId="77777777" w:rsidR="006B0731" w:rsidRPr="00FD1D2A" w:rsidRDefault="006B0731" w:rsidP="006B0731">
            <w:pPr>
              <w:jc w:val="center"/>
              <w:rPr>
                <w:rFonts w:cstheme="minorHAnsi"/>
              </w:rPr>
            </w:pPr>
          </w:p>
        </w:tc>
        <w:tc>
          <w:tcPr>
            <w:tcW w:w="1540" w:type="dxa"/>
            <w:vMerge/>
            <w:vAlign w:val="center"/>
          </w:tcPr>
          <w:p w14:paraId="53B070E9" w14:textId="77777777" w:rsidR="006B0731" w:rsidRPr="00FD1D2A" w:rsidRDefault="006B0731" w:rsidP="006B0731">
            <w:pPr>
              <w:jc w:val="center"/>
              <w:rPr>
                <w:rFonts w:cstheme="minorHAnsi"/>
              </w:rPr>
            </w:pPr>
          </w:p>
        </w:tc>
        <w:tc>
          <w:tcPr>
            <w:tcW w:w="5617" w:type="dxa"/>
            <w:vAlign w:val="center"/>
          </w:tcPr>
          <w:p w14:paraId="32E882B9" w14:textId="77777777" w:rsidR="006B0731" w:rsidRPr="006B0731" w:rsidRDefault="006B0731" w:rsidP="00B844D7">
            <w:pPr>
              <w:rPr>
                <w:rFonts w:cstheme="minorHAnsi"/>
              </w:rPr>
            </w:pPr>
            <w:r w:rsidRPr="006B0731">
              <w:rPr>
                <w:rFonts w:cstheme="minorHAnsi"/>
              </w:rPr>
              <w:t>Phase 1: Midway – Residentia</w:t>
            </w:r>
          </w:p>
        </w:tc>
        <w:tc>
          <w:tcPr>
            <w:tcW w:w="2694" w:type="dxa"/>
            <w:vAlign w:val="center"/>
          </w:tcPr>
          <w:p w14:paraId="1CEBB226" w14:textId="77777777" w:rsidR="006B0731" w:rsidRPr="006B0731" w:rsidRDefault="006B0731" w:rsidP="006B0731">
            <w:pPr>
              <w:jc w:val="center"/>
              <w:rPr>
                <w:rFonts w:cstheme="minorHAnsi"/>
              </w:rPr>
            </w:pPr>
            <w:r w:rsidRPr="006B0731">
              <w:rPr>
                <w:rFonts w:cstheme="minorHAnsi"/>
              </w:rPr>
              <w:t>31 Mar 2016 – Completed</w:t>
            </w:r>
          </w:p>
        </w:tc>
        <w:tc>
          <w:tcPr>
            <w:tcW w:w="1701" w:type="dxa"/>
            <w:vMerge/>
            <w:vAlign w:val="center"/>
          </w:tcPr>
          <w:p w14:paraId="191E2576" w14:textId="77777777" w:rsidR="006B0731" w:rsidRPr="00FD1D2A" w:rsidRDefault="006B0731" w:rsidP="006B0731">
            <w:pPr>
              <w:jc w:val="center"/>
              <w:rPr>
                <w:rFonts w:cstheme="minorHAnsi"/>
              </w:rPr>
            </w:pPr>
          </w:p>
        </w:tc>
      </w:tr>
      <w:tr w:rsidR="00901847" w:rsidRPr="00FD1D2A" w14:paraId="263E978D" w14:textId="77777777" w:rsidTr="00B844D7">
        <w:tc>
          <w:tcPr>
            <w:tcW w:w="1870" w:type="dxa"/>
            <w:vMerge/>
            <w:vAlign w:val="center"/>
          </w:tcPr>
          <w:p w14:paraId="0FD9240B" w14:textId="77777777" w:rsidR="006B0731" w:rsidRPr="00FD1D2A" w:rsidRDefault="006B0731" w:rsidP="006B0731">
            <w:pPr>
              <w:jc w:val="center"/>
              <w:rPr>
                <w:rFonts w:cstheme="minorHAnsi"/>
              </w:rPr>
            </w:pPr>
          </w:p>
        </w:tc>
        <w:tc>
          <w:tcPr>
            <w:tcW w:w="1540" w:type="dxa"/>
            <w:vMerge/>
            <w:vAlign w:val="center"/>
          </w:tcPr>
          <w:p w14:paraId="18488407" w14:textId="77777777" w:rsidR="006B0731" w:rsidRPr="00FD1D2A" w:rsidRDefault="006B0731" w:rsidP="006B0731">
            <w:pPr>
              <w:jc w:val="center"/>
              <w:rPr>
                <w:rFonts w:cstheme="minorHAnsi"/>
              </w:rPr>
            </w:pPr>
          </w:p>
        </w:tc>
        <w:tc>
          <w:tcPr>
            <w:tcW w:w="5617" w:type="dxa"/>
            <w:vAlign w:val="center"/>
          </w:tcPr>
          <w:p w14:paraId="30FDC5B4" w14:textId="77777777" w:rsidR="006B0731" w:rsidRPr="006B0731" w:rsidRDefault="006B0731" w:rsidP="00B844D7">
            <w:pPr>
              <w:rPr>
                <w:rFonts w:cstheme="minorHAnsi"/>
              </w:rPr>
            </w:pPr>
            <w:r w:rsidRPr="006B0731">
              <w:rPr>
                <w:rFonts w:cstheme="minorHAnsi"/>
              </w:rPr>
              <w:t>Phase 2: Kaalfontein – Leralla, Olifantsfontein – Irene</w:t>
            </w:r>
          </w:p>
        </w:tc>
        <w:tc>
          <w:tcPr>
            <w:tcW w:w="2694" w:type="dxa"/>
            <w:vAlign w:val="center"/>
          </w:tcPr>
          <w:p w14:paraId="129656F8" w14:textId="77777777" w:rsidR="006B0731" w:rsidRPr="006B0731" w:rsidRDefault="006B0731" w:rsidP="006B0731">
            <w:pPr>
              <w:jc w:val="center"/>
              <w:rPr>
                <w:rFonts w:cstheme="minorHAnsi"/>
              </w:rPr>
            </w:pPr>
            <w:r w:rsidRPr="006B0731">
              <w:rPr>
                <w:rFonts w:cstheme="minorHAnsi"/>
              </w:rPr>
              <w:t>28 Nov 2016 – Completed</w:t>
            </w:r>
          </w:p>
        </w:tc>
        <w:tc>
          <w:tcPr>
            <w:tcW w:w="1701" w:type="dxa"/>
            <w:vMerge/>
            <w:vAlign w:val="center"/>
          </w:tcPr>
          <w:p w14:paraId="2C9333FF" w14:textId="77777777" w:rsidR="006B0731" w:rsidRPr="00FD1D2A" w:rsidRDefault="006B0731" w:rsidP="006B0731">
            <w:pPr>
              <w:jc w:val="center"/>
              <w:rPr>
                <w:rFonts w:cstheme="minorHAnsi"/>
              </w:rPr>
            </w:pPr>
          </w:p>
        </w:tc>
      </w:tr>
      <w:tr w:rsidR="00901847" w:rsidRPr="00FD1D2A" w14:paraId="2879B351" w14:textId="77777777" w:rsidTr="00B844D7">
        <w:tc>
          <w:tcPr>
            <w:tcW w:w="1870" w:type="dxa"/>
            <w:vMerge/>
            <w:vAlign w:val="center"/>
          </w:tcPr>
          <w:p w14:paraId="4A48D4DD" w14:textId="77777777" w:rsidR="006B0731" w:rsidRPr="00FD1D2A" w:rsidRDefault="006B0731" w:rsidP="006B0731">
            <w:pPr>
              <w:jc w:val="center"/>
              <w:rPr>
                <w:rFonts w:cstheme="minorHAnsi"/>
              </w:rPr>
            </w:pPr>
          </w:p>
        </w:tc>
        <w:tc>
          <w:tcPr>
            <w:tcW w:w="1540" w:type="dxa"/>
            <w:vMerge/>
            <w:vAlign w:val="center"/>
          </w:tcPr>
          <w:p w14:paraId="671AF78D" w14:textId="77777777" w:rsidR="006B0731" w:rsidRPr="00FD1D2A" w:rsidRDefault="006B0731" w:rsidP="006B0731">
            <w:pPr>
              <w:jc w:val="center"/>
              <w:rPr>
                <w:rFonts w:cstheme="minorHAnsi"/>
              </w:rPr>
            </w:pPr>
          </w:p>
        </w:tc>
        <w:tc>
          <w:tcPr>
            <w:tcW w:w="5617" w:type="dxa"/>
            <w:vAlign w:val="center"/>
          </w:tcPr>
          <w:p w14:paraId="1097D130" w14:textId="77777777" w:rsidR="006B0731" w:rsidRPr="006B0731" w:rsidRDefault="006B0731" w:rsidP="00B844D7">
            <w:pPr>
              <w:rPr>
                <w:rFonts w:cstheme="minorHAnsi"/>
              </w:rPr>
            </w:pPr>
            <w:r w:rsidRPr="006B0731">
              <w:rPr>
                <w:rFonts w:cstheme="minorHAnsi"/>
              </w:rPr>
              <w:t>Phase 3: Randfontein – Roodepoort</w:t>
            </w:r>
          </w:p>
        </w:tc>
        <w:tc>
          <w:tcPr>
            <w:tcW w:w="2694" w:type="dxa"/>
            <w:vAlign w:val="center"/>
          </w:tcPr>
          <w:p w14:paraId="2B40E6AC" w14:textId="77777777" w:rsidR="006B0731" w:rsidRPr="006B0731" w:rsidRDefault="006B0731" w:rsidP="006B0731">
            <w:pPr>
              <w:jc w:val="center"/>
              <w:rPr>
                <w:rFonts w:cstheme="minorHAnsi"/>
              </w:rPr>
            </w:pPr>
            <w:r w:rsidRPr="006B0731">
              <w:rPr>
                <w:rFonts w:cstheme="minorHAnsi"/>
              </w:rPr>
              <w:t xml:space="preserve">15 May 2017 – </w:t>
            </w:r>
            <w:r>
              <w:rPr>
                <w:rFonts w:cstheme="minorHAnsi"/>
              </w:rPr>
              <w:t>C</w:t>
            </w:r>
            <w:r w:rsidRPr="006B0731">
              <w:rPr>
                <w:rFonts w:cstheme="minorHAnsi"/>
              </w:rPr>
              <w:t>ompleted</w:t>
            </w:r>
          </w:p>
        </w:tc>
        <w:tc>
          <w:tcPr>
            <w:tcW w:w="1701" w:type="dxa"/>
            <w:vMerge/>
            <w:vAlign w:val="center"/>
          </w:tcPr>
          <w:p w14:paraId="73DE0BDB" w14:textId="77777777" w:rsidR="006B0731" w:rsidRPr="00FD1D2A" w:rsidRDefault="006B0731" w:rsidP="006B0731">
            <w:pPr>
              <w:jc w:val="center"/>
              <w:rPr>
                <w:rFonts w:cstheme="minorHAnsi"/>
              </w:rPr>
            </w:pPr>
          </w:p>
        </w:tc>
      </w:tr>
      <w:tr w:rsidR="00901847" w:rsidRPr="00FD1D2A" w14:paraId="10976467" w14:textId="77777777" w:rsidTr="00B844D7">
        <w:tc>
          <w:tcPr>
            <w:tcW w:w="1870" w:type="dxa"/>
            <w:vMerge/>
            <w:vAlign w:val="center"/>
          </w:tcPr>
          <w:p w14:paraId="5FE0ED7C" w14:textId="77777777" w:rsidR="006B0731" w:rsidRPr="00FD1D2A" w:rsidRDefault="006B0731" w:rsidP="006B0731">
            <w:pPr>
              <w:jc w:val="center"/>
              <w:rPr>
                <w:rFonts w:cstheme="minorHAnsi"/>
              </w:rPr>
            </w:pPr>
          </w:p>
        </w:tc>
        <w:tc>
          <w:tcPr>
            <w:tcW w:w="1540" w:type="dxa"/>
            <w:vMerge/>
            <w:vAlign w:val="center"/>
          </w:tcPr>
          <w:p w14:paraId="53039DB0" w14:textId="77777777" w:rsidR="006B0731" w:rsidRPr="00FD1D2A" w:rsidRDefault="006B0731" w:rsidP="006B0731">
            <w:pPr>
              <w:jc w:val="center"/>
              <w:rPr>
                <w:rFonts w:cstheme="minorHAnsi"/>
              </w:rPr>
            </w:pPr>
          </w:p>
        </w:tc>
        <w:tc>
          <w:tcPr>
            <w:tcW w:w="5617" w:type="dxa"/>
            <w:vAlign w:val="center"/>
          </w:tcPr>
          <w:p w14:paraId="4CC55B81" w14:textId="77777777" w:rsidR="006B0731" w:rsidRPr="006B0731" w:rsidRDefault="006B0731" w:rsidP="00B844D7">
            <w:pPr>
              <w:rPr>
                <w:rFonts w:cstheme="minorHAnsi"/>
              </w:rPr>
            </w:pPr>
            <w:r w:rsidRPr="006B0731">
              <w:rPr>
                <w:rFonts w:cstheme="minorHAnsi"/>
              </w:rPr>
              <w:t>Phase 4: Boksburg East – Springs, Daveyton – Alliance</w:t>
            </w:r>
          </w:p>
        </w:tc>
        <w:tc>
          <w:tcPr>
            <w:tcW w:w="2694" w:type="dxa"/>
            <w:vAlign w:val="center"/>
          </w:tcPr>
          <w:p w14:paraId="4A543349" w14:textId="77777777" w:rsidR="006B0731" w:rsidRPr="006B0731" w:rsidRDefault="006B0731" w:rsidP="006B0731">
            <w:pPr>
              <w:jc w:val="center"/>
              <w:rPr>
                <w:rFonts w:cstheme="minorHAnsi"/>
              </w:rPr>
            </w:pPr>
            <w:r w:rsidRPr="006B0731">
              <w:rPr>
                <w:rFonts w:cstheme="minorHAnsi"/>
              </w:rPr>
              <w:t>15 Dec 2017 – Completed</w:t>
            </w:r>
          </w:p>
        </w:tc>
        <w:tc>
          <w:tcPr>
            <w:tcW w:w="1701" w:type="dxa"/>
            <w:vMerge/>
            <w:vAlign w:val="center"/>
          </w:tcPr>
          <w:p w14:paraId="1B40660B" w14:textId="77777777" w:rsidR="006B0731" w:rsidRPr="00FD1D2A" w:rsidRDefault="006B0731" w:rsidP="006B0731">
            <w:pPr>
              <w:jc w:val="center"/>
              <w:rPr>
                <w:rFonts w:cstheme="minorHAnsi"/>
              </w:rPr>
            </w:pPr>
          </w:p>
        </w:tc>
      </w:tr>
      <w:tr w:rsidR="00901847" w:rsidRPr="00FD1D2A" w14:paraId="4638ACBB" w14:textId="77777777" w:rsidTr="00B844D7">
        <w:tc>
          <w:tcPr>
            <w:tcW w:w="1870" w:type="dxa"/>
            <w:vMerge/>
            <w:vAlign w:val="center"/>
          </w:tcPr>
          <w:p w14:paraId="1AF383EF" w14:textId="77777777" w:rsidR="006B0731" w:rsidRPr="00FD1D2A" w:rsidRDefault="006B0731" w:rsidP="006B0731">
            <w:pPr>
              <w:jc w:val="center"/>
              <w:rPr>
                <w:rFonts w:cstheme="minorHAnsi"/>
              </w:rPr>
            </w:pPr>
          </w:p>
        </w:tc>
        <w:tc>
          <w:tcPr>
            <w:tcW w:w="1540" w:type="dxa"/>
            <w:vMerge/>
            <w:vAlign w:val="center"/>
          </w:tcPr>
          <w:p w14:paraId="0B192A5D" w14:textId="77777777" w:rsidR="006B0731" w:rsidRPr="00FD1D2A" w:rsidRDefault="006B0731" w:rsidP="006B0731">
            <w:pPr>
              <w:jc w:val="center"/>
              <w:rPr>
                <w:rFonts w:cstheme="minorHAnsi"/>
              </w:rPr>
            </w:pPr>
          </w:p>
        </w:tc>
        <w:tc>
          <w:tcPr>
            <w:tcW w:w="5617" w:type="dxa"/>
            <w:vAlign w:val="center"/>
          </w:tcPr>
          <w:p w14:paraId="5F7AF0A6" w14:textId="77777777" w:rsidR="006B0731" w:rsidRPr="00FD1D2A" w:rsidRDefault="006B0731" w:rsidP="00B844D7">
            <w:pPr>
              <w:rPr>
                <w:rFonts w:cstheme="minorHAnsi"/>
              </w:rPr>
            </w:pPr>
            <w:r w:rsidRPr="00FD1D2A">
              <w:rPr>
                <w:rFonts w:cstheme="minorHAnsi"/>
              </w:rPr>
              <w:t>Phase 5: George Goch – Geldenhuys, Benrose – Kaserne West, Booysens – Crown</w:t>
            </w:r>
          </w:p>
        </w:tc>
        <w:tc>
          <w:tcPr>
            <w:tcW w:w="2694" w:type="dxa"/>
            <w:vAlign w:val="center"/>
          </w:tcPr>
          <w:p w14:paraId="0A6EF95C" w14:textId="77777777" w:rsidR="006B0731" w:rsidRPr="00FD1D2A" w:rsidRDefault="006B0731" w:rsidP="006B0731">
            <w:pPr>
              <w:jc w:val="center"/>
              <w:rPr>
                <w:rFonts w:cstheme="minorHAnsi"/>
              </w:rPr>
            </w:pPr>
            <w:r w:rsidRPr="00FD1D2A">
              <w:rPr>
                <w:rFonts w:cstheme="minorHAnsi"/>
              </w:rPr>
              <w:t>03 Apr 2018</w:t>
            </w:r>
          </w:p>
        </w:tc>
        <w:tc>
          <w:tcPr>
            <w:tcW w:w="1701" w:type="dxa"/>
            <w:vMerge/>
            <w:vAlign w:val="center"/>
          </w:tcPr>
          <w:p w14:paraId="5E60E4DC" w14:textId="77777777" w:rsidR="006B0731" w:rsidRPr="00FD1D2A" w:rsidRDefault="006B0731" w:rsidP="006B0731">
            <w:pPr>
              <w:jc w:val="center"/>
              <w:rPr>
                <w:rFonts w:cstheme="minorHAnsi"/>
              </w:rPr>
            </w:pPr>
          </w:p>
        </w:tc>
      </w:tr>
      <w:tr w:rsidR="00901847" w:rsidRPr="00FD1D2A" w14:paraId="46E276A7" w14:textId="77777777" w:rsidTr="00B844D7">
        <w:tc>
          <w:tcPr>
            <w:tcW w:w="1870" w:type="dxa"/>
            <w:vMerge/>
            <w:vAlign w:val="center"/>
          </w:tcPr>
          <w:p w14:paraId="07474F7D" w14:textId="77777777" w:rsidR="006B0731" w:rsidRPr="00FD1D2A" w:rsidRDefault="006B0731" w:rsidP="006B0731">
            <w:pPr>
              <w:jc w:val="center"/>
              <w:rPr>
                <w:rFonts w:cstheme="minorHAnsi"/>
              </w:rPr>
            </w:pPr>
          </w:p>
        </w:tc>
        <w:tc>
          <w:tcPr>
            <w:tcW w:w="1540" w:type="dxa"/>
            <w:vMerge/>
            <w:vAlign w:val="center"/>
          </w:tcPr>
          <w:p w14:paraId="55C121CF" w14:textId="77777777" w:rsidR="006B0731" w:rsidRPr="00FD1D2A" w:rsidRDefault="006B0731" w:rsidP="006B0731">
            <w:pPr>
              <w:jc w:val="center"/>
              <w:rPr>
                <w:rFonts w:cstheme="minorHAnsi"/>
              </w:rPr>
            </w:pPr>
          </w:p>
        </w:tc>
        <w:tc>
          <w:tcPr>
            <w:tcW w:w="5617" w:type="dxa"/>
            <w:vAlign w:val="center"/>
          </w:tcPr>
          <w:p w14:paraId="6D3AF343" w14:textId="77777777" w:rsidR="006B0731" w:rsidRPr="00FD1D2A" w:rsidRDefault="006B0731" w:rsidP="00B844D7">
            <w:pPr>
              <w:rPr>
                <w:rFonts w:cstheme="minorHAnsi"/>
              </w:rPr>
            </w:pPr>
            <w:r w:rsidRPr="00FD1D2A">
              <w:rPr>
                <w:rFonts w:cstheme="minorHAnsi"/>
              </w:rPr>
              <w:t>Phase 6: Rissik – Koedoespoort – Eerste Fabrieke</w:t>
            </w:r>
          </w:p>
        </w:tc>
        <w:tc>
          <w:tcPr>
            <w:tcW w:w="2694" w:type="dxa"/>
            <w:vAlign w:val="center"/>
          </w:tcPr>
          <w:p w14:paraId="09935538" w14:textId="77777777" w:rsidR="006B0731" w:rsidRPr="00FD1D2A" w:rsidRDefault="006B0731" w:rsidP="006B0731">
            <w:pPr>
              <w:jc w:val="center"/>
              <w:rPr>
                <w:rFonts w:cstheme="minorHAnsi"/>
              </w:rPr>
            </w:pPr>
            <w:r w:rsidRPr="00FD1D2A">
              <w:rPr>
                <w:rFonts w:cstheme="minorHAnsi"/>
              </w:rPr>
              <w:t>15 Dec 2019</w:t>
            </w:r>
          </w:p>
        </w:tc>
        <w:tc>
          <w:tcPr>
            <w:tcW w:w="1701" w:type="dxa"/>
            <w:vMerge/>
            <w:vAlign w:val="center"/>
          </w:tcPr>
          <w:p w14:paraId="7438ECD4" w14:textId="77777777" w:rsidR="006B0731" w:rsidRPr="00FD1D2A" w:rsidRDefault="006B0731" w:rsidP="006B0731">
            <w:pPr>
              <w:jc w:val="center"/>
              <w:rPr>
                <w:rFonts w:cstheme="minorHAnsi"/>
              </w:rPr>
            </w:pPr>
          </w:p>
        </w:tc>
      </w:tr>
      <w:tr w:rsidR="00901847" w:rsidRPr="00FD1D2A" w14:paraId="1E44E10C" w14:textId="77777777" w:rsidTr="00B844D7">
        <w:tc>
          <w:tcPr>
            <w:tcW w:w="1870" w:type="dxa"/>
            <w:vMerge/>
            <w:vAlign w:val="center"/>
          </w:tcPr>
          <w:p w14:paraId="78EEC566" w14:textId="77777777" w:rsidR="006B0731" w:rsidRPr="00FD1D2A" w:rsidRDefault="006B0731" w:rsidP="006B0731">
            <w:pPr>
              <w:jc w:val="center"/>
              <w:rPr>
                <w:rFonts w:cstheme="minorHAnsi"/>
              </w:rPr>
            </w:pPr>
          </w:p>
        </w:tc>
        <w:tc>
          <w:tcPr>
            <w:tcW w:w="1540" w:type="dxa"/>
            <w:vMerge/>
            <w:vAlign w:val="center"/>
          </w:tcPr>
          <w:p w14:paraId="7B17C6FF" w14:textId="77777777" w:rsidR="006B0731" w:rsidRPr="00FD1D2A" w:rsidRDefault="006B0731" w:rsidP="006B0731">
            <w:pPr>
              <w:jc w:val="center"/>
              <w:rPr>
                <w:rFonts w:cstheme="minorHAnsi"/>
              </w:rPr>
            </w:pPr>
          </w:p>
        </w:tc>
        <w:tc>
          <w:tcPr>
            <w:tcW w:w="5617" w:type="dxa"/>
            <w:vAlign w:val="center"/>
          </w:tcPr>
          <w:p w14:paraId="5A3A2909" w14:textId="77777777" w:rsidR="006B0731" w:rsidRPr="00FD1D2A" w:rsidRDefault="006B0731" w:rsidP="00B844D7">
            <w:pPr>
              <w:rPr>
                <w:rFonts w:cstheme="minorHAnsi"/>
              </w:rPr>
            </w:pPr>
            <w:r w:rsidRPr="00FD1D2A">
              <w:rPr>
                <w:rFonts w:cstheme="minorHAnsi"/>
              </w:rPr>
              <w:t>Phase 7: Jeppe – Johannesburg – Braamfontein</w:t>
            </w:r>
          </w:p>
        </w:tc>
        <w:tc>
          <w:tcPr>
            <w:tcW w:w="2694" w:type="dxa"/>
            <w:vAlign w:val="center"/>
          </w:tcPr>
          <w:p w14:paraId="0445169D" w14:textId="77777777" w:rsidR="006B0731" w:rsidRPr="00FD1D2A" w:rsidRDefault="006B0731" w:rsidP="006B0731">
            <w:pPr>
              <w:jc w:val="center"/>
              <w:rPr>
                <w:rFonts w:cstheme="minorHAnsi"/>
              </w:rPr>
            </w:pPr>
            <w:r w:rsidRPr="00FD1D2A">
              <w:rPr>
                <w:rFonts w:cstheme="minorHAnsi"/>
              </w:rPr>
              <w:t>25 Sep 2018</w:t>
            </w:r>
          </w:p>
        </w:tc>
        <w:tc>
          <w:tcPr>
            <w:tcW w:w="1701" w:type="dxa"/>
            <w:vMerge/>
            <w:vAlign w:val="center"/>
          </w:tcPr>
          <w:p w14:paraId="69813E6E" w14:textId="77777777" w:rsidR="006B0731" w:rsidRPr="00FD1D2A" w:rsidRDefault="006B0731" w:rsidP="006B0731">
            <w:pPr>
              <w:jc w:val="center"/>
              <w:rPr>
                <w:rFonts w:cstheme="minorHAnsi"/>
              </w:rPr>
            </w:pPr>
          </w:p>
        </w:tc>
      </w:tr>
      <w:tr w:rsidR="00901847" w:rsidRPr="00FD1D2A" w14:paraId="48509A14" w14:textId="77777777" w:rsidTr="00B844D7">
        <w:tc>
          <w:tcPr>
            <w:tcW w:w="1870" w:type="dxa"/>
            <w:vMerge/>
            <w:vAlign w:val="center"/>
          </w:tcPr>
          <w:p w14:paraId="537A5017" w14:textId="77777777" w:rsidR="006B0731" w:rsidRPr="00FD1D2A" w:rsidRDefault="006B0731" w:rsidP="006B0731">
            <w:pPr>
              <w:jc w:val="center"/>
              <w:rPr>
                <w:rFonts w:cstheme="minorHAnsi"/>
              </w:rPr>
            </w:pPr>
          </w:p>
        </w:tc>
        <w:tc>
          <w:tcPr>
            <w:tcW w:w="1540" w:type="dxa"/>
            <w:vMerge/>
            <w:vAlign w:val="center"/>
          </w:tcPr>
          <w:p w14:paraId="165F6E2E" w14:textId="77777777" w:rsidR="006B0731" w:rsidRPr="00FD1D2A" w:rsidRDefault="006B0731" w:rsidP="006B0731">
            <w:pPr>
              <w:jc w:val="center"/>
              <w:rPr>
                <w:rFonts w:cstheme="minorHAnsi"/>
              </w:rPr>
            </w:pPr>
          </w:p>
        </w:tc>
        <w:tc>
          <w:tcPr>
            <w:tcW w:w="5617" w:type="dxa"/>
            <w:vAlign w:val="center"/>
          </w:tcPr>
          <w:p w14:paraId="66129CCC" w14:textId="77777777" w:rsidR="006B0731" w:rsidRPr="00FD1D2A" w:rsidRDefault="006B0731" w:rsidP="00B844D7">
            <w:pPr>
              <w:rPr>
                <w:rFonts w:cstheme="minorHAnsi"/>
              </w:rPr>
            </w:pPr>
            <w:r w:rsidRPr="00FD1D2A">
              <w:rPr>
                <w:rFonts w:cstheme="minorHAnsi"/>
              </w:rPr>
              <w:t>Phase 8: Centurion – Pretoria, Mitchell Street – Saulsville</w:t>
            </w:r>
          </w:p>
        </w:tc>
        <w:tc>
          <w:tcPr>
            <w:tcW w:w="2694" w:type="dxa"/>
            <w:vAlign w:val="center"/>
          </w:tcPr>
          <w:p w14:paraId="73161FE3" w14:textId="77777777" w:rsidR="006B0731" w:rsidRPr="00FD1D2A" w:rsidRDefault="006B0731" w:rsidP="006B0731">
            <w:pPr>
              <w:jc w:val="center"/>
              <w:rPr>
                <w:rFonts w:cstheme="minorHAnsi"/>
              </w:rPr>
            </w:pPr>
            <w:r w:rsidRPr="00FD1D2A">
              <w:rPr>
                <w:rFonts w:cstheme="minorHAnsi"/>
              </w:rPr>
              <w:t>07 Jan 2019</w:t>
            </w:r>
          </w:p>
        </w:tc>
        <w:tc>
          <w:tcPr>
            <w:tcW w:w="1701" w:type="dxa"/>
            <w:vMerge/>
            <w:vAlign w:val="center"/>
          </w:tcPr>
          <w:p w14:paraId="32D2493E" w14:textId="77777777" w:rsidR="006B0731" w:rsidRPr="00FD1D2A" w:rsidRDefault="006B0731" w:rsidP="006B0731">
            <w:pPr>
              <w:jc w:val="center"/>
              <w:rPr>
                <w:rFonts w:cstheme="minorHAnsi"/>
              </w:rPr>
            </w:pPr>
          </w:p>
        </w:tc>
      </w:tr>
      <w:tr w:rsidR="00901847" w:rsidRPr="00FD1D2A" w14:paraId="4A1702D1" w14:textId="77777777" w:rsidTr="00B844D7">
        <w:tc>
          <w:tcPr>
            <w:tcW w:w="1870" w:type="dxa"/>
            <w:vMerge/>
            <w:vAlign w:val="center"/>
          </w:tcPr>
          <w:p w14:paraId="5733C0D7" w14:textId="77777777" w:rsidR="006B0731" w:rsidRPr="00FD1D2A" w:rsidRDefault="006B0731" w:rsidP="006B0731">
            <w:pPr>
              <w:jc w:val="center"/>
              <w:rPr>
                <w:rFonts w:cstheme="minorHAnsi"/>
              </w:rPr>
            </w:pPr>
          </w:p>
        </w:tc>
        <w:tc>
          <w:tcPr>
            <w:tcW w:w="1540" w:type="dxa"/>
            <w:vMerge/>
            <w:vAlign w:val="center"/>
          </w:tcPr>
          <w:p w14:paraId="7779CE32" w14:textId="77777777" w:rsidR="006B0731" w:rsidRPr="00FD1D2A" w:rsidRDefault="006B0731" w:rsidP="006B0731">
            <w:pPr>
              <w:jc w:val="center"/>
              <w:rPr>
                <w:rFonts w:cstheme="minorHAnsi"/>
              </w:rPr>
            </w:pPr>
          </w:p>
        </w:tc>
        <w:tc>
          <w:tcPr>
            <w:tcW w:w="5617" w:type="dxa"/>
            <w:vAlign w:val="center"/>
          </w:tcPr>
          <w:p w14:paraId="16E8490E" w14:textId="77777777" w:rsidR="006B0731" w:rsidRPr="00FD1D2A" w:rsidRDefault="006B0731" w:rsidP="00B844D7">
            <w:pPr>
              <w:rPr>
                <w:rFonts w:cstheme="minorHAnsi"/>
              </w:rPr>
            </w:pPr>
            <w:r w:rsidRPr="00FD1D2A">
              <w:rPr>
                <w:rFonts w:cstheme="minorHAnsi"/>
              </w:rPr>
              <w:t>Phase 9: Kempton Park – Knights</w:t>
            </w:r>
          </w:p>
        </w:tc>
        <w:tc>
          <w:tcPr>
            <w:tcW w:w="2694" w:type="dxa"/>
            <w:vAlign w:val="center"/>
          </w:tcPr>
          <w:p w14:paraId="68475F59" w14:textId="77777777" w:rsidR="006B0731" w:rsidRPr="00FD1D2A" w:rsidRDefault="006B0731" w:rsidP="006B0731">
            <w:pPr>
              <w:jc w:val="center"/>
              <w:rPr>
                <w:rFonts w:cstheme="minorHAnsi"/>
              </w:rPr>
            </w:pPr>
            <w:r w:rsidRPr="00FD1D2A">
              <w:rPr>
                <w:rFonts w:cstheme="minorHAnsi"/>
              </w:rPr>
              <w:t>11 Mar 2019</w:t>
            </w:r>
          </w:p>
        </w:tc>
        <w:tc>
          <w:tcPr>
            <w:tcW w:w="1701" w:type="dxa"/>
            <w:vMerge/>
            <w:vAlign w:val="center"/>
          </w:tcPr>
          <w:p w14:paraId="1521BB31" w14:textId="77777777" w:rsidR="006B0731" w:rsidRPr="00FD1D2A" w:rsidRDefault="006B0731" w:rsidP="006B0731">
            <w:pPr>
              <w:jc w:val="center"/>
              <w:rPr>
                <w:rFonts w:cstheme="minorHAnsi"/>
              </w:rPr>
            </w:pPr>
          </w:p>
        </w:tc>
      </w:tr>
      <w:tr w:rsidR="00901847" w:rsidRPr="00FD1D2A" w14:paraId="00D80AFF" w14:textId="77777777" w:rsidTr="00B844D7">
        <w:tc>
          <w:tcPr>
            <w:tcW w:w="1870" w:type="dxa"/>
            <w:vMerge/>
            <w:vAlign w:val="center"/>
          </w:tcPr>
          <w:p w14:paraId="6FD3F8B8" w14:textId="77777777" w:rsidR="006B0731" w:rsidRPr="00FD1D2A" w:rsidRDefault="006B0731" w:rsidP="006B0731">
            <w:pPr>
              <w:jc w:val="center"/>
              <w:rPr>
                <w:rFonts w:cstheme="minorHAnsi"/>
              </w:rPr>
            </w:pPr>
          </w:p>
        </w:tc>
        <w:tc>
          <w:tcPr>
            <w:tcW w:w="1540" w:type="dxa"/>
            <w:vMerge/>
            <w:vAlign w:val="center"/>
          </w:tcPr>
          <w:p w14:paraId="31F9A128" w14:textId="77777777" w:rsidR="006B0731" w:rsidRPr="00FD1D2A" w:rsidRDefault="006B0731" w:rsidP="006B0731">
            <w:pPr>
              <w:jc w:val="center"/>
              <w:rPr>
                <w:rFonts w:cstheme="minorHAnsi"/>
              </w:rPr>
            </w:pPr>
          </w:p>
        </w:tc>
        <w:tc>
          <w:tcPr>
            <w:tcW w:w="5617" w:type="dxa"/>
            <w:vAlign w:val="center"/>
          </w:tcPr>
          <w:p w14:paraId="50A84E2D" w14:textId="77777777" w:rsidR="006B0731" w:rsidRPr="00FD1D2A" w:rsidRDefault="006B0731" w:rsidP="00B844D7">
            <w:pPr>
              <w:rPr>
                <w:rFonts w:cstheme="minorHAnsi"/>
              </w:rPr>
            </w:pPr>
            <w:r w:rsidRPr="00FD1D2A">
              <w:rPr>
                <w:rFonts w:cstheme="minorHAnsi"/>
              </w:rPr>
              <w:t>Phase 10: Langlaagte – Florida, Croesus</w:t>
            </w:r>
          </w:p>
        </w:tc>
        <w:tc>
          <w:tcPr>
            <w:tcW w:w="2694" w:type="dxa"/>
            <w:vAlign w:val="center"/>
          </w:tcPr>
          <w:p w14:paraId="63CBFB99" w14:textId="77777777" w:rsidR="006B0731" w:rsidRPr="00FD1D2A" w:rsidRDefault="006B0731" w:rsidP="006B0731">
            <w:pPr>
              <w:jc w:val="center"/>
              <w:rPr>
                <w:rFonts w:cstheme="minorHAnsi"/>
              </w:rPr>
            </w:pPr>
            <w:r w:rsidRPr="00FD1D2A">
              <w:rPr>
                <w:rFonts w:cstheme="minorHAnsi"/>
              </w:rPr>
              <w:t>20 May 2019</w:t>
            </w:r>
          </w:p>
        </w:tc>
        <w:tc>
          <w:tcPr>
            <w:tcW w:w="1701" w:type="dxa"/>
            <w:vMerge/>
            <w:vAlign w:val="center"/>
          </w:tcPr>
          <w:p w14:paraId="238001F6" w14:textId="77777777" w:rsidR="006B0731" w:rsidRPr="00FD1D2A" w:rsidRDefault="006B0731" w:rsidP="006B0731">
            <w:pPr>
              <w:jc w:val="center"/>
              <w:rPr>
                <w:rFonts w:cstheme="minorHAnsi"/>
              </w:rPr>
            </w:pPr>
          </w:p>
        </w:tc>
      </w:tr>
      <w:tr w:rsidR="00901847" w:rsidRPr="00FD1D2A" w14:paraId="65D0FDA6" w14:textId="77777777" w:rsidTr="00B844D7">
        <w:tc>
          <w:tcPr>
            <w:tcW w:w="1870" w:type="dxa"/>
            <w:vMerge/>
            <w:vAlign w:val="center"/>
          </w:tcPr>
          <w:p w14:paraId="7B2A76D4" w14:textId="77777777" w:rsidR="006B0731" w:rsidRPr="00FD1D2A" w:rsidRDefault="006B0731" w:rsidP="006B0731">
            <w:pPr>
              <w:jc w:val="center"/>
              <w:rPr>
                <w:rFonts w:cstheme="minorHAnsi"/>
              </w:rPr>
            </w:pPr>
          </w:p>
        </w:tc>
        <w:tc>
          <w:tcPr>
            <w:tcW w:w="1540" w:type="dxa"/>
            <w:vMerge/>
            <w:vAlign w:val="center"/>
          </w:tcPr>
          <w:p w14:paraId="271DAAF0" w14:textId="77777777" w:rsidR="006B0731" w:rsidRPr="00FD1D2A" w:rsidRDefault="006B0731" w:rsidP="006B0731">
            <w:pPr>
              <w:jc w:val="center"/>
              <w:rPr>
                <w:rFonts w:cstheme="minorHAnsi"/>
              </w:rPr>
            </w:pPr>
          </w:p>
        </w:tc>
        <w:tc>
          <w:tcPr>
            <w:tcW w:w="5617" w:type="dxa"/>
            <w:vAlign w:val="center"/>
          </w:tcPr>
          <w:p w14:paraId="38338B3C" w14:textId="77777777" w:rsidR="006B0731" w:rsidRPr="00FD1D2A" w:rsidRDefault="006B0731" w:rsidP="00B844D7">
            <w:pPr>
              <w:rPr>
                <w:rFonts w:cstheme="minorHAnsi"/>
              </w:rPr>
            </w:pPr>
            <w:r w:rsidRPr="00FD1D2A">
              <w:rPr>
                <w:rFonts w:cstheme="minorHAnsi"/>
              </w:rPr>
              <w:t>Phase 11: New Canada – Naledi, Orlando – Kliptown</w:t>
            </w:r>
          </w:p>
        </w:tc>
        <w:tc>
          <w:tcPr>
            <w:tcW w:w="2694" w:type="dxa"/>
            <w:vAlign w:val="center"/>
          </w:tcPr>
          <w:p w14:paraId="2C7152AB" w14:textId="77777777" w:rsidR="006B0731" w:rsidRPr="00FD1D2A" w:rsidRDefault="006B0731" w:rsidP="006B0731">
            <w:pPr>
              <w:jc w:val="center"/>
              <w:rPr>
                <w:rFonts w:cstheme="minorHAnsi"/>
              </w:rPr>
            </w:pPr>
            <w:r w:rsidRPr="00FD1D2A">
              <w:rPr>
                <w:rFonts w:cstheme="minorHAnsi"/>
              </w:rPr>
              <w:t>14 Oct 2019</w:t>
            </w:r>
          </w:p>
        </w:tc>
        <w:tc>
          <w:tcPr>
            <w:tcW w:w="1701" w:type="dxa"/>
            <w:vMerge/>
            <w:vAlign w:val="center"/>
          </w:tcPr>
          <w:p w14:paraId="127D23BE" w14:textId="77777777" w:rsidR="006B0731" w:rsidRPr="00FD1D2A" w:rsidRDefault="006B0731" w:rsidP="006B0731">
            <w:pPr>
              <w:jc w:val="center"/>
              <w:rPr>
                <w:rFonts w:cstheme="minorHAnsi"/>
              </w:rPr>
            </w:pPr>
          </w:p>
        </w:tc>
      </w:tr>
      <w:tr w:rsidR="00901847" w:rsidRPr="00FD1D2A" w14:paraId="52DB35A6" w14:textId="77777777" w:rsidTr="00B844D7">
        <w:tc>
          <w:tcPr>
            <w:tcW w:w="1870" w:type="dxa"/>
            <w:vMerge/>
            <w:vAlign w:val="center"/>
          </w:tcPr>
          <w:p w14:paraId="1D9FAA0A" w14:textId="77777777" w:rsidR="006B0731" w:rsidRPr="00FD1D2A" w:rsidRDefault="006B0731" w:rsidP="006B0731">
            <w:pPr>
              <w:jc w:val="center"/>
              <w:rPr>
                <w:rFonts w:cstheme="minorHAnsi"/>
              </w:rPr>
            </w:pPr>
          </w:p>
        </w:tc>
        <w:tc>
          <w:tcPr>
            <w:tcW w:w="1540" w:type="dxa"/>
            <w:vMerge/>
            <w:vAlign w:val="center"/>
          </w:tcPr>
          <w:p w14:paraId="114B0838" w14:textId="77777777" w:rsidR="006B0731" w:rsidRPr="00FD1D2A" w:rsidRDefault="006B0731" w:rsidP="006B0731">
            <w:pPr>
              <w:jc w:val="center"/>
              <w:rPr>
                <w:rFonts w:cstheme="minorHAnsi"/>
              </w:rPr>
            </w:pPr>
          </w:p>
        </w:tc>
        <w:tc>
          <w:tcPr>
            <w:tcW w:w="5617" w:type="dxa"/>
            <w:vAlign w:val="center"/>
          </w:tcPr>
          <w:p w14:paraId="068703DF" w14:textId="77777777" w:rsidR="006B0731" w:rsidRPr="00FD1D2A" w:rsidRDefault="006B0731" w:rsidP="00B844D7">
            <w:pPr>
              <w:rPr>
                <w:rFonts w:cstheme="minorHAnsi"/>
              </w:rPr>
            </w:pPr>
            <w:r w:rsidRPr="00FD1D2A">
              <w:rPr>
                <w:rFonts w:cstheme="minorHAnsi"/>
              </w:rPr>
              <w:t>Phase 12: Hercules – Belle Ombre, Capital Park East and West, Pretoria North – Mabopane, Rosslyn</w:t>
            </w:r>
          </w:p>
        </w:tc>
        <w:tc>
          <w:tcPr>
            <w:tcW w:w="2694" w:type="dxa"/>
            <w:vAlign w:val="center"/>
          </w:tcPr>
          <w:p w14:paraId="04AC25FB" w14:textId="77777777" w:rsidR="006B0731" w:rsidRPr="00FD1D2A" w:rsidRDefault="006B0731" w:rsidP="006B0731">
            <w:pPr>
              <w:jc w:val="center"/>
              <w:rPr>
                <w:rFonts w:cstheme="minorHAnsi"/>
              </w:rPr>
            </w:pPr>
            <w:r w:rsidRPr="00FD1D2A">
              <w:rPr>
                <w:rFonts w:cstheme="minorHAnsi"/>
              </w:rPr>
              <w:t>23 Jun 2020</w:t>
            </w:r>
          </w:p>
        </w:tc>
        <w:tc>
          <w:tcPr>
            <w:tcW w:w="1701" w:type="dxa"/>
            <w:vMerge/>
            <w:vAlign w:val="center"/>
          </w:tcPr>
          <w:p w14:paraId="5B39C8DA" w14:textId="77777777" w:rsidR="006B0731" w:rsidRPr="00FD1D2A" w:rsidRDefault="006B0731" w:rsidP="006B0731">
            <w:pPr>
              <w:jc w:val="center"/>
              <w:rPr>
                <w:rFonts w:cstheme="minorHAnsi"/>
              </w:rPr>
            </w:pPr>
          </w:p>
        </w:tc>
      </w:tr>
      <w:tr w:rsidR="00901847" w:rsidRPr="00FD1D2A" w14:paraId="33D10FF7" w14:textId="77777777" w:rsidTr="00B844D7">
        <w:tc>
          <w:tcPr>
            <w:tcW w:w="1870" w:type="dxa"/>
            <w:vMerge/>
            <w:vAlign w:val="center"/>
          </w:tcPr>
          <w:p w14:paraId="3EA61512" w14:textId="77777777" w:rsidR="006B0731" w:rsidRPr="00FD1D2A" w:rsidRDefault="006B0731" w:rsidP="006B0731">
            <w:pPr>
              <w:jc w:val="center"/>
              <w:rPr>
                <w:rFonts w:cstheme="minorHAnsi"/>
              </w:rPr>
            </w:pPr>
          </w:p>
        </w:tc>
        <w:tc>
          <w:tcPr>
            <w:tcW w:w="1540" w:type="dxa"/>
            <w:vMerge/>
            <w:vAlign w:val="center"/>
          </w:tcPr>
          <w:p w14:paraId="04831F5F" w14:textId="77777777" w:rsidR="006B0731" w:rsidRPr="00FD1D2A" w:rsidRDefault="006B0731" w:rsidP="006B0731">
            <w:pPr>
              <w:jc w:val="center"/>
              <w:rPr>
                <w:rFonts w:cstheme="minorHAnsi"/>
              </w:rPr>
            </w:pPr>
          </w:p>
        </w:tc>
        <w:tc>
          <w:tcPr>
            <w:tcW w:w="5617" w:type="dxa"/>
            <w:vAlign w:val="center"/>
          </w:tcPr>
          <w:p w14:paraId="35572C18" w14:textId="77777777" w:rsidR="006B0731" w:rsidRPr="00FD1D2A" w:rsidRDefault="006B0731" w:rsidP="00B844D7">
            <w:pPr>
              <w:rPr>
                <w:rFonts w:cstheme="minorHAnsi"/>
              </w:rPr>
            </w:pPr>
            <w:r w:rsidRPr="00FD1D2A">
              <w:rPr>
                <w:rFonts w:cstheme="minorHAnsi"/>
              </w:rPr>
              <w:t>Phase 13: De Wildt</w:t>
            </w:r>
          </w:p>
        </w:tc>
        <w:tc>
          <w:tcPr>
            <w:tcW w:w="2694" w:type="dxa"/>
            <w:vAlign w:val="center"/>
          </w:tcPr>
          <w:p w14:paraId="6C43717A" w14:textId="77777777" w:rsidR="006B0731" w:rsidRPr="00FD1D2A" w:rsidRDefault="006B0731" w:rsidP="006B0731">
            <w:pPr>
              <w:jc w:val="center"/>
              <w:rPr>
                <w:rFonts w:cstheme="minorHAnsi"/>
              </w:rPr>
            </w:pPr>
            <w:r w:rsidRPr="00FD1D2A">
              <w:rPr>
                <w:rFonts w:cstheme="minorHAnsi"/>
              </w:rPr>
              <w:t>06 Jul 2020</w:t>
            </w:r>
          </w:p>
        </w:tc>
        <w:tc>
          <w:tcPr>
            <w:tcW w:w="1701" w:type="dxa"/>
            <w:vMerge/>
            <w:vAlign w:val="center"/>
          </w:tcPr>
          <w:p w14:paraId="72655093" w14:textId="77777777" w:rsidR="006B0731" w:rsidRPr="00FD1D2A" w:rsidRDefault="006B0731" w:rsidP="006B0731">
            <w:pPr>
              <w:jc w:val="center"/>
              <w:rPr>
                <w:rFonts w:cstheme="minorHAnsi"/>
              </w:rPr>
            </w:pPr>
          </w:p>
        </w:tc>
      </w:tr>
      <w:tr w:rsidR="00901847" w:rsidRPr="00FD1D2A" w14:paraId="2414F989" w14:textId="77777777" w:rsidTr="00B844D7">
        <w:tc>
          <w:tcPr>
            <w:tcW w:w="1870" w:type="dxa"/>
            <w:vMerge/>
            <w:vAlign w:val="center"/>
          </w:tcPr>
          <w:p w14:paraId="765E343E" w14:textId="77777777" w:rsidR="006B0731" w:rsidRPr="00FD1D2A" w:rsidRDefault="006B0731" w:rsidP="006B0731">
            <w:pPr>
              <w:jc w:val="center"/>
              <w:rPr>
                <w:rFonts w:cstheme="minorHAnsi"/>
              </w:rPr>
            </w:pPr>
          </w:p>
        </w:tc>
        <w:tc>
          <w:tcPr>
            <w:tcW w:w="1540" w:type="dxa"/>
            <w:vMerge/>
            <w:vAlign w:val="center"/>
          </w:tcPr>
          <w:p w14:paraId="17073399" w14:textId="77777777" w:rsidR="006B0731" w:rsidRPr="00FD1D2A" w:rsidRDefault="006B0731" w:rsidP="006B0731">
            <w:pPr>
              <w:jc w:val="center"/>
              <w:rPr>
                <w:rFonts w:cstheme="minorHAnsi"/>
              </w:rPr>
            </w:pPr>
          </w:p>
        </w:tc>
        <w:tc>
          <w:tcPr>
            <w:tcW w:w="5617" w:type="dxa"/>
            <w:vAlign w:val="center"/>
          </w:tcPr>
          <w:p w14:paraId="0A533ED7" w14:textId="77777777" w:rsidR="006B0731" w:rsidRPr="00FD1D2A" w:rsidRDefault="006B0731" w:rsidP="00B844D7">
            <w:pPr>
              <w:rPr>
                <w:rFonts w:cstheme="minorHAnsi"/>
              </w:rPr>
            </w:pPr>
            <w:r w:rsidRPr="00FD1D2A">
              <w:rPr>
                <w:rFonts w:cstheme="minorHAnsi"/>
              </w:rPr>
              <w:t>Phase 14: Driehoek – Germiston, Angelo – Oosrand, Kutalo – Elsburg – Kwesine, India</w:t>
            </w:r>
          </w:p>
        </w:tc>
        <w:tc>
          <w:tcPr>
            <w:tcW w:w="2694" w:type="dxa"/>
            <w:vAlign w:val="center"/>
          </w:tcPr>
          <w:p w14:paraId="369E71CF" w14:textId="77777777" w:rsidR="006B0731" w:rsidRPr="00FD1D2A" w:rsidRDefault="006B0731" w:rsidP="006B0731">
            <w:pPr>
              <w:jc w:val="center"/>
              <w:rPr>
                <w:rFonts w:cstheme="minorHAnsi"/>
              </w:rPr>
            </w:pPr>
            <w:r w:rsidRPr="00FD1D2A">
              <w:rPr>
                <w:rFonts w:cstheme="minorHAnsi"/>
              </w:rPr>
              <w:t>01 Feb 2021</w:t>
            </w:r>
          </w:p>
        </w:tc>
        <w:tc>
          <w:tcPr>
            <w:tcW w:w="1701" w:type="dxa"/>
            <w:vMerge/>
            <w:vAlign w:val="center"/>
          </w:tcPr>
          <w:p w14:paraId="7780D269" w14:textId="77777777" w:rsidR="006B0731" w:rsidRPr="00FD1D2A" w:rsidRDefault="006B0731" w:rsidP="006B0731">
            <w:pPr>
              <w:jc w:val="center"/>
              <w:rPr>
                <w:rFonts w:cstheme="minorHAnsi"/>
              </w:rPr>
            </w:pPr>
          </w:p>
        </w:tc>
      </w:tr>
      <w:tr w:rsidR="00901847" w:rsidRPr="00FD1D2A" w14:paraId="09E2422A" w14:textId="77777777" w:rsidTr="00B844D7">
        <w:tc>
          <w:tcPr>
            <w:tcW w:w="1870" w:type="dxa"/>
          </w:tcPr>
          <w:p w14:paraId="53B5CC1E" w14:textId="77777777" w:rsidR="006B0731" w:rsidRPr="00FD1D2A" w:rsidRDefault="006B0731" w:rsidP="006B0731">
            <w:pPr>
              <w:rPr>
                <w:rFonts w:cstheme="minorHAnsi"/>
                <w:b/>
                <w:lang w:eastAsia="x-none"/>
              </w:rPr>
            </w:pPr>
            <w:r w:rsidRPr="00FD1D2A">
              <w:rPr>
                <w:rFonts w:cstheme="minorHAnsi"/>
                <w:b/>
                <w:lang w:eastAsia="x-none"/>
              </w:rPr>
              <w:t>Blue Downs Rail Extension</w:t>
            </w:r>
          </w:p>
        </w:tc>
        <w:tc>
          <w:tcPr>
            <w:tcW w:w="1540" w:type="dxa"/>
          </w:tcPr>
          <w:p w14:paraId="00648274" w14:textId="77777777" w:rsidR="006B0731" w:rsidRPr="00FD1D2A" w:rsidRDefault="006B0731" w:rsidP="006B0731">
            <w:pPr>
              <w:rPr>
                <w:rFonts w:cstheme="minorHAnsi"/>
                <w:lang w:eastAsia="x-none"/>
              </w:rPr>
            </w:pPr>
            <w:r w:rsidRPr="00FD1D2A">
              <w:rPr>
                <w:rFonts w:cstheme="minorHAnsi"/>
                <w:lang w:eastAsia="x-none"/>
              </w:rPr>
              <w:t>Western Cape: Cape Town</w:t>
            </w:r>
          </w:p>
        </w:tc>
        <w:tc>
          <w:tcPr>
            <w:tcW w:w="5617" w:type="dxa"/>
            <w:vAlign w:val="center"/>
          </w:tcPr>
          <w:p w14:paraId="2AED50AB" w14:textId="77777777" w:rsidR="006B0731" w:rsidRPr="00FD1D2A" w:rsidRDefault="006B0731" w:rsidP="00B844D7">
            <w:pPr>
              <w:rPr>
                <w:rFonts w:cstheme="minorHAnsi"/>
                <w:lang w:eastAsia="x-none"/>
              </w:rPr>
            </w:pPr>
            <w:r w:rsidRPr="00FD1D2A">
              <w:rPr>
                <w:rFonts w:cstheme="minorHAnsi"/>
                <w:lang w:eastAsia="x-none"/>
              </w:rPr>
              <w:t>Preliminary Design and EIA</w:t>
            </w:r>
          </w:p>
          <w:p w14:paraId="6D3C7042" w14:textId="77777777" w:rsidR="006B0731" w:rsidRPr="00FD1D2A" w:rsidRDefault="006B0731" w:rsidP="00B844D7">
            <w:pPr>
              <w:rPr>
                <w:rFonts w:cstheme="minorHAnsi"/>
                <w:lang w:eastAsia="x-none"/>
              </w:rPr>
            </w:pPr>
            <w:r w:rsidRPr="00FD1D2A">
              <w:rPr>
                <w:rFonts w:cstheme="minorHAnsi"/>
                <w:lang w:eastAsia="x-none"/>
              </w:rPr>
              <w:t>Detail Design</w:t>
            </w:r>
          </w:p>
          <w:p w14:paraId="42AB8EC9" w14:textId="77777777" w:rsidR="006B0731" w:rsidRPr="00FD1D2A" w:rsidRDefault="006B0731" w:rsidP="00B844D7">
            <w:pPr>
              <w:rPr>
                <w:rFonts w:cstheme="minorHAnsi"/>
                <w:lang w:eastAsia="x-none"/>
              </w:rPr>
            </w:pPr>
            <w:r w:rsidRPr="00FD1D2A">
              <w:rPr>
                <w:rFonts w:cstheme="minorHAnsi"/>
                <w:lang w:eastAsia="x-none"/>
              </w:rPr>
              <w:t>Construction</w:t>
            </w:r>
          </w:p>
          <w:p w14:paraId="4A9183C5" w14:textId="77777777" w:rsidR="006B0731" w:rsidRDefault="006B0731" w:rsidP="00B844D7">
            <w:pPr>
              <w:rPr>
                <w:rFonts w:cstheme="minorHAnsi"/>
                <w:lang w:eastAsia="x-none"/>
              </w:rPr>
            </w:pPr>
            <w:r w:rsidRPr="00FD1D2A">
              <w:rPr>
                <w:rFonts w:cstheme="minorHAnsi"/>
                <w:lang w:eastAsia="x-none"/>
              </w:rPr>
              <w:t>Operations</w:t>
            </w:r>
          </w:p>
          <w:p w14:paraId="4B78F2BC" w14:textId="77777777" w:rsidR="00B844D7" w:rsidRDefault="006B0731" w:rsidP="00B844D7">
            <w:pPr>
              <w:rPr>
                <w:rFonts w:cstheme="minorHAnsi"/>
                <w:lang w:eastAsia="x-none"/>
              </w:rPr>
            </w:pPr>
            <w:r w:rsidRPr="006B0731">
              <w:rPr>
                <w:rFonts w:cstheme="minorHAnsi"/>
                <w:lang w:eastAsia="x-none"/>
              </w:rPr>
              <w:t>Aim to commence Preliminary Design in 2018/19, thereafter timeframes can be confirmed with greater accuracy.</w:t>
            </w:r>
          </w:p>
          <w:p w14:paraId="7A04EBC9" w14:textId="77777777" w:rsidR="006B0731" w:rsidRPr="00FD1D2A" w:rsidRDefault="00B844D7" w:rsidP="00B844D7">
            <w:pPr>
              <w:rPr>
                <w:rFonts w:cstheme="minorHAnsi"/>
                <w:lang w:eastAsia="x-none"/>
              </w:rPr>
            </w:pPr>
            <w:r>
              <w:rPr>
                <w:rFonts w:cstheme="minorHAnsi"/>
                <w:lang w:eastAsia="x-none"/>
              </w:rPr>
              <w:t>A</w:t>
            </w:r>
            <w:r w:rsidRPr="00FD1D2A">
              <w:rPr>
                <w:rFonts w:cstheme="minorHAnsi"/>
                <w:lang w:eastAsia="x-none"/>
              </w:rPr>
              <w:t>llow for 4-6 month procurement process for phases leading up to Operations</w:t>
            </w:r>
          </w:p>
        </w:tc>
        <w:tc>
          <w:tcPr>
            <w:tcW w:w="2694" w:type="dxa"/>
          </w:tcPr>
          <w:p w14:paraId="29D687E4" w14:textId="77777777" w:rsidR="006B0731" w:rsidRPr="00FD1D2A" w:rsidRDefault="006B0731" w:rsidP="00B844D7">
            <w:pPr>
              <w:jc w:val="center"/>
              <w:rPr>
                <w:rFonts w:cstheme="minorHAnsi"/>
                <w:lang w:eastAsia="x-none"/>
              </w:rPr>
            </w:pPr>
            <w:r w:rsidRPr="00FD1D2A">
              <w:rPr>
                <w:rFonts w:cstheme="minorHAnsi"/>
                <w:lang w:eastAsia="x-none"/>
              </w:rPr>
              <w:t>12 – 15 months</w:t>
            </w:r>
          </w:p>
          <w:p w14:paraId="2627F1B3" w14:textId="77777777" w:rsidR="006B0731" w:rsidRPr="00FD1D2A" w:rsidRDefault="006B0731" w:rsidP="00B844D7">
            <w:pPr>
              <w:jc w:val="center"/>
              <w:rPr>
                <w:rFonts w:cstheme="minorHAnsi"/>
                <w:lang w:eastAsia="x-none"/>
              </w:rPr>
            </w:pPr>
            <w:r w:rsidRPr="00FD1D2A">
              <w:rPr>
                <w:rFonts w:cstheme="minorHAnsi"/>
                <w:lang w:eastAsia="x-none"/>
              </w:rPr>
              <w:t>6 months</w:t>
            </w:r>
          </w:p>
          <w:p w14:paraId="65701885" w14:textId="77777777" w:rsidR="006B0731" w:rsidRPr="006B0731" w:rsidRDefault="006B0731" w:rsidP="00B844D7">
            <w:pPr>
              <w:pStyle w:val="ListParagraph"/>
              <w:numPr>
                <w:ilvl w:val="0"/>
                <w:numId w:val="27"/>
              </w:numPr>
              <w:jc w:val="center"/>
              <w:rPr>
                <w:rFonts w:cstheme="minorHAnsi"/>
                <w:lang w:eastAsia="x-none"/>
              </w:rPr>
            </w:pPr>
            <w:r w:rsidRPr="006B0731">
              <w:rPr>
                <w:rFonts w:cstheme="minorHAnsi"/>
                <w:lang w:eastAsia="x-none"/>
              </w:rPr>
              <w:t>– 30 months</w:t>
            </w:r>
          </w:p>
          <w:p w14:paraId="1869A4DF" w14:textId="77777777" w:rsidR="006B0731" w:rsidRPr="006B0731" w:rsidRDefault="006B0731" w:rsidP="00B844D7">
            <w:pPr>
              <w:pStyle w:val="ListParagraph"/>
              <w:ind w:left="357"/>
              <w:jc w:val="center"/>
              <w:rPr>
                <w:rFonts w:cstheme="minorHAnsi"/>
                <w:lang w:eastAsia="x-none"/>
              </w:rPr>
            </w:pPr>
          </w:p>
        </w:tc>
        <w:tc>
          <w:tcPr>
            <w:tcW w:w="1701" w:type="dxa"/>
            <w:vAlign w:val="center"/>
          </w:tcPr>
          <w:p w14:paraId="27E6D0D6" w14:textId="77777777" w:rsidR="006B0731" w:rsidRPr="00FD1D2A" w:rsidRDefault="006B0731" w:rsidP="006B0731">
            <w:pPr>
              <w:jc w:val="center"/>
              <w:rPr>
                <w:rFonts w:cstheme="minorHAnsi"/>
                <w:lang w:eastAsia="x-none"/>
              </w:rPr>
            </w:pPr>
            <w:r w:rsidRPr="00FD1D2A">
              <w:rPr>
                <w:rFonts w:cstheme="minorHAnsi"/>
                <w:lang w:eastAsia="x-none"/>
              </w:rPr>
              <w:t>Programme Management office</w:t>
            </w:r>
          </w:p>
          <w:p w14:paraId="5CE662B4" w14:textId="77777777" w:rsidR="006B0731" w:rsidRPr="00FD1D2A" w:rsidRDefault="006B0731" w:rsidP="006B0731">
            <w:pPr>
              <w:jc w:val="center"/>
              <w:rPr>
                <w:rFonts w:cstheme="minorHAnsi"/>
                <w:lang w:eastAsia="x-none"/>
              </w:rPr>
            </w:pPr>
          </w:p>
          <w:p w14:paraId="0D657FBE" w14:textId="77777777" w:rsidR="006B0731" w:rsidRPr="00FD1D2A" w:rsidRDefault="006B0731" w:rsidP="006B0731">
            <w:pPr>
              <w:jc w:val="center"/>
              <w:rPr>
                <w:rFonts w:cstheme="minorHAnsi"/>
                <w:lang w:eastAsia="x-none"/>
              </w:rPr>
            </w:pPr>
            <w:r w:rsidRPr="00FD1D2A">
              <w:rPr>
                <w:rFonts w:cstheme="minorHAnsi"/>
                <w:lang w:eastAsia="x-none"/>
              </w:rPr>
              <w:t>Cape Town Intermodal Planning Committee</w:t>
            </w:r>
          </w:p>
        </w:tc>
      </w:tr>
      <w:tr w:rsidR="00901847" w14:paraId="323D0F06" w14:textId="77777777" w:rsidTr="00B844D7">
        <w:tc>
          <w:tcPr>
            <w:tcW w:w="1870" w:type="dxa"/>
          </w:tcPr>
          <w:p w14:paraId="48110A31" w14:textId="77777777" w:rsidR="006B0731" w:rsidRPr="00B844D7" w:rsidRDefault="006B0731" w:rsidP="00B844D7">
            <w:pPr>
              <w:rPr>
                <w:rFonts w:cstheme="minorHAnsi"/>
                <w:b/>
                <w:lang w:eastAsia="x-none"/>
              </w:rPr>
            </w:pPr>
            <w:r w:rsidRPr="00B844D7">
              <w:rPr>
                <w:rFonts w:cstheme="minorHAnsi"/>
                <w:b/>
                <w:lang w:eastAsia="x-none"/>
              </w:rPr>
              <w:t>Depot Modernisation</w:t>
            </w:r>
          </w:p>
          <w:p w14:paraId="50C0D7D6" w14:textId="77777777" w:rsidR="006B0731" w:rsidRPr="00AC0155" w:rsidRDefault="006B0731" w:rsidP="00B844D7">
            <w:pPr>
              <w:rPr>
                <w:rFonts w:ascii="Arial" w:hAnsi="Arial" w:cs="Arial"/>
                <w:b/>
                <w:lang w:eastAsia="x-none"/>
              </w:rPr>
            </w:pPr>
            <w:r w:rsidRPr="00B844D7">
              <w:rPr>
                <w:rFonts w:cstheme="minorHAnsi"/>
                <w:b/>
                <w:lang w:eastAsia="x-none"/>
              </w:rPr>
              <w:t>Wolmerton</w:t>
            </w:r>
          </w:p>
        </w:tc>
        <w:tc>
          <w:tcPr>
            <w:tcW w:w="1540" w:type="dxa"/>
          </w:tcPr>
          <w:p w14:paraId="11250503" w14:textId="77777777" w:rsidR="006B0731" w:rsidRPr="00022C63" w:rsidRDefault="006B0731" w:rsidP="00B844D7">
            <w:pPr>
              <w:rPr>
                <w:rFonts w:cstheme="minorHAnsi"/>
                <w:lang w:eastAsia="x-none"/>
              </w:rPr>
            </w:pPr>
            <w:r w:rsidRPr="00022C63">
              <w:rPr>
                <w:rFonts w:cstheme="minorHAnsi"/>
                <w:lang w:eastAsia="x-none"/>
              </w:rPr>
              <w:t>Gauteng North</w:t>
            </w:r>
          </w:p>
        </w:tc>
        <w:tc>
          <w:tcPr>
            <w:tcW w:w="5617" w:type="dxa"/>
          </w:tcPr>
          <w:p w14:paraId="543DF684" w14:textId="77777777" w:rsidR="006B0731" w:rsidRPr="00022C63" w:rsidRDefault="006B0731" w:rsidP="00B844D7">
            <w:pPr>
              <w:rPr>
                <w:rFonts w:cstheme="minorHAnsi"/>
                <w:lang w:eastAsia="x-none"/>
              </w:rPr>
            </w:pPr>
            <w:r w:rsidRPr="00B844D7">
              <w:rPr>
                <w:rFonts w:cstheme="minorHAnsi"/>
                <w:b/>
                <w:lang w:eastAsia="x-none"/>
              </w:rPr>
              <w:t>Phase 1</w:t>
            </w:r>
            <w:r w:rsidRPr="00022C63">
              <w:rPr>
                <w:rFonts w:cstheme="minorHAnsi"/>
                <w:lang w:eastAsia="x-none"/>
              </w:rPr>
              <w:t xml:space="preserve"> complete</w:t>
            </w:r>
          </w:p>
          <w:p w14:paraId="68270928" w14:textId="77777777" w:rsidR="006B0731" w:rsidRPr="00022C63" w:rsidRDefault="006B0731" w:rsidP="00B844D7">
            <w:pPr>
              <w:rPr>
                <w:rFonts w:cstheme="minorHAnsi"/>
                <w:lang w:eastAsia="x-none"/>
              </w:rPr>
            </w:pPr>
            <w:r w:rsidRPr="00B844D7">
              <w:rPr>
                <w:rFonts w:cstheme="minorHAnsi"/>
                <w:b/>
                <w:lang w:eastAsia="x-none"/>
              </w:rPr>
              <w:t>Phase 2</w:t>
            </w:r>
            <w:r w:rsidRPr="00022C63">
              <w:rPr>
                <w:rFonts w:cstheme="minorHAnsi"/>
                <w:lang w:eastAsia="x-none"/>
              </w:rPr>
              <w:t xml:space="preserve"> in testing &amp; commissioning scheduled for completion by end March 2018</w:t>
            </w:r>
          </w:p>
          <w:p w14:paraId="3C973041" w14:textId="77777777" w:rsidR="006B0731" w:rsidRPr="00022C63" w:rsidRDefault="006B0731" w:rsidP="00B844D7">
            <w:pPr>
              <w:rPr>
                <w:rFonts w:cstheme="minorHAnsi"/>
                <w:lang w:eastAsia="x-none"/>
              </w:rPr>
            </w:pPr>
            <w:r w:rsidRPr="00B844D7">
              <w:rPr>
                <w:rFonts w:cstheme="minorHAnsi"/>
                <w:b/>
                <w:lang w:eastAsia="x-none"/>
              </w:rPr>
              <w:t>Phase 3</w:t>
            </w:r>
            <w:r w:rsidRPr="00022C63">
              <w:rPr>
                <w:rFonts w:cstheme="minorHAnsi"/>
                <w:lang w:eastAsia="x-none"/>
              </w:rPr>
              <w:t xml:space="preserve"> Consultants appointed</w:t>
            </w:r>
          </w:p>
          <w:p w14:paraId="0F22F699" w14:textId="77777777" w:rsidR="006B0731" w:rsidRPr="00022C63" w:rsidRDefault="006B0731" w:rsidP="00B844D7">
            <w:pPr>
              <w:rPr>
                <w:rFonts w:cstheme="minorHAnsi"/>
                <w:lang w:eastAsia="x-none"/>
              </w:rPr>
            </w:pPr>
            <w:r w:rsidRPr="00022C63">
              <w:rPr>
                <w:rFonts w:cstheme="minorHAnsi"/>
                <w:lang w:eastAsia="x-none"/>
              </w:rPr>
              <w:t>Designs complete</w:t>
            </w:r>
          </w:p>
          <w:p w14:paraId="4B5AFBE9" w14:textId="77777777" w:rsidR="006B0731" w:rsidRPr="00022C63" w:rsidRDefault="006B0731" w:rsidP="00B844D7">
            <w:pPr>
              <w:rPr>
                <w:rFonts w:cstheme="minorHAnsi"/>
                <w:lang w:eastAsia="x-none"/>
              </w:rPr>
            </w:pPr>
            <w:r w:rsidRPr="00022C63">
              <w:rPr>
                <w:rFonts w:cstheme="minorHAnsi"/>
                <w:lang w:eastAsia="x-none"/>
              </w:rPr>
              <w:t>Contractor appointed</w:t>
            </w:r>
          </w:p>
          <w:p w14:paraId="7C7EF98D" w14:textId="77777777" w:rsidR="006B0731" w:rsidRPr="00022C63" w:rsidRDefault="006B0731" w:rsidP="00B844D7">
            <w:pPr>
              <w:rPr>
                <w:rFonts w:cstheme="minorHAnsi"/>
                <w:lang w:eastAsia="x-none"/>
              </w:rPr>
            </w:pPr>
            <w:r w:rsidRPr="00022C63">
              <w:rPr>
                <w:rFonts w:cstheme="minorHAnsi"/>
                <w:lang w:eastAsia="x-none"/>
              </w:rPr>
              <w:t>All construction complete</w:t>
            </w:r>
          </w:p>
        </w:tc>
        <w:tc>
          <w:tcPr>
            <w:tcW w:w="2694" w:type="dxa"/>
            <w:vAlign w:val="center"/>
          </w:tcPr>
          <w:p w14:paraId="2E38833F" w14:textId="77777777" w:rsidR="006B0731" w:rsidRPr="00022C63" w:rsidRDefault="006B0731" w:rsidP="006B0731">
            <w:pPr>
              <w:jc w:val="center"/>
              <w:rPr>
                <w:rFonts w:cstheme="minorHAnsi"/>
                <w:lang w:eastAsia="x-none"/>
              </w:rPr>
            </w:pPr>
          </w:p>
          <w:p w14:paraId="490FC674" w14:textId="77777777" w:rsidR="006B0731" w:rsidRPr="00022C63" w:rsidRDefault="006B0731" w:rsidP="006B0731">
            <w:pPr>
              <w:jc w:val="center"/>
              <w:rPr>
                <w:rFonts w:cstheme="minorHAnsi"/>
                <w:lang w:eastAsia="x-none"/>
              </w:rPr>
            </w:pPr>
          </w:p>
          <w:p w14:paraId="7D3D1D50" w14:textId="77777777" w:rsidR="006B0731" w:rsidRPr="00022C63" w:rsidRDefault="006B0731" w:rsidP="006B0731">
            <w:pPr>
              <w:jc w:val="center"/>
              <w:rPr>
                <w:rFonts w:cstheme="minorHAnsi"/>
                <w:lang w:eastAsia="x-none"/>
              </w:rPr>
            </w:pPr>
          </w:p>
          <w:p w14:paraId="2C9A89B7" w14:textId="77777777" w:rsidR="006B0731" w:rsidRPr="00022C63" w:rsidRDefault="006B0731" w:rsidP="006B0731">
            <w:pPr>
              <w:jc w:val="center"/>
              <w:rPr>
                <w:rFonts w:cstheme="minorHAnsi"/>
                <w:lang w:eastAsia="x-none"/>
              </w:rPr>
            </w:pPr>
            <w:r w:rsidRPr="00022C63">
              <w:rPr>
                <w:rFonts w:cstheme="minorHAnsi"/>
                <w:lang w:eastAsia="x-none"/>
              </w:rPr>
              <w:t>February 2019</w:t>
            </w:r>
          </w:p>
          <w:p w14:paraId="3FA1EA80" w14:textId="77777777" w:rsidR="006B0731" w:rsidRPr="00022C63" w:rsidRDefault="006B0731" w:rsidP="006B0731">
            <w:pPr>
              <w:jc w:val="center"/>
              <w:rPr>
                <w:rFonts w:cstheme="minorHAnsi"/>
                <w:lang w:eastAsia="x-none"/>
              </w:rPr>
            </w:pPr>
            <w:r w:rsidRPr="00022C63">
              <w:rPr>
                <w:rFonts w:cstheme="minorHAnsi"/>
                <w:lang w:eastAsia="x-none"/>
              </w:rPr>
              <w:t>February 2020</w:t>
            </w:r>
          </w:p>
          <w:p w14:paraId="41AE131B" w14:textId="77777777" w:rsidR="006B0731" w:rsidRPr="00022C63" w:rsidRDefault="006B0731" w:rsidP="006B0731">
            <w:pPr>
              <w:jc w:val="center"/>
              <w:rPr>
                <w:rFonts w:cstheme="minorHAnsi"/>
                <w:lang w:eastAsia="x-none"/>
              </w:rPr>
            </w:pPr>
            <w:r w:rsidRPr="00022C63">
              <w:rPr>
                <w:rFonts w:cstheme="minorHAnsi"/>
                <w:lang w:eastAsia="x-none"/>
              </w:rPr>
              <w:t>November 2021</w:t>
            </w:r>
          </w:p>
          <w:p w14:paraId="4E1FCE25" w14:textId="77777777" w:rsidR="006B0731" w:rsidRPr="00022C63" w:rsidRDefault="006B0731" w:rsidP="006B0731">
            <w:pPr>
              <w:jc w:val="center"/>
              <w:rPr>
                <w:rFonts w:cstheme="minorHAnsi"/>
                <w:lang w:eastAsia="x-none"/>
              </w:rPr>
            </w:pPr>
            <w:r w:rsidRPr="00022C63">
              <w:rPr>
                <w:rFonts w:cstheme="minorHAnsi"/>
                <w:lang w:eastAsia="x-none"/>
              </w:rPr>
              <w:t>March 2026</w:t>
            </w:r>
          </w:p>
        </w:tc>
        <w:tc>
          <w:tcPr>
            <w:tcW w:w="1701" w:type="dxa"/>
            <w:vAlign w:val="center"/>
          </w:tcPr>
          <w:p w14:paraId="35344B64" w14:textId="77777777" w:rsidR="006B0731" w:rsidRDefault="006B0731" w:rsidP="006B0731">
            <w:pPr>
              <w:jc w:val="center"/>
              <w:rPr>
                <w:rFonts w:ascii="Arial" w:hAnsi="Arial" w:cs="Arial"/>
                <w:lang w:eastAsia="x-none"/>
              </w:rPr>
            </w:pPr>
          </w:p>
        </w:tc>
      </w:tr>
      <w:tr w:rsidR="00901847" w14:paraId="67A992FB" w14:textId="77777777" w:rsidTr="00B844D7">
        <w:tc>
          <w:tcPr>
            <w:tcW w:w="1870" w:type="dxa"/>
          </w:tcPr>
          <w:p w14:paraId="6B762EE5" w14:textId="77777777" w:rsidR="006B0731" w:rsidRPr="00B844D7" w:rsidRDefault="006B0731" w:rsidP="00B844D7">
            <w:pPr>
              <w:rPr>
                <w:rFonts w:cstheme="minorHAnsi"/>
                <w:b/>
                <w:lang w:eastAsia="x-none"/>
              </w:rPr>
            </w:pPr>
            <w:r w:rsidRPr="00B844D7">
              <w:rPr>
                <w:rFonts w:cstheme="minorHAnsi"/>
                <w:b/>
                <w:lang w:eastAsia="x-none"/>
              </w:rPr>
              <w:t>Depot Modernisation</w:t>
            </w:r>
          </w:p>
          <w:p w14:paraId="2FF1FF9A" w14:textId="77777777" w:rsidR="006B0731" w:rsidRPr="00B844D7" w:rsidRDefault="006B0731" w:rsidP="00B844D7">
            <w:pPr>
              <w:rPr>
                <w:rFonts w:cstheme="minorHAnsi"/>
                <w:b/>
                <w:lang w:eastAsia="x-none"/>
              </w:rPr>
            </w:pPr>
            <w:r w:rsidRPr="00B844D7">
              <w:rPr>
                <w:rFonts w:cstheme="minorHAnsi"/>
                <w:b/>
                <w:lang w:eastAsia="x-none"/>
              </w:rPr>
              <w:t>Braamfontein</w:t>
            </w:r>
          </w:p>
        </w:tc>
        <w:tc>
          <w:tcPr>
            <w:tcW w:w="1540" w:type="dxa"/>
          </w:tcPr>
          <w:p w14:paraId="71E78CE3" w14:textId="77777777" w:rsidR="006B0731" w:rsidRPr="00022C63" w:rsidRDefault="006B0731" w:rsidP="00B844D7">
            <w:pPr>
              <w:rPr>
                <w:rFonts w:cstheme="minorHAnsi"/>
                <w:lang w:eastAsia="x-none"/>
              </w:rPr>
            </w:pPr>
            <w:r w:rsidRPr="00022C63">
              <w:rPr>
                <w:rFonts w:cstheme="minorHAnsi"/>
                <w:lang w:eastAsia="x-none"/>
              </w:rPr>
              <w:t>Gauteng South</w:t>
            </w:r>
          </w:p>
        </w:tc>
        <w:tc>
          <w:tcPr>
            <w:tcW w:w="5617" w:type="dxa"/>
          </w:tcPr>
          <w:p w14:paraId="5B14C76A" w14:textId="77777777" w:rsidR="006B0731" w:rsidRPr="00022C63" w:rsidRDefault="006B0731" w:rsidP="00B844D7">
            <w:pPr>
              <w:rPr>
                <w:rFonts w:cstheme="minorHAnsi"/>
                <w:lang w:eastAsia="x-none"/>
              </w:rPr>
            </w:pPr>
            <w:r w:rsidRPr="00022C63">
              <w:rPr>
                <w:rFonts w:cstheme="minorHAnsi"/>
                <w:lang w:eastAsia="x-none"/>
              </w:rPr>
              <w:t>Will be done in phases</w:t>
            </w:r>
          </w:p>
          <w:p w14:paraId="47331D87" w14:textId="77777777" w:rsidR="006B0731" w:rsidRPr="00022C63" w:rsidRDefault="006B0731" w:rsidP="00B844D7">
            <w:pPr>
              <w:rPr>
                <w:rFonts w:cstheme="minorHAnsi"/>
                <w:lang w:eastAsia="x-none"/>
              </w:rPr>
            </w:pPr>
            <w:r w:rsidRPr="00B844D7">
              <w:rPr>
                <w:rFonts w:cstheme="minorHAnsi"/>
                <w:b/>
                <w:lang w:eastAsia="x-none"/>
              </w:rPr>
              <w:t>Phase 1</w:t>
            </w:r>
            <w:r w:rsidRPr="00022C63">
              <w:rPr>
                <w:rFonts w:cstheme="minorHAnsi"/>
                <w:lang w:eastAsia="x-none"/>
              </w:rPr>
              <w:t xml:space="preserve"> awaiti</w:t>
            </w:r>
            <w:r w:rsidR="00B844D7">
              <w:rPr>
                <w:rFonts w:cstheme="minorHAnsi"/>
                <w:lang w:eastAsia="x-none"/>
              </w:rPr>
              <w:t>n</w:t>
            </w:r>
            <w:r w:rsidRPr="00022C63">
              <w:rPr>
                <w:rFonts w:cstheme="minorHAnsi"/>
                <w:lang w:eastAsia="x-none"/>
              </w:rPr>
              <w:t>g appointment of contractor by PRASA Board.  12 month design and construction period envisaged</w:t>
            </w:r>
          </w:p>
          <w:p w14:paraId="0F008CBA" w14:textId="77777777" w:rsidR="006B0731" w:rsidRPr="00B844D7" w:rsidRDefault="006B0731" w:rsidP="00B844D7">
            <w:pPr>
              <w:rPr>
                <w:rFonts w:cstheme="minorHAnsi"/>
                <w:b/>
                <w:lang w:eastAsia="x-none"/>
              </w:rPr>
            </w:pPr>
            <w:r w:rsidRPr="00B844D7">
              <w:rPr>
                <w:rFonts w:cstheme="minorHAnsi"/>
                <w:b/>
                <w:lang w:eastAsia="x-none"/>
              </w:rPr>
              <w:t>Phase 2</w:t>
            </w:r>
          </w:p>
          <w:p w14:paraId="23237664" w14:textId="77777777" w:rsidR="006B0731" w:rsidRPr="00022C63" w:rsidRDefault="006B0731" w:rsidP="00B844D7">
            <w:pPr>
              <w:rPr>
                <w:rFonts w:cstheme="minorHAnsi"/>
                <w:lang w:eastAsia="x-none"/>
              </w:rPr>
            </w:pPr>
            <w:r w:rsidRPr="00022C63">
              <w:rPr>
                <w:rFonts w:cstheme="minorHAnsi"/>
                <w:lang w:eastAsia="x-none"/>
              </w:rPr>
              <w:lastRenderedPageBreak/>
              <w:t>Consultants appointed</w:t>
            </w:r>
          </w:p>
          <w:p w14:paraId="2281A45C" w14:textId="77777777" w:rsidR="006B0731" w:rsidRPr="00022C63" w:rsidRDefault="006B0731" w:rsidP="00B844D7">
            <w:pPr>
              <w:rPr>
                <w:rFonts w:cstheme="minorHAnsi"/>
                <w:lang w:eastAsia="x-none"/>
              </w:rPr>
            </w:pPr>
            <w:r w:rsidRPr="00022C63">
              <w:rPr>
                <w:rFonts w:cstheme="minorHAnsi"/>
                <w:lang w:eastAsia="x-none"/>
              </w:rPr>
              <w:t>Designs complete</w:t>
            </w:r>
          </w:p>
          <w:p w14:paraId="628B2294" w14:textId="77777777" w:rsidR="006B0731" w:rsidRPr="00022C63" w:rsidRDefault="006B0731" w:rsidP="00B844D7">
            <w:pPr>
              <w:rPr>
                <w:rFonts w:cstheme="minorHAnsi"/>
                <w:lang w:eastAsia="x-none"/>
              </w:rPr>
            </w:pPr>
            <w:r w:rsidRPr="00022C63">
              <w:rPr>
                <w:rFonts w:cstheme="minorHAnsi"/>
                <w:lang w:eastAsia="x-none"/>
              </w:rPr>
              <w:t>Contractor appointed</w:t>
            </w:r>
          </w:p>
          <w:p w14:paraId="0EBA7AB5" w14:textId="77777777" w:rsidR="006B0731" w:rsidRPr="00022C63" w:rsidRDefault="006B0731" w:rsidP="00B844D7">
            <w:pPr>
              <w:rPr>
                <w:rFonts w:cstheme="minorHAnsi"/>
                <w:lang w:eastAsia="x-none"/>
              </w:rPr>
            </w:pPr>
            <w:r w:rsidRPr="00022C63">
              <w:rPr>
                <w:rFonts w:cstheme="minorHAnsi"/>
                <w:lang w:eastAsia="x-none"/>
              </w:rPr>
              <w:t>All construction complete</w:t>
            </w:r>
          </w:p>
        </w:tc>
        <w:tc>
          <w:tcPr>
            <w:tcW w:w="2694" w:type="dxa"/>
            <w:vAlign w:val="center"/>
          </w:tcPr>
          <w:p w14:paraId="23023DA9" w14:textId="77777777" w:rsidR="006B0731" w:rsidRDefault="006B0731" w:rsidP="006B0731">
            <w:pPr>
              <w:jc w:val="center"/>
              <w:rPr>
                <w:rFonts w:cstheme="minorHAnsi"/>
                <w:lang w:eastAsia="x-none"/>
              </w:rPr>
            </w:pPr>
          </w:p>
          <w:p w14:paraId="28042FF2" w14:textId="77777777" w:rsidR="00B844D7" w:rsidRDefault="00B844D7" w:rsidP="006B0731">
            <w:pPr>
              <w:jc w:val="center"/>
              <w:rPr>
                <w:rFonts w:cstheme="minorHAnsi"/>
                <w:lang w:eastAsia="x-none"/>
              </w:rPr>
            </w:pPr>
          </w:p>
          <w:p w14:paraId="43B02F8E" w14:textId="77777777" w:rsidR="00B844D7" w:rsidRDefault="00B844D7" w:rsidP="006B0731">
            <w:pPr>
              <w:jc w:val="center"/>
              <w:rPr>
                <w:rFonts w:cstheme="minorHAnsi"/>
                <w:lang w:eastAsia="x-none"/>
              </w:rPr>
            </w:pPr>
          </w:p>
          <w:p w14:paraId="591D2FDA" w14:textId="77777777" w:rsidR="00B844D7" w:rsidRDefault="00B844D7" w:rsidP="006B0731">
            <w:pPr>
              <w:jc w:val="center"/>
              <w:rPr>
                <w:rFonts w:cstheme="minorHAnsi"/>
                <w:lang w:eastAsia="x-none"/>
              </w:rPr>
            </w:pPr>
          </w:p>
          <w:p w14:paraId="4FC1B328" w14:textId="77777777" w:rsidR="006B0731" w:rsidRPr="00022C63" w:rsidRDefault="006B0731" w:rsidP="006B0731">
            <w:pPr>
              <w:jc w:val="center"/>
              <w:rPr>
                <w:rFonts w:cstheme="minorHAnsi"/>
                <w:lang w:eastAsia="x-none"/>
              </w:rPr>
            </w:pPr>
            <w:r w:rsidRPr="00022C63">
              <w:rPr>
                <w:rFonts w:cstheme="minorHAnsi"/>
                <w:lang w:eastAsia="x-none"/>
              </w:rPr>
              <w:lastRenderedPageBreak/>
              <w:t>June 2019</w:t>
            </w:r>
          </w:p>
          <w:p w14:paraId="5502F420" w14:textId="77777777" w:rsidR="006B0731" w:rsidRPr="00022C63" w:rsidRDefault="006B0731" w:rsidP="006B0731">
            <w:pPr>
              <w:jc w:val="center"/>
              <w:rPr>
                <w:rFonts w:cstheme="minorHAnsi"/>
                <w:lang w:eastAsia="x-none"/>
              </w:rPr>
            </w:pPr>
            <w:r w:rsidRPr="00022C63">
              <w:rPr>
                <w:rFonts w:cstheme="minorHAnsi"/>
                <w:lang w:eastAsia="x-none"/>
              </w:rPr>
              <w:t>March 2020</w:t>
            </w:r>
          </w:p>
          <w:p w14:paraId="6D5C4D5C" w14:textId="77777777" w:rsidR="006B0731" w:rsidRPr="00022C63" w:rsidRDefault="006B0731" w:rsidP="006B0731">
            <w:pPr>
              <w:jc w:val="center"/>
              <w:rPr>
                <w:rFonts w:cstheme="minorHAnsi"/>
                <w:lang w:eastAsia="x-none"/>
              </w:rPr>
            </w:pPr>
            <w:r w:rsidRPr="00022C63">
              <w:rPr>
                <w:rFonts w:cstheme="minorHAnsi"/>
                <w:lang w:eastAsia="x-none"/>
              </w:rPr>
              <w:t>December 2021</w:t>
            </w:r>
          </w:p>
          <w:p w14:paraId="0910A52E" w14:textId="77777777" w:rsidR="006B0731" w:rsidRPr="00022C63" w:rsidRDefault="006B0731" w:rsidP="006B0731">
            <w:pPr>
              <w:jc w:val="center"/>
              <w:rPr>
                <w:rFonts w:cstheme="minorHAnsi"/>
                <w:lang w:eastAsia="x-none"/>
              </w:rPr>
            </w:pPr>
            <w:r w:rsidRPr="00022C63">
              <w:rPr>
                <w:rFonts w:cstheme="minorHAnsi"/>
                <w:lang w:eastAsia="x-none"/>
              </w:rPr>
              <w:t>June 2024</w:t>
            </w:r>
          </w:p>
        </w:tc>
        <w:tc>
          <w:tcPr>
            <w:tcW w:w="1701" w:type="dxa"/>
            <w:vAlign w:val="center"/>
          </w:tcPr>
          <w:p w14:paraId="5E9D98C5" w14:textId="77777777" w:rsidR="00901847" w:rsidRDefault="00901847" w:rsidP="00901847">
            <w:pPr>
              <w:jc w:val="center"/>
              <w:rPr>
                <w:rFonts w:cstheme="minorHAnsi"/>
                <w:lang w:eastAsia="x-none"/>
              </w:rPr>
            </w:pPr>
            <w:r w:rsidRPr="00901847">
              <w:rPr>
                <w:rFonts w:cstheme="minorHAnsi"/>
                <w:lang w:eastAsia="x-none"/>
              </w:rPr>
              <w:lastRenderedPageBreak/>
              <w:t>Project Progress meetings;</w:t>
            </w:r>
          </w:p>
          <w:p w14:paraId="5EFAAD35" w14:textId="77777777" w:rsidR="00901847" w:rsidRPr="00901847" w:rsidRDefault="00901847" w:rsidP="00901847">
            <w:pPr>
              <w:jc w:val="center"/>
              <w:rPr>
                <w:rFonts w:cstheme="minorHAnsi"/>
                <w:lang w:eastAsia="x-none"/>
              </w:rPr>
            </w:pPr>
            <w:r>
              <w:rPr>
                <w:rFonts w:cstheme="minorHAnsi"/>
                <w:lang w:eastAsia="x-none"/>
              </w:rPr>
              <w:t xml:space="preserve">PRASA Tech Management </w:t>
            </w:r>
            <w:r>
              <w:rPr>
                <w:rFonts w:cstheme="minorHAnsi"/>
                <w:lang w:eastAsia="x-none"/>
              </w:rPr>
              <w:lastRenderedPageBreak/>
              <w:t>Committee;</w:t>
            </w:r>
          </w:p>
          <w:p w14:paraId="51D3BCD2" w14:textId="77777777" w:rsidR="00901847" w:rsidRPr="00901847" w:rsidRDefault="00901847" w:rsidP="00901847">
            <w:pPr>
              <w:jc w:val="center"/>
              <w:rPr>
                <w:rFonts w:cstheme="minorHAnsi"/>
                <w:lang w:eastAsia="x-none"/>
              </w:rPr>
            </w:pPr>
            <w:r w:rsidRPr="00901847">
              <w:rPr>
                <w:rFonts w:cstheme="minorHAnsi"/>
                <w:lang w:eastAsia="x-none"/>
              </w:rPr>
              <w:t>Monthly report;</w:t>
            </w:r>
          </w:p>
          <w:p w14:paraId="42FF93B7" w14:textId="77777777" w:rsidR="00901847" w:rsidRPr="00901847" w:rsidRDefault="00901847" w:rsidP="00901847">
            <w:pPr>
              <w:jc w:val="center"/>
              <w:rPr>
                <w:rFonts w:cstheme="minorHAnsi"/>
                <w:lang w:eastAsia="x-none"/>
              </w:rPr>
            </w:pPr>
            <w:r w:rsidRPr="00901847">
              <w:rPr>
                <w:rFonts w:cstheme="minorHAnsi"/>
                <w:lang w:eastAsia="x-none"/>
              </w:rPr>
              <w:t>APP;</w:t>
            </w:r>
          </w:p>
          <w:p w14:paraId="61D29BA2" w14:textId="77777777" w:rsidR="009431DC" w:rsidRDefault="00901847" w:rsidP="00901847">
            <w:pPr>
              <w:jc w:val="center"/>
              <w:rPr>
                <w:rFonts w:ascii="Arial" w:hAnsi="Arial" w:cs="Arial"/>
                <w:lang w:eastAsia="x-none"/>
              </w:rPr>
            </w:pPr>
            <w:r w:rsidRPr="00901847">
              <w:rPr>
                <w:rFonts w:cstheme="minorHAnsi"/>
                <w:lang w:eastAsia="x-none"/>
              </w:rPr>
              <w:t>Quarterly Report DOT</w:t>
            </w:r>
          </w:p>
        </w:tc>
      </w:tr>
      <w:tr w:rsidR="00901847" w14:paraId="37B5B70D" w14:textId="77777777" w:rsidTr="00B844D7">
        <w:tc>
          <w:tcPr>
            <w:tcW w:w="1870" w:type="dxa"/>
          </w:tcPr>
          <w:p w14:paraId="6F788E0F" w14:textId="77777777" w:rsidR="006B0731" w:rsidRPr="00B844D7" w:rsidRDefault="006B0731" w:rsidP="00B844D7">
            <w:pPr>
              <w:rPr>
                <w:rFonts w:cstheme="minorHAnsi"/>
                <w:b/>
                <w:lang w:eastAsia="x-none"/>
              </w:rPr>
            </w:pPr>
            <w:r w:rsidRPr="00B844D7">
              <w:rPr>
                <w:rFonts w:cstheme="minorHAnsi"/>
                <w:b/>
                <w:lang w:eastAsia="x-none"/>
              </w:rPr>
              <w:lastRenderedPageBreak/>
              <w:t>Depot Modernisation</w:t>
            </w:r>
          </w:p>
          <w:p w14:paraId="7EEEBE58" w14:textId="77777777" w:rsidR="006B0731" w:rsidRPr="00D91328" w:rsidRDefault="006B0731" w:rsidP="00B844D7">
            <w:pPr>
              <w:rPr>
                <w:rFonts w:ascii="Arial" w:hAnsi="Arial" w:cs="Arial"/>
                <w:b/>
                <w:lang w:eastAsia="x-none"/>
              </w:rPr>
            </w:pPr>
            <w:r w:rsidRPr="00B844D7">
              <w:rPr>
                <w:rFonts w:cstheme="minorHAnsi"/>
                <w:b/>
                <w:lang w:eastAsia="x-none"/>
              </w:rPr>
              <w:t>Salt River</w:t>
            </w:r>
          </w:p>
        </w:tc>
        <w:tc>
          <w:tcPr>
            <w:tcW w:w="1540" w:type="dxa"/>
          </w:tcPr>
          <w:p w14:paraId="28094190" w14:textId="77777777" w:rsidR="006B0731" w:rsidRPr="00022C63" w:rsidRDefault="006B0731" w:rsidP="00B844D7">
            <w:pPr>
              <w:rPr>
                <w:rFonts w:cstheme="minorHAnsi"/>
                <w:lang w:eastAsia="x-none"/>
              </w:rPr>
            </w:pPr>
            <w:r w:rsidRPr="00022C63">
              <w:rPr>
                <w:rFonts w:cstheme="minorHAnsi"/>
                <w:lang w:eastAsia="x-none"/>
              </w:rPr>
              <w:t>Western Cape</w:t>
            </w:r>
          </w:p>
        </w:tc>
        <w:tc>
          <w:tcPr>
            <w:tcW w:w="5617" w:type="dxa"/>
          </w:tcPr>
          <w:p w14:paraId="0624F414" w14:textId="77777777" w:rsidR="006B0731" w:rsidRPr="00022C63" w:rsidRDefault="006B0731" w:rsidP="00B844D7">
            <w:pPr>
              <w:rPr>
                <w:rFonts w:cstheme="minorHAnsi"/>
                <w:lang w:eastAsia="x-none"/>
              </w:rPr>
            </w:pPr>
            <w:r w:rsidRPr="00022C63">
              <w:rPr>
                <w:rFonts w:cstheme="minorHAnsi"/>
                <w:lang w:eastAsia="x-none"/>
              </w:rPr>
              <w:t>Will be done in Phases</w:t>
            </w:r>
          </w:p>
          <w:p w14:paraId="52B450AC" w14:textId="77777777" w:rsidR="006B0731" w:rsidRPr="00022C63" w:rsidRDefault="006B0731" w:rsidP="00B844D7">
            <w:pPr>
              <w:rPr>
                <w:rFonts w:cstheme="minorHAnsi"/>
                <w:lang w:eastAsia="x-none"/>
              </w:rPr>
            </w:pPr>
            <w:r w:rsidRPr="009431DC">
              <w:rPr>
                <w:rFonts w:cstheme="minorHAnsi"/>
                <w:b/>
                <w:lang w:eastAsia="x-none"/>
              </w:rPr>
              <w:t>Phase 1</w:t>
            </w:r>
            <w:r w:rsidRPr="00022C63">
              <w:rPr>
                <w:rFonts w:cstheme="minorHAnsi"/>
                <w:lang w:eastAsia="x-none"/>
              </w:rPr>
              <w:t xml:space="preserve"> will be advertised by June 2018 and construction will be complete by June 2021</w:t>
            </w:r>
          </w:p>
          <w:p w14:paraId="6A87B32B" w14:textId="77777777" w:rsidR="006B0731" w:rsidRPr="009431DC" w:rsidRDefault="006B0731" w:rsidP="00B844D7">
            <w:pPr>
              <w:rPr>
                <w:rFonts w:cstheme="minorHAnsi"/>
                <w:b/>
                <w:lang w:eastAsia="x-none"/>
              </w:rPr>
            </w:pPr>
            <w:r w:rsidRPr="009431DC">
              <w:rPr>
                <w:rFonts w:cstheme="minorHAnsi"/>
                <w:b/>
                <w:lang w:eastAsia="x-none"/>
              </w:rPr>
              <w:t>Phase 2</w:t>
            </w:r>
          </w:p>
          <w:p w14:paraId="72F16CE8" w14:textId="77777777" w:rsidR="006B0731" w:rsidRPr="00022C63" w:rsidRDefault="006B0731" w:rsidP="00B844D7">
            <w:pPr>
              <w:rPr>
                <w:rFonts w:cstheme="minorHAnsi"/>
                <w:lang w:eastAsia="x-none"/>
              </w:rPr>
            </w:pPr>
            <w:r w:rsidRPr="00022C63">
              <w:rPr>
                <w:rFonts w:cstheme="minorHAnsi"/>
                <w:lang w:eastAsia="x-none"/>
              </w:rPr>
              <w:t>Consultants appointed</w:t>
            </w:r>
          </w:p>
          <w:p w14:paraId="32EBFCE3" w14:textId="77777777" w:rsidR="006B0731" w:rsidRPr="00022C63" w:rsidRDefault="006B0731" w:rsidP="00B844D7">
            <w:pPr>
              <w:rPr>
                <w:rFonts w:cstheme="minorHAnsi"/>
                <w:lang w:eastAsia="x-none"/>
              </w:rPr>
            </w:pPr>
            <w:r w:rsidRPr="00022C63">
              <w:rPr>
                <w:rFonts w:cstheme="minorHAnsi"/>
                <w:lang w:eastAsia="x-none"/>
              </w:rPr>
              <w:t>Designs complete</w:t>
            </w:r>
          </w:p>
          <w:p w14:paraId="22516D01" w14:textId="77777777" w:rsidR="006B0731" w:rsidRPr="00022C63" w:rsidRDefault="006B0731" w:rsidP="00B844D7">
            <w:pPr>
              <w:rPr>
                <w:rFonts w:cstheme="minorHAnsi"/>
                <w:lang w:eastAsia="x-none"/>
              </w:rPr>
            </w:pPr>
            <w:r w:rsidRPr="00022C63">
              <w:rPr>
                <w:rFonts w:cstheme="minorHAnsi"/>
                <w:lang w:eastAsia="x-none"/>
              </w:rPr>
              <w:t>Contractor appointed</w:t>
            </w:r>
          </w:p>
          <w:p w14:paraId="28CF7F5B" w14:textId="77777777" w:rsidR="006B0731" w:rsidRPr="00022C63" w:rsidRDefault="006B0731" w:rsidP="00B844D7">
            <w:pPr>
              <w:rPr>
                <w:rFonts w:cstheme="minorHAnsi"/>
                <w:lang w:eastAsia="x-none"/>
              </w:rPr>
            </w:pPr>
            <w:r w:rsidRPr="00022C63">
              <w:rPr>
                <w:rFonts w:cstheme="minorHAnsi"/>
                <w:lang w:eastAsia="x-none"/>
              </w:rPr>
              <w:t>All construction complete</w:t>
            </w:r>
          </w:p>
        </w:tc>
        <w:tc>
          <w:tcPr>
            <w:tcW w:w="2694" w:type="dxa"/>
            <w:vAlign w:val="center"/>
          </w:tcPr>
          <w:p w14:paraId="3B557E2E" w14:textId="77777777" w:rsidR="006B0731" w:rsidRPr="00022C63" w:rsidRDefault="006B0731" w:rsidP="006B0731">
            <w:pPr>
              <w:jc w:val="center"/>
              <w:rPr>
                <w:rFonts w:cstheme="minorHAnsi"/>
                <w:lang w:eastAsia="x-none"/>
              </w:rPr>
            </w:pPr>
          </w:p>
          <w:p w14:paraId="59D6866C" w14:textId="77777777" w:rsidR="006B0731" w:rsidRDefault="006B0731" w:rsidP="006B0731">
            <w:pPr>
              <w:jc w:val="center"/>
              <w:rPr>
                <w:rFonts w:cstheme="minorHAnsi"/>
                <w:lang w:eastAsia="x-none"/>
              </w:rPr>
            </w:pPr>
          </w:p>
          <w:p w14:paraId="15EFC3AA" w14:textId="77777777" w:rsidR="009431DC" w:rsidRDefault="009431DC" w:rsidP="006B0731">
            <w:pPr>
              <w:jc w:val="center"/>
              <w:rPr>
                <w:rFonts w:cstheme="minorHAnsi"/>
                <w:lang w:eastAsia="x-none"/>
              </w:rPr>
            </w:pPr>
          </w:p>
          <w:p w14:paraId="2A320FD9" w14:textId="77777777" w:rsidR="009431DC" w:rsidRPr="00022C63" w:rsidRDefault="009431DC" w:rsidP="006B0731">
            <w:pPr>
              <w:jc w:val="center"/>
              <w:rPr>
                <w:rFonts w:cstheme="minorHAnsi"/>
                <w:lang w:eastAsia="x-none"/>
              </w:rPr>
            </w:pPr>
          </w:p>
          <w:p w14:paraId="5D96CF6C" w14:textId="77777777" w:rsidR="006B0731" w:rsidRPr="00022C63" w:rsidRDefault="006B0731" w:rsidP="006B0731">
            <w:pPr>
              <w:jc w:val="center"/>
              <w:rPr>
                <w:rFonts w:cstheme="minorHAnsi"/>
                <w:lang w:eastAsia="x-none"/>
              </w:rPr>
            </w:pPr>
            <w:r w:rsidRPr="00022C63">
              <w:rPr>
                <w:rFonts w:cstheme="minorHAnsi"/>
                <w:lang w:eastAsia="x-none"/>
              </w:rPr>
              <w:t>December 2019</w:t>
            </w:r>
          </w:p>
          <w:p w14:paraId="7DA04908" w14:textId="77777777" w:rsidR="006B0731" w:rsidRPr="00022C63" w:rsidRDefault="006B0731" w:rsidP="006B0731">
            <w:pPr>
              <w:jc w:val="center"/>
              <w:rPr>
                <w:rFonts w:cstheme="minorHAnsi"/>
                <w:lang w:eastAsia="x-none"/>
              </w:rPr>
            </w:pPr>
            <w:r w:rsidRPr="00022C63">
              <w:rPr>
                <w:rFonts w:cstheme="minorHAnsi"/>
                <w:lang w:eastAsia="x-none"/>
              </w:rPr>
              <w:t>December 2020</w:t>
            </w:r>
          </w:p>
          <w:p w14:paraId="091EC034" w14:textId="77777777" w:rsidR="006B0731" w:rsidRPr="00022C63" w:rsidRDefault="006B0731" w:rsidP="006B0731">
            <w:pPr>
              <w:jc w:val="center"/>
              <w:rPr>
                <w:rFonts w:cstheme="minorHAnsi"/>
                <w:lang w:eastAsia="x-none"/>
              </w:rPr>
            </w:pPr>
            <w:r w:rsidRPr="00022C63">
              <w:rPr>
                <w:rFonts w:cstheme="minorHAnsi"/>
                <w:lang w:eastAsia="x-none"/>
              </w:rPr>
              <w:t>December 2021</w:t>
            </w:r>
          </w:p>
          <w:p w14:paraId="7BC04DF3" w14:textId="77777777" w:rsidR="006B0731" w:rsidRPr="00022C63" w:rsidRDefault="006B0731" w:rsidP="006B0731">
            <w:pPr>
              <w:jc w:val="center"/>
              <w:rPr>
                <w:rFonts w:cstheme="minorHAnsi"/>
                <w:lang w:eastAsia="x-none"/>
              </w:rPr>
            </w:pPr>
            <w:r w:rsidRPr="00022C63">
              <w:rPr>
                <w:rFonts w:cstheme="minorHAnsi"/>
                <w:lang w:eastAsia="x-none"/>
              </w:rPr>
              <w:t>June 2025</w:t>
            </w:r>
          </w:p>
        </w:tc>
        <w:tc>
          <w:tcPr>
            <w:tcW w:w="1701" w:type="dxa"/>
            <w:vAlign w:val="center"/>
          </w:tcPr>
          <w:p w14:paraId="1B7B52EC" w14:textId="77777777" w:rsidR="00901847" w:rsidRDefault="00901847" w:rsidP="009431DC">
            <w:pPr>
              <w:jc w:val="center"/>
              <w:rPr>
                <w:rFonts w:cstheme="minorHAnsi"/>
                <w:lang w:eastAsia="x-none"/>
              </w:rPr>
            </w:pPr>
            <w:r>
              <w:rPr>
                <w:rFonts w:cstheme="minorHAnsi"/>
                <w:lang w:eastAsia="x-none"/>
              </w:rPr>
              <w:t>PRASA Tech Management Committee;</w:t>
            </w:r>
          </w:p>
          <w:p w14:paraId="6528F416" w14:textId="77777777" w:rsidR="009431DC" w:rsidRPr="009431DC" w:rsidRDefault="009431DC" w:rsidP="009431DC">
            <w:pPr>
              <w:jc w:val="center"/>
              <w:rPr>
                <w:rFonts w:cstheme="minorHAnsi"/>
                <w:lang w:eastAsia="x-none"/>
              </w:rPr>
            </w:pPr>
            <w:r w:rsidRPr="009431DC">
              <w:rPr>
                <w:rFonts w:cstheme="minorHAnsi"/>
                <w:lang w:eastAsia="x-none"/>
              </w:rPr>
              <w:t>Monthly Report;</w:t>
            </w:r>
          </w:p>
          <w:p w14:paraId="6F28CD5A" w14:textId="77777777" w:rsidR="006B0731" w:rsidRDefault="009431DC" w:rsidP="009431DC">
            <w:pPr>
              <w:jc w:val="center"/>
              <w:rPr>
                <w:rFonts w:cstheme="minorHAnsi"/>
                <w:lang w:eastAsia="x-none"/>
              </w:rPr>
            </w:pPr>
            <w:r w:rsidRPr="009431DC">
              <w:rPr>
                <w:rFonts w:cstheme="minorHAnsi"/>
                <w:lang w:eastAsia="x-none"/>
              </w:rPr>
              <w:t>APP</w:t>
            </w:r>
          </w:p>
          <w:p w14:paraId="0B5ADBFA" w14:textId="77777777" w:rsidR="00901847" w:rsidRDefault="00901847" w:rsidP="009431DC">
            <w:pPr>
              <w:jc w:val="center"/>
              <w:rPr>
                <w:rFonts w:ascii="Arial" w:hAnsi="Arial" w:cs="Arial"/>
                <w:lang w:eastAsia="x-none"/>
              </w:rPr>
            </w:pPr>
            <w:r w:rsidRPr="00901847">
              <w:rPr>
                <w:rFonts w:cstheme="minorHAnsi"/>
                <w:lang w:eastAsia="x-none"/>
              </w:rPr>
              <w:t>Quarterly Report DOT</w:t>
            </w:r>
          </w:p>
        </w:tc>
      </w:tr>
      <w:tr w:rsidR="00901847" w14:paraId="52961A0C" w14:textId="77777777" w:rsidTr="009431DC">
        <w:tc>
          <w:tcPr>
            <w:tcW w:w="1870" w:type="dxa"/>
          </w:tcPr>
          <w:p w14:paraId="513C2E29" w14:textId="77777777" w:rsidR="006B0731" w:rsidRPr="00B844D7" w:rsidRDefault="006B0731" w:rsidP="009431DC">
            <w:pPr>
              <w:rPr>
                <w:rFonts w:cstheme="minorHAnsi"/>
                <w:b/>
                <w:lang w:eastAsia="x-none"/>
              </w:rPr>
            </w:pPr>
            <w:r w:rsidRPr="00B844D7">
              <w:rPr>
                <w:rFonts w:cstheme="minorHAnsi"/>
                <w:b/>
                <w:lang w:eastAsia="x-none"/>
              </w:rPr>
              <w:t>Depot Modernisation</w:t>
            </w:r>
          </w:p>
          <w:p w14:paraId="0CC3BCD4" w14:textId="77777777" w:rsidR="006B0731" w:rsidRPr="00D91328" w:rsidRDefault="006B0731" w:rsidP="009431DC">
            <w:pPr>
              <w:rPr>
                <w:rFonts w:ascii="Arial" w:hAnsi="Arial" w:cs="Arial"/>
                <w:b/>
                <w:lang w:eastAsia="x-none"/>
              </w:rPr>
            </w:pPr>
            <w:r w:rsidRPr="00B844D7">
              <w:rPr>
                <w:rFonts w:cstheme="minorHAnsi"/>
                <w:b/>
                <w:lang w:eastAsia="x-none"/>
              </w:rPr>
              <w:t>Durban Yard and Springfield</w:t>
            </w:r>
          </w:p>
        </w:tc>
        <w:tc>
          <w:tcPr>
            <w:tcW w:w="1540" w:type="dxa"/>
          </w:tcPr>
          <w:p w14:paraId="4C2FD400" w14:textId="77777777" w:rsidR="006B0731" w:rsidRPr="00022C63" w:rsidRDefault="006B0731" w:rsidP="009431DC">
            <w:pPr>
              <w:rPr>
                <w:rFonts w:cstheme="minorHAnsi"/>
                <w:lang w:eastAsia="x-none"/>
              </w:rPr>
            </w:pPr>
            <w:r w:rsidRPr="00022C63">
              <w:rPr>
                <w:rFonts w:cstheme="minorHAnsi"/>
                <w:lang w:eastAsia="x-none"/>
              </w:rPr>
              <w:t>KZN</w:t>
            </w:r>
          </w:p>
        </w:tc>
        <w:tc>
          <w:tcPr>
            <w:tcW w:w="5617" w:type="dxa"/>
          </w:tcPr>
          <w:p w14:paraId="61E4ECAC" w14:textId="77777777" w:rsidR="006B0731" w:rsidRPr="00022C63" w:rsidRDefault="006B0731" w:rsidP="009431DC">
            <w:pPr>
              <w:rPr>
                <w:rFonts w:cstheme="minorHAnsi"/>
                <w:lang w:eastAsia="x-none"/>
              </w:rPr>
            </w:pPr>
            <w:r w:rsidRPr="00022C63">
              <w:rPr>
                <w:rFonts w:cstheme="minorHAnsi"/>
                <w:lang w:eastAsia="x-none"/>
              </w:rPr>
              <w:t>Consultants appointed</w:t>
            </w:r>
          </w:p>
          <w:p w14:paraId="2658792C" w14:textId="77777777" w:rsidR="006B0731" w:rsidRPr="00022C63" w:rsidRDefault="006B0731" w:rsidP="009431DC">
            <w:pPr>
              <w:rPr>
                <w:rFonts w:cstheme="minorHAnsi"/>
                <w:lang w:eastAsia="x-none"/>
              </w:rPr>
            </w:pPr>
            <w:r w:rsidRPr="00022C63">
              <w:rPr>
                <w:rFonts w:cstheme="minorHAnsi"/>
                <w:lang w:eastAsia="x-none"/>
              </w:rPr>
              <w:t>Designs complete</w:t>
            </w:r>
          </w:p>
          <w:p w14:paraId="2B2D5C09" w14:textId="77777777" w:rsidR="006B0731" w:rsidRPr="00022C63" w:rsidRDefault="006B0731" w:rsidP="009431DC">
            <w:pPr>
              <w:rPr>
                <w:rFonts w:cstheme="minorHAnsi"/>
                <w:lang w:eastAsia="x-none"/>
              </w:rPr>
            </w:pPr>
            <w:r w:rsidRPr="00022C63">
              <w:rPr>
                <w:rFonts w:cstheme="minorHAnsi"/>
                <w:lang w:eastAsia="x-none"/>
              </w:rPr>
              <w:t>Contractor appointed</w:t>
            </w:r>
          </w:p>
          <w:p w14:paraId="063090F3" w14:textId="77777777" w:rsidR="006B0731" w:rsidRPr="00022C63" w:rsidRDefault="006B0731" w:rsidP="009431DC">
            <w:pPr>
              <w:rPr>
                <w:rFonts w:cstheme="minorHAnsi"/>
                <w:lang w:eastAsia="x-none"/>
              </w:rPr>
            </w:pPr>
            <w:r w:rsidRPr="00022C63">
              <w:rPr>
                <w:rFonts w:cstheme="minorHAnsi"/>
                <w:lang w:eastAsia="x-none"/>
              </w:rPr>
              <w:t>All construction complete</w:t>
            </w:r>
          </w:p>
        </w:tc>
        <w:tc>
          <w:tcPr>
            <w:tcW w:w="2694" w:type="dxa"/>
            <w:vAlign w:val="center"/>
          </w:tcPr>
          <w:p w14:paraId="10357F4A" w14:textId="77777777" w:rsidR="006B0731" w:rsidRPr="00022C63" w:rsidRDefault="006B0731" w:rsidP="006B0731">
            <w:pPr>
              <w:jc w:val="center"/>
              <w:rPr>
                <w:rFonts w:cstheme="minorHAnsi"/>
                <w:lang w:eastAsia="x-none"/>
              </w:rPr>
            </w:pPr>
            <w:r w:rsidRPr="00022C63">
              <w:rPr>
                <w:rFonts w:cstheme="minorHAnsi"/>
                <w:lang w:eastAsia="x-none"/>
              </w:rPr>
              <w:t>January 2019</w:t>
            </w:r>
          </w:p>
          <w:p w14:paraId="6F60F885" w14:textId="77777777" w:rsidR="006B0731" w:rsidRPr="00022C63" w:rsidRDefault="006B0731" w:rsidP="006B0731">
            <w:pPr>
              <w:jc w:val="center"/>
              <w:rPr>
                <w:rFonts w:cstheme="minorHAnsi"/>
                <w:lang w:eastAsia="x-none"/>
              </w:rPr>
            </w:pPr>
            <w:r w:rsidRPr="00022C63">
              <w:rPr>
                <w:rFonts w:cstheme="minorHAnsi"/>
                <w:lang w:eastAsia="x-none"/>
              </w:rPr>
              <w:t>January 2020</w:t>
            </w:r>
          </w:p>
          <w:p w14:paraId="762B00D2" w14:textId="77777777" w:rsidR="006B0731" w:rsidRPr="00022C63" w:rsidRDefault="006B0731" w:rsidP="006B0731">
            <w:pPr>
              <w:jc w:val="center"/>
              <w:rPr>
                <w:rFonts w:cstheme="minorHAnsi"/>
                <w:lang w:eastAsia="x-none"/>
              </w:rPr>
            </w:pPr>
            <w:r w:rsidRPr="00022C63">
              <w:rPr>
                <w:rFonts w:cstheme="minorHAnsi"/>
                <w:lang w:eastAsia="x-none"/>
              </w:rPr>
              <w:t>November 2021</w:t>
            </w:r>
          </w:p>
          <w:p w14:paraId="6ACB77E4" w14:textId="77777777" w:rsidR="006B0731" w:rsidRPr="00022C63" w:rsidRDefault="006B0731" w:rsidP="006B0731">
            <w:pPr>
              <w:jc w:val="center"/>
              <w:rPr>
                <w:rFonts w:cstheme="minorHAnsi"/>
                <w:lang w:eastAsia="x-none"/>
              </w:rPr>
            </w:pPr>
            <w:r w:rsidRPr="00022C63">
              <w:rPr>
                <w:rFonts w:cstheme="minorHAnsi"/>
                <w:lang w:eastAsia="x-none"/>
              </w:rPr>
              <w:t>March 2026</w:t>
            </w:r>
          </w:p>
        </w:tc>
        <w:tc>
          <w:tcPr>
            <w:tcW w:w="1701" w:type="dxa"/>
            <w:vAlign w:val="center"/>
          </w:tcPr>
          <w:p w14:paraId="1AC34C8F" w14:textId="77777777" w:rsidR="00901847" w:rsidRPr="00901847" w:rsidRDefault="00901847" w:rsidP="00901847">
            <w:pPr>
              <w:jc w:val="center"/>
              <w:rPr>
                <w:rFonts w:cstheme="minorHAnsi"/>
                <w:lang w:eastAsia="x-none"/>
              </w:rPr>
            </w:pPr>
            <w:r w:rsidRPr="00901847">
              <w:rPr>
                <w:rFonts w:cstheme="minorHAnsi"/>
                <w:lang w:eastAsia="x-none"/>
              </w:rPr>
              <w:t>PRASA Tech Management Committee;</w:t>
            </w:r>
          </w:p>
          <w:p w14:paraId="515CBEA0" w14:textId="77777777" w:rsidR="009431DC" w:rsidRPr="009431DC" w:rsidRDefault="009431DC" w:rsidP="009431DC">
            <w:pPr>
              <w:jc w:val="center"/>
              <w:rPr>
                <w:rFonts w:cstheme="minorHAnsi"/>
                <w:lang w:eastAsia="x-none"/>
              </w:rPr>
            </w:pPr>
            <w:r w:rsidRPr="009431DC">
              <w:rPr>
                <w:rFonts w:cstheme="minorHAnsi"/>
                <w:lang w:eastAsia="x-none"/>
              </w:rPr>
              <w:t>Monthly Report;</w:t>
            </w:r>
          </w:p>
          <w:p w14:paraId="6E09CE33" w14:textId="77777777" w:rsidR="006B0731" w:rsidRDefault="009431DC" w:rsidP="009431DC">
            <w:pPr>
              <w:jc w:val="center"/>
              <w:rPr>
                <w:rFonts w:cstheme="minorHAnsi"/>
                <w:lang w:eastAsia="x-none"/>
              </w:rPr>
            </w:pPr>
            <w:r w:rsidRPr="009431DC">
              <w:rPr>
                <w:rFonts w:cstheme="minorHAnsi"/>
                <w:lang w:eastAsia="x-none"/>
              </w:rPr>
              <w:t>APP</w:t>
            </w:r>
          </w:p>
          <w:p w14:paraId="09385EB6" w14:textId="77777777" w:rsidR="00901847" w:rsidRDefault="00901847" w:rsidP="009431DC">
            <w:pPr>
              <w:jc w:val="center"/>
              <w:rPr>
                <w:rFonts w:ascii="Arial" w:hAnsi="Arial" w:cs="Arial"/>
                <w:lang w:eastAsia="x-none"/>
              </w:rPr>
            </w:pPr>
            <w:r w:rsidRPr="00901847">
              <w:rPr>
                <w:rFonts w:cstheme="minorHAnsi"/>
                <w:lang w:eastAsia="x-none"/>
              </w:rPr>
              <w:t>Quarterly Report DOT</w:t>
            </w:r>
          </w:p>
        </w:tc>
      </w:tr>
    </w:tbl>
    <w:p w14:paraId="63722575" w14:textId="77777777" w:rsidR="00F44E75" w:rsidRDefault="00F44E75" w:rsidP="00795444">
      <w:pPr>
        <w:rPr>
          <w:rFonts w:ascii="Arial" w:hAnsi="Arial" w:cs="Arial"/>
          <w:lang w:val="en-ZA" w:eastAsia="x-none"/>
        </w:rPr>
      </w:pPr>
    </w:p>
    <w:p w14:paraId="2D13F74F" w14:textId="77777777" w:rsidR="000852AE" w:rsidRDefault="000852AE" w:rsidP="00795444">
      <w:pPr>
        <w:rPr>
          <w:rFonts w:ascii="Arial" w:hAnsi="Arial" w:cs="Arial"/>
          <w:lang w:val="en-ZA" w:eastAsia="x-none"/>
        </w:rPr>
      </w:pPr>
      <w:r>
        <w:rPr>
          <w:rFonts w:ascii="Arial" w:hAnsi="Arial" w:cs="Arial"/>
          <w:lang w:val="en-ZA" w:eastAsia="x-none"/>
        </w:rPr>
        <w:tab/>
      </w:r>
    </w:p>
    <w:sectPr w:rsidR="000852AE" w:rsidSect="00003D71">
      <w:pgSz w:w="15840" w:h="12240" w:orient="landscape"/>
      <w:pgMar w:top="1440" w:right="567" w:bottom="76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1A74" w14:textId="77777777" w:rsidR="00D130A1" w:rsidRDefault="00D130A1" w:rsidP="00DB1508">
      <w:pPr>
        <w:spacing w:after="0" w:line="240" w:lineRule="auto"/>
      </w:pPr>
      <w:r>
        <w:separator/>
      </w:r>
    </w:p>
  </w:endnote>
  <w:endnote w:type="continuationSeparator" w:id="0">
    <w:p w14:paraId="32CDBE16" w14:textId="77777777" w:rsidR="00D130A1" w:rsidRDefault="00D130A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6A90" w14:textId="77777777" w:rsidR="00D130A1" w:rsidRDefault="00D130A1" w:rsidP="00DB1508">
      <w:pPr>
        <w:spacing w:after="0" w:line="240" w:lineRule="auto"/>
      </w:pPr>
      <w:r>
        <w:separator/>
      </w:r>
    </w:p>
  </w:footnote>
  <w:footnote w:type="continuationSeparator" w:id="0">
    <w:p w14:paraId="354B7DB9" w14:textId="77777777" w:rsidR="00D130A1" w:rsidRDefault="00D130A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B674E"/>
    <w:multiLevelType w:val="hybridMultilevel"/>
    <w:tmpl w:val="1DD841E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B202E26"/>
    <w:multiLevelType w:val="hybridMultilevel"/>
    <w:tmpl w:val="2F1A45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2AD0052"/>
    <w:multiLevelType w:val="hybridMultilevel"/>
    <w:tmpl w:val="8ADCADD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FF91312"/>
    <w:multiLevelType w:val="hybridMultilevel"/>
    <w:tmpl w:val="ECA2C314"/>
    <w:lvl w:ilvl="0" w:tplc="4630F21E">
      <w:start w:val="2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3459B2"/>
    <w:multiLevelType w:val="hybridMultilevel"/>
    <w:tmpl w:val="669606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6"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9"/>
  </w:num>
  <w:num w:numId="3">
    <w:abstractNumId w:val="24"/>
  </w:num>
  <w:num w:numId="4">
    <w:abstractNumId w:val="4"/>
  </w:num>
  <w:num w:numId="5">
    <w:abstractNumId w:val="17"/>
  </w:num>
  <w:num w:numId="6">
    <w:abstractNumId w:val="1"/>
  </w:num>
  <w:num w:numId="7">
    <w:abstractNumId w:val="9"/>
  </w:num>
  <w:num w:numId="8">
    <w:abstractNumId w:val="6"/>
  </w:num>
  <w:num w:numId="9">
    <w:abstractNumId w:val="20"/>
  </w:num>
  <w:num w:numId="10">
    <w:abstractNumId w:val="14"/>
  </w:num>
  <w:num w:numId="11">
    <w:abstractNumId w:val="26"/>
  </w:num>
  <w:num w:numId="12">
    <w:abstractNumId w:val="8"/>
  </w:num>
  <w:num w:numId="13">
    <w:abstractNumId w:val="15"/>
  </w:num>
  <w:num w:numId="14">
    <w:abstractNumId w:val="25"/>
  </w:num>
  <w:num w:numId="15">
    <w:abstractNumId w:val="16"/>
  </w:num>
  <w:num w:numId="16">
    <w:abstractNumId w:val="21"/>
  </w:num>
  <w:num w:numId="17">
    <w:abstractNumId w:val="13"/>
  </w:num>
  <w:num w:numId="18">
    <w:abstractNumId w:val="3"/>
  </w:num>
  <w:num w:numId="19">
    <w:abstractNumId w:val="27"/>
  </w:num>
  <w:num w:numId="20">
    <w:abstractNumId w:val="10"/>
  </w:num>
  <w:num w:numId="21">
    <w:abstractNumId w:val="2"/>
  </w:num>
  <w:num w:numId="22">
    <w:abstractNumId w:val="11"/>
  </w:num>
  <w:num w:numId="23">
    <w:abstractNumId w:val="12"/>
  </w:num>
  <w:num w:numId="24">
    <w:abstractNumId w:val="7"/>
  </w:num>
  <w:num w:numId="25">
    <w:abstractNumId w:val="5"/>
  </w:num>
  <w:num w:numId="26">
    <w:abstractNumId w:val="23"/>
  </w:num>
  <w:num w:numId="27">
    <w:abstractNumId w:val="22"/>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3D71"/>
    <w:rsid w:val="00005957"/>
    <w:rsid w:val="000226DD"/>
    <w:rsid w:val="00026FD9"/>
    <w:rsid w:val="00031989"/>
    <w:rsid w:val="000333D9"/>
    <w:rsid w:val="00041985"/>
    <w:rsid w:val="00043687"/>
    <w:rsid w:val="00044AC4"/>
    <w:rsid w:val="00046227"/>
    <w:rsid w:val="0005130F"/>
    <w:rsid w:val="00051C53"/>
    <w:rsid w:val="0005391D"/>
    <w:rsid w:val="00055222"/>
    <w:rsid w:val="00055A79"/>
    <w:rsid w:val="00065792"/>
    <w:rsid w:val="000773B2"/>
    <w:rsid w:val="00080CA6"/>
    <w:rsid w:val="00082A4E"/>
    <w:rsid w:val="000852AE"/>
    <w:rsid w:val="0009500E"/>
    <w:rsid w:val="000A0DBF"/>
    <w:rsid w:val="000B01FF"/>
    <w:rsid w:val="000C3487"/>
    <w:rsid w:val="000E04E0"/>
    <w:rsid w:val="000E0CFE"/>
    <w:rsid w:val="000E1816"/>
    <w:rsid w:val="000E1907"/>
    <w:rsid w:val="000F14B7"/>
    <w:rsid w:val="000F15CB"/>
    <w:rsid w:val="000F29A6"/>
    <w:rsid w:val="000F76BD"/>
    <w:rsid w:val="00103F9A"/>
    <w:rsid w:val="001306CF"/>
    <w:rsid w:val="00130AB5"/>
    <w:rsid w:val="00131EBD"/>
    <w:rsid w:val="0013407E"/>
    <w:rsid w:val="00142454"/>
    <w:rsid w:val="001479DC"/>
    <w:rsid w:val="00151041"/>
    <w:rsid w:val="00151529"/>
    <w:rsid w:val="0015160D"/>
    <w:rsid w:val="00153AAD"/>
    <w:rsid w:val="00156DFD"/>
    <w:rsid w:val="001678E7"/>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91B"/>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404B"/>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010F"/>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5D3F"/>
    <w:rsid w:val="00637B39"/>
    <w:rsid w:val="006748E3"/>
    <w:rsid w:val="006762C5"/>
    <w:rsid w:val="00677C72"/>
    <w:rsid w:val="00680A9A"/>
    <w:rsid w:val="00682580"/>
    <w:rsid w:val="006842D9"/>
    <w:rsid w:val="006917CD"/>
    <w:rsid w:val="00691EDB"/>
    <w:rsid w:val="00691FC0"/>
    <w:rsid w:val="006B0731"/>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1847"/>
    <w:rsid w:val="00905917"/>
    <w:rsid w:val="00906702"/>
    <w:rsid w:val="00913EED"/>
    <w:rsid w:val="00916A9F"/>
    <w:rsid w:val="00916CE7"/>
    <w:rsid w:val="009222A7"/>
    <w:rsid w:val="00926370"/>
    <w:rsid w:val="00926938"/>
    <w:rsid w:val="0092795A"/>
    <w:rsid w:val="00930948"/>
    <w:rsid w:val="00935382"/>
    <w:rsid w:val="0093674F"/>
    <w:rsid w:val="009405C3"/>
    <w:rsid w:val="009409B9"/>
    <w:rsid w:val="009416E5"/>
    <w:rsid w:val="00941DB4"/>
    <w:rsid w:val="00942F9D"/>
    <w:rsid w:val="009431DC"/>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F3B4B"/>
    <w:rsid w:val="009F7581"/>
    <w:rsid w:val="00A00E4A"/>
    <w:rsid w:val="00A01414"/>
    <w:rsid w:val="00A20540"/>
    <w:rsid w:val="00A21F7F"/>
    <w:rsid w:val="00A22ECB"/>
    <w:rsid w:val="00A2310B"/>
    <w:rsid w:val="00A33285"/>
    <w:rsid w:val="00A36DA6"/>
    <w:rsid w:val="00A37CC4"/>
    <w:rsid w:val="00A40246"/>
    <w:rsid w:val="00A4192C"/>
    <w:rsid w:val="00A44B9A"/>
    <w:rsid w:val="00A46CC2"/>
    <w:rsid w:val="00A5100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D76C6"/>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6353"/>
    <w:rsid w:val="00B47C13"/>
    <w:rsid w:val="00B56227"/>
    <w:rsid w:val="00B60B8E"/>
    <w:rsid w:val="00B621B1"/>
    <w:rsid w:val="00B66DDB"/>
    <w:rsid w:val="00B75F59"/>
    <w:rsid w:val="00B844D7"/>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1AB5"/>
    <w:rsid w:val="00CF4661"/>
    <w:rsid w:val="00CF5BC7"/>
    <w:rsid w:val="00D02BE4"/>
    <w:rsid w:val="00D12E4F"/>
    <w:rsid w:val="00D130A1"/>
    <w:rsid w:val="00D17AFC"/>
    <w:rsid w:val="00D222DF"/>
    <w:rsid w:val="00D236B7"/>
    <w:rsid w:val="00D444E5"/>
    <w:rsid w:val="00D477D9"/>
    <w:rsid w:val="00D547D6"/>
    <w:rsid w:val="00D74AD1"/>
    <w:rsid w:val="00D74FD2"/>
    <w:rsid w:val="00D82AB0"/>
    <w:rsid w:val="00D91442"/>
    <w:rsid w:val="00D92CFD"/>
    <w:rsid w:val="00D92F30"/>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278EE"/>
    <w:rsid w:val="00E30D7E"/>
    <w:rsid w:val="00E31670"/>
    <w:rsid w:val="00E31BF8"/>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4E75"/>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5C5"/>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FC527"/>
  <w15:docId w15:val="{BD4A0ED8-9328-4B64-9D98-F7C24E7C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73EE-B84D-4326-BEE4-698830C9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2018-03-16T10:25:00Z</cp:lastPrinted>
  <dcterms:created xsi:type="dcterms:W3CDTF">2018-04-24T09:59:00Z</dcterms:created>
  <dcterms:modified xsi:type="dcterms:W3CDTF">2018-04-24T09:59:00Z</dcterms:modified>
</cp:coreProperties>
</file>