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104044" w:rsidP="00A36976">
      <w:r w:rsidRPr="0010404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78022208"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104044" w:rsidP="00A36976">
      <w:pPr>
        <w:spacing w:line="360" w:lineRule="auto"/>
        <w:jc w:val="center"/>
        <w:rPr>
          <w:rFonts w:ascii="Arial" w:hAnsi="Arial" w:cs="Arial"/>
          <w:b/>
          <w:sz w:val="28"/>
          <w:szCs w:val="28"/>
        </w:rPr>
      </w:pPr>
      <w:r w:rsidRPr="00104044">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5A137F" w:rsidP="00A36976">
      <w:pPr>
        <w:spacing w:line="360" w:lineRule="auto"/>
        <w:jc w:val="center"/>
        <w:rPr>
          <w:rFonts w:ascii="Arial" w:hAnsi="Arial" w:cs="Arial"/>
          <w:b/>
          <w:sz w:val="28"/>
          <w:szCs w:val="28"/>
        </w:rPr>
      </w:pPr>
      <w:r>
        <w:rPr>
          <w:rFonts w:ascii="Arial" w:hAnsi="Arial" w:cs="Arial"/>
          <w:b/>
          <w:sz w:val="28"/>
          <w:szCs w:val="28"/>
        </w:rPr>
        <w:t>NATIONAL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QUESTION FOR WRITTEN REPLY</w:t>
      </w:r>
    </w:p>
    <w:p w:rsidR="00725DE4" w:rsidRDefault="00725DE4" w:rsidP="00725DE4">
      <w:pPr>
        <w:pStyle w:val="ListParagraph"/>
        <w:ind w:left="0"/>
        <w:jc w:val="both"/>
        <w:rPr>
          <w:rFonts w:ascii="Calibri" w:hAnsi="Calibri" w:cs="Arial"/>
          <w:b/>
          <w:sz w:val="16"/>
          <w:szCs w:val="16"/>
          <w:lang w:val="en-GB"/>
        </w:rPr>
      </w:pPr>
    </w:p>
    <w:p w:rsidR="000B1A81" w:rsidRPr="000B1A81" w:rsidRDefault="00104044" w:rsidP="000B1A81">
      <w:pPr>
        <w:pStyle w:val="ListParagraph"/>
        <w:ind w:left="0"/>
        <w:jc w:val="both"/>
        <w:rPr>
          <w:b/>
        </w:rPr>
      </w:pPr>
      <w:r w:rsidRPr="00104044">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771699" w:rsidRPr="00771699" w:rsidRDefault="00771699" w:rsidP="00771699">
      <w:pPr>
        <w:spacing w:before="100" w:beforeAutospacing="1" w:after="100" w:afterAutospacing="1"/>
        <w:ind w:left="720" w:hanging="720"/>
        <w:jc w:val="both"/>
        <w:outlineLvl w:val="0"/>
        <w:rPr>
          <w:rFonts w:ascii="Arial" w:hAnsi="Arial" w:cs="Arial"/>
          <w:b/>
        </w:rPr>
      </w:pPr>
      <w:r w:rsidRPr="00771699">
        <w:rPr>
          <w:rFonts w:ascii="Arial" w:hAnsi="Arial" w:cs="Arial"/>
          <w:b/>
        </w:rPr>
        <w:t>667.</w:t>
      </w:r>
      <w:r w:rsidRPr="00771699">
        <w:rPr>
          <w:rFonts w:ascii="Arial" w:hAnsi="Arial" w:cs="Arial"/>
          <w:b/>
        </w:rPr>
        <w:tab/>
        <w:t>Mr T C R Walters (DA) to ask the Minister of Defence and Military Veterans</w:t>
      </w:r>
      <w:r w:rsidR="00104044" w:rsidRPr="00771699">
        <w:rPr>
          <w:rFonts w:ascii="Arial" w:hAnsi="Arial" w:cs="Arial"/>
          <w:b/>
        </w:rPr>
        <w:fldChar w:fldCharType="begin"/>
      </w:r>
      <w:r w:rsidRPr="00771699">
        <w:rPr>
          <w:rFonts w:ascii="Arial" w:hAnsi="Arial" w:cs="Arial"/>
        </w:rPr>
        <w:instrText xml:space="preserve"> XE "</w:instrText>
      </w:r>
      <w:r w:rsidRPr="00771699">
        <w:rPr>
          <w:rFonts w:ascii="Arial" w:hAnsi="Arial" w:cs="Arial"/>
          <w:b/>
        </w:rPr>
        <w:instrText>Defence and Military Veterans</w:instrText>
      </w:r>
      <w:r w:rsidRPr="00771699">
        <w:rPr>
          <w:rFonts w:ascii="Arial" w:hAnsi="Arial" w:cs="Arial"/>
        </w:rPr>
        <w:instrText xml:space="preserve">" </w:instrText>
      </w:r>
      <w:r w:rsidR="00104044" w:rsidRPr="00771699">
        <w:rPr>
          <w:rFonts w:ascii="Arial" w:hAnsi="Arial" w:cs="Arial"/>
          <w:b/>
        </w:rPr>
        <w:fldChar w:fldCharType="end"/>
      </w:r>
      <w:r w:rsidRPr="00771699">
        <w:rPr>
          <w:rFonts w:ascii="Arial" w:hAnsi="Arial" w:cs="Arial"/>
          <w:b/>
        </w:rPr>
        <w:t>:</w:t>
      </w:r>
    </w:p>
    <w:p w:rsidR="00771699" w:rsidRPr="00771699" w:rsidRDefault="00771699" w:rsidP="00771699">
      <w:pPr>
        <w:spacing w:before="100" w:beforeAutospacing="1" w:after="100" w:afterAutospacing="1"/>
        <w:ind w:left="720"/>
        <w:jc w:val="both"/>
        <w:outlineLvl w:val="0"/>
        <w:rPr>
          <w:rFonts w:ascii="Arial" w:hAnsi="Arial" w:cs="Arial"/>
          <w:sz w:val="20"/>
          <w:szCs w:val="20"/>
        </w:rPr>
      </w:pPr>
      <w:r w:rsidRPr="00771699">
        <w:rPr>
          <w:rFonts w:ascii="Arial" w:hAnsi="Arial" w:cs="Arial"/>
        </w:rPr>
        <w:t xml:space="preserve">Whether (a) her department and/or (b) any entity reporting to her makes use of private security firms; if not, what is the position in this regard; if </w:t>
      </w:r>
      <w:proofErr w:type="gramStart"/>
      <w:r w:rsidRPr="00771699">
        <w:rPr>
          <w:rFonts w:ascii="Arial" w:hAnsi="Arial" w:cs="Arial"/>
        </w:rPr>
        <w:t>so</w:t>
      </w:r>
      <w:proofErr w:type="gramEnd"/>
      <w:r w:rsidRPr="00771699">
        <w:rPr>
          <w:rFonts w:ascii="Arial" w:hAnsi="Arial" w:cs="Arial"/>
        </w:rPr>
        <w:t>, in each case, what is the (</w:t>
      </w:r>
      <w:proofErr w:type="spellStart"/>
      <w:r w:rsidRPr="00771699">
        <w:rPr>
          <w:rFonts w:ascii="Arial" w:hAnsi="Arial" w:cs="Arial"/>
        </w:rPr>
        <w:t>i</w:t>
      </w:r>
      <w:proofErr w:type="spellEnd"/>
      <w:r w:rsidRPr="00771699">
        <w:rPr>
          <w:rFonts w:ascii="Arial" w:hAnsi="Arial" w:cs="Arial"/>
        </w:rPr>
        <w:t>) name of each firm, (ii) purpose, (iii) value and (iv) duration of each specified contract?</w:t>
      </w:r>
      <w:r w:rsidRPr="00771699">
        <w:rPr>
          <w:rFonts w:ascii="Arial" w:hAnsi="Arial" w:cs="Arial"/>
        </w:rPr>
        <w:tab/>
      </w:r>
      <w:r w:rsidRPr="00771699">
        <w:rPr>
          <w:rFonts w:ascii="Arial" w:hAnsi="Arial" w:cs="Arial"/>
        </w:rPr>
        <w:tab/>
      </w:r>
      <w:r w:rsidRPr="00771699">
        <w:rPr>
          <w:rFonts w:ascii="Arial" w:hAnsi="Arial" w:cs="Arial"/>
        </w:rPr>
        <w:tab/>
      </w:r>
      <w:r w:rsidRPr="00771699">
        <w:rPr>
          <w:rFonts w:ascii="Arial" w:hAnsi="Arial" w:cs="Arial"/>
        </w:rPr>
        <w:tab/>
      </w:r>
      <w:r w:rsidRPr="00771699">
        <w:rPr>
          <w:rFonts w:ascii="Arial" w:hAnsi="Arial" w:cs="Arial"/>
        </w:rPr>
        <w:tab/>
      </w:r>
      <w:r w:rsidRPr="00771699">
        <w:rPr>
          <w:rFonts w:ascii="Arial" w:hAnsi="Arial" w:cs="Arial"/>
        </w:rPr>
        <w:tab/>
      </w:r>
      <w:r w:rsidRPr="00771699">
        <w:rPr>
          <w:rFonts w:ascii="Arial" w:hAnsi="Arial" w:cs="Arial"/>
        </w:rPr>
        <w:tab/>
      </w:r>
      <w:r w:rsidRPr="00771699">
        <w:rPr>
          <w:rFonts w:ascii="Arial" w:hAnsi="Arial" w:cs="Arial"/>
        </w:rPr>
        <w:tab/>
      </w:r>
      <w:r w:rsidRPr="00771699">
        <w:rPr>
          <w:rFonts w:ascii="Arial" w:hAnsi="Arial" w:cs="Arial"/>
        </w:rPr>
        <w:tab/>
      </w:r>
      <w:r w:rsidRPr="00771699">
        <w:rPr>
          <w:rFonts w:ascii="Arial" w:hAnsi="Arial" w:cs="Arial"/>
          <w:sz w:val="20"/>
          <w:szCs w:val="20"/>
        </w:rPr>
        <w:t>NW785E</w:t>
      </w:r>
    </w:p>
    <w:p w:rsidR="00904175" w:rsidRPr="002F28E9" w:rsidRDefault="00904175" w:rsidP="00771699">
      <w:pPr>
        <w:spacing w:before="100" w:beforeAutospacing="1" w:after="100" w:afterAutospacing="1"/>
        <w:ind w:left="720" w:hanging="720"/>
        <w:jc w:val="both"/>
        <w:outlineLvl w:val="0"/>
        <w:rPr>
          <w:rFonts w:ascii="Arial" w:hAnsi="Arial" w:cs="Arial"/>
          <w:b/>
          <w:lang w:val="af-ZA"/>
        </w:rPr>
      </w:pPr>
      <w:r w:rsidRPr="002F28E9">
        <w:rPr>
          <w:rFonts w:ascii="Arial" w:hAnsi="Arial" w:cs="Arial"/>
          <w:b/>
          <w:lang w:val="af-ZA"/>
        </w:rPr>
        <w:t>REPLY:</w:t>
      </w:r>
    </w:p>
    <w:p w:rsidR="0046406C" w:rsidRPr="002F28E9" w:rsidRDefault="00904175" w:rsidP="00771699">
      <w:pPr>
        <w:spacing w:before="100" w:beforeAutospacing="1" w:after="100" w:afterAutospacing="1"/>
        <w:ind w:left="720" w:hanging="720"/>
        <w:jc w:val="both"/>
        <w:outlineLvl w:val="0"/>
        <w:rPr>
          <w:rFonts w:ascii="Arial" w:hAnsi="Arial" w:cs="Arial"/>
          <w:b/>
          <w:lang w:val="af-ZA"/>
        </w:rPr>
      </w:pPr>
      <w:r w:rsidRPr="002F28E9">
        <w:rPr>
          <w:rFonts w:ascii="Arial" w:hAnsi="Arial" w:cs="Arial"/>
          <w:b/>
          <w:lang w:val="af-ZA"/>
        </w:rPr>
        <w:t>OFFICE OF THE MILITARY OMBUD</w:t>
      </w:r>
    </w:p>
    <w:p w:rsidR="00904175" w:rsidRPr="002F28E9" w:rsidRDefault="00904175" w:rsidP="00904175">
      <w:pPr>
        <w:pStyle w:val="ListParagraph"/>
        <w:rPr>
          <w:rFonts w:ascii="Arial" w:hAnsi="Arial" w:cs="Arial"/>
        </w:rPr>
      </w:pPr>
    </w:p>
    <w:tbl>
      <w:tblPr>
        <w:tblStyle w:val="TableGrid"/>
        <w:tblW w:w="0" w:type="auto"/>
        <w:tblLook w:val="04A0"/>
      </w:tblPr>
      <w:tblGrid>
        <w:gridCol w:w="822"/>
        <w:gridCol w:w="2716"/>
        <w:gridCol w:w="5077"/>
      </w:tblGrid>
      <w:tr w:rsidR="00904175" w:rsidRPr="002F28E9" w:rsidTr="001C2DD6">
        <w:trPr>
          <w:tblHeader/>
        </w:trPr>
        <w:tc>
          <w:tcPr>
            <w:tcW w:w="846" w:type="dxa"/>
            <w:vMerge w:val="restart"/>
            <w:shd w:val="clear" w:color="auto" w:fill="E5DFEC" w:themeFill="accent4" w:themeFillTint="33"/>
            <w:vAlign w:val="center"/>
          </w:tcPr>
          <w:p w:rsidR="00904175" w:rsidRPr="002F28E9" w:rsidRDefault="00904175" w:rsidP="001C2DD6">
            <w:pPr>
              <w:pStyle w:val="ListParagraph"/>
              <w:ind w:left="0"/>
              <w:jc w:val="center"/>
              <w:rPr>
                <w:rFonts w:ascii="Arial Narrow" w:hAnsi="Arial Narrow" w:cs="Arial"/>
                <w:b/>
              </w:rPr>
            </w:pPr>
            <w:r w:rsidRPr="002F28E9">
              <w:rPr>
                <w:rFonts w:ascii="Arial Narrow" w:hAnsi="Arial Narrow" w:cs="Arial"/>
                <w:b/>
              </w:rPr>
              <w:t>Ser No</w:t>
            </w:r>
          </w:p>
        </w:tc>
        <w:tc>
          <w:tcPr>
            <w:tcW w:w="2835" w:type="dxa"/>
            <w:shd w:val="clear" w:color="auto" w:fill="E5DFEC" w:themeFill="accent4" w:themeFillTint="33"/>
            <w:vAlign w:val="center"/>
          </w:tcPr>
          <w:p w:rsidR="00904175" w:rsidRPr="002F28E9" w:rsidRDefault="00904175" w:rsidP="001C2DD6">
            <w:pPr>
              <w:pStyle w:val="ListParagraph"/>
              <w:ind w:left="0"/>
              <w:jc w:val="center"/>
              <w:rPr>
                <w:rFonts w:ascii="Arial Narrow" w:hAnsi="Arial Narrow" w:cs="Arial"/>
                <w:b/>
              </w:rPr>
            </w:pPr>
            <w:r w:rsidRPr="002F28E9">
              <w:rPr>
                <w:rFonts w:ascii="Arial Narrow" w:hAnsi="Arial Narrow" w:cs="Arial"/>
                <w:b/>
              </w:rPr>
              <w:t>Question</w:t>
            </w:r>
          </w:p>
        </w:tc>
        <w:tc>
          <w:tcPr>
            <w:tcW w:w="5335" w:type="dxa"/>
            <w:shd w:val="clear" w:color="auto" w:fill="E5DFEC" w:themeFill="accent4" w:themeFillTint="33"/>
            <w:vAlign w:val="center"/>
          </w:tcPr>
          <w:p w:rsidR="00904175" w:rsidRPr="002F28E9" w:rsidRDefault="00904175" w:rsidP="001C2DD6">
            <w:pPr>
              <w:pStyle w:val="ListParagraph"/>
              <w:ind w:left="0"/>
              <w:jc w:val="center"/>
              <w:rPr>
                <w:rFonts w:ascii="Arial Narrow" w:hAnsi="Arial Narrow" w:cs="Arial"/>
                <w:b/>
              </w:rPr>
            </w:pPr>
            <w:r w:rsidRPr="002F28E9">
              <w:rPr>
                <w:rFonts w:ascii="Arial Narrow" w:hAnsi="Arial Narrow" w:cs="Arial"/>
                <w:b/>
              </w:rPr>
              <w:t>Response</w:t>
            </w:r>
          </w:p>
        </w:tc>
      </w:tr>
      <w:tr w:rsidR="00904175" w:rsidRPr="002F28E9" w:rsidTr="001C2DD6">
        <w:trPr>
          <w:tblHeader/>
        </w:trPr>
        <w:tc>
          <w:tcPr>
            <w:tcW w:w="846" w:type="dxa"/>
            <w:vMerge/>
            <w:shd w:val="clear" w:color="auto" w:fill="E5DFEC" w:themeFill="accent4" w:themeFillTint="33"/>
            <w:vAlign w:val="center"/>
          </w:tcPr>
          <w:p w:rsidR="00904175" w:rsidRPr="002F28E9" w:rsidRDefault="00904175" w:rsidP="001C2DD6">
            <w:pPr>
              <w:pStyle w:val="ListParagraph"/>
              <w:ind w:left="0"/>
              <w:jc w:val="center"/>
              <w:rPr>
                <w:rFonts w:ascii="Arial Narrow" w:hAnsi="Arial Narrow" w:cs="Arial"/>
              </w:rPr>
            </w:pPr>
          </w:p>
        </w:tc>
        <w:tc>
          <w:tcPr>
            <w:tcW w:w="2835" w:type="dxa"/>
            <w:shd w:val="clear" w:color="auto" w:fill="E5DFEC" w:themeFill="accent4" w:themeFillTint="33"/>
            <w:vAlign w:val="center"/>
          </w:tcPr>
          <w:p w:rsidR="00904175" w:rsidRPr="002F28E9" w:rsidRDefault="00904175" w:rsidP="001C2DD6">
            <w:pPr>
              <w:pStyle w:val="ListParagraph"/>
              <w:ind w:left="0"/>
              <w:jc w:val="center"/>
              <w:rPr>
                <w:rFonts w:ascii="Arial Narrow" w:hAnsi="Arial Narrow" w:cs="Arial"/>
              </w:rPr>
            </w:pPr>
            <w:r w:rsidRPr="002F28E9">
              <w:rPr>
                <w:rFonts w:ascii="Arial Narrow" w:hAnsi="Arial Narrow" w:cs="Arial"/>
              </w:rPr>
              <w:t>a.</w:t>
            </w:r>
          </w:p>
        </w:tc>
        <w:tc>
          <w:tcPr>
            <w:tcW w:w="5335" w:type="dxa"/>
            <w:shd w:val="clear" w:color="auto" w:fill="E5DFEC" w:themeFill="accent4" w:themeFillTint="33"/>
            <w:vAlign w:val="center"/>
          </w:tcPr>
          <w:p w:rsidR="00904175" w:rsidRPr="002F28E9" w:rsidRDefault="00904175" w:rsidP="001C2DD6">
            <w:pPr>
              <w:pStyle w:val="ListParagraph"/>
              <w:ind w:left="0"/>
              <w:jc w:val="center"/>
              <w:rPr>
                <w:rFonts w:ascii="Arial Narrow" w:hAnsi="Arial Narrow" w:cs="Arial"/>
              </w:rPr>
            </w:pPr>
            <w:r w:rsidRPr="002F28E9">
              <w:rPr>
                <w:rFonts w:ascii="Arial Narrow" w:hAnsi="Arial Narrow" w:cs="Arial"/>
              </w:rPr>
              <w:t>b.</w:t>
            </w:r>
          </w:p>
        </w:tc>
      </w:tr>
      <w:tr w:rsidR="00904175" w:rsidRPr="002F28E9" w:rsidTr="001C2DD6">
        <w:tc>
          <w:tcPr>
            <w:tcW w:w="846" w:type="dxa"/>
          </w:tcPr>
          <w:p w:rsidR="00904175" w:rsidRPr="002F28E9" w:rsidRDefault="00904175" w:rsidP="001C2DD6">
            <w:pPr>
              <w:pStyle w:val="ListParagraph"/>
              <w:ind w:left="0"/>
              <w:jc w:val="center"/>
              <w:rPr>
                <w:rFonts w:ascii="Arial Narrow" w:hAnsi="Arial Narrow" w:cs="Arial"/>
              </w:rPr>
            </w:pPr>
            <w:r w:rsidRPr="002F28E9">
              <w:rPr>
                <w:rFonts w:ascii="Arial Narrow" w:hAnsi="Arial Narrow" w:cs="Arial"/>
              </w:rPr>
              <w:t>1.</w:t>
            </w:r>
          </w:p>
        </w:tc>
        <w:tc>
          <w:tcPr>
            <w:tcW w:w="2835" w:type="dxa"/>
          </w:tcPr>
          <w:p w:rsidR="00904175" w:rsidRPr="002F28E9" w:rsidRDefault="00904175" w:rsidP="001C2DD6">
            <w:pPr>
              <w:spacing w:before="100" w:beforeAutospacing="1" w:after="100" w:afterAutospacing="1"/>
              <w:jc w:val="both"/>
              <w:outlineLvl w:val="0"/>
              <w:rPr>
                <w:rFonts w:ascii="Arial Narrow" w:hAnsi="Arial Narrow"/>
              </w:rPr>
            </w:pPr>
            <w:r w:rsidRPr="002F28E9">
              <w:rPr>
                <w:rFonts w:ascii="Arial Narrow" w:hAnsi="Arial Narrow" w:cs="Arial"/>
              </w:rPr>
              <w:t>Mr T C R Walters (DA) to ask the Minister of Defence and Military Veterans</w:t>
            </w:r>
            <w:r w:rsidR="00104044" w:rsidRPr="002F28E9">
              <w:rPr>
                <w:rFonts w:ascii="Arial Narrow" w:hAnsi="Arial Narrow" w:cs="Arial"/>
              </w:rPr>
              <w:fldChar w:fldCharType="begin"/>
            </w:r>
            <w:r w:rsidRPr="002F28E9">
              <w:rPr>
                <w:rFonts w:ascii="Arial Narrow" w:hAnsi="Arial Narrow" w:cs="Arial"/>
              </w:rPr>
              <w:instrText xml:space="preserve"> XE "Defence and Military Veterans" </w:instrText>
            </w:r>
            <w:r w:rsidR="00104044" w:rsidRPr="002F28E9">
              <w:rPr>
                <w:rFonts w:ascii="Arial Narrow" w:hAnsi="Arial Narrow" w:cs="Arial"/>
              </w:rPr>
              <w:fldChar w:fldCharType="end"/>
            </w:r>
            <w:r w:rsidRPr="002F28E9">
              <w:rPr>
                <w:rFonts w:ascii="Arial Narrow" w:hAnsi="Arial Narrow" w:cs="Arial"/>
              </w:rPr>
              <w:t>: Whether (a) her department and/or (b) any entity reporting to her makes use of private security firms; if not, what is the position in this regard; if so, in each case, what is the (</w:t>
            </w:r>
            <w:proofErr w:type="spellStart"/>
            <w:r w:rsidRPr="002F28E9">
              <w:rPr>
                <w:rFonts w:ascii="Arial Narrow" w:hAnsi="Arial Narrow" w:cs="Arial"/>
              </w:rPr>
              <w:t>i</w:t>
            </w:r>
            <w:proofErr w:type="spellEnd"/>
            <w:r w:rsidRPr="002F28E9">
              <w:rPr>
                <w:rFonts w:ascii="Arial Narrow" w:hAnsi="Arial Narrow" w:cs="Arial"/>
              </w:rPr>
              <w:t>) name of each firm, (ii) purpose, (iii) value and (iv) duration of each specified contract?</w:t>
            </w:r>
          </w:p>
        </w:tc>
        <w:tc>
          <w:tcPr>
            <w:tcW w:w="5335" w:type="dxa"/>
          </w:tcPr>
          <w:p w:rsidR="00904175" w:rsidRPr="002F28E9" w:rsidRDefault="00904175" w:rsidP="001C2DD6">
            <w:pPr>
              <w:pStyle w:val="ListParagraph"/>
              <w:ind w:left="0"/>
              <w:jc w:val="both"/>
              <w:rPr>
                <w:rFonts w:ascii="Arial Narrow" w:hAnsi="Arial Narrow" w:cs="Arial"/>
              </w:rPr>
            </w:pPr>
            <w:r w:rsidRPr="002F28E9">
              <w:rPr>
                <w:rFonts w:ascii="Arial Narrow" w:hAnsi="Arial Narrow" w:cs="Arial"/>
              </w:rPr>
              <w:t xml:space="preserve">The Office of the Military </w:t>
            </w:r>
            <w:proofErr w:type="spellStart"/>
            <w:r w:rsidRPr="002F28E9">
              <w:rPr>
                <w:rFonts w:ascii="Arial Narrow" w:hAnsi="Arial Narrow" w:cs="Arial"/>
              </w:rPr>
              <w:t>Ombud</w:t>
            </w:r>
            <w:proofErr w:type="spellEnd"/>
            <w:r w:rsidRPr="002F28E9">
              <w:rPr>
                <w:rFonts w:ascii="Arial Narrow" w:hAnsi="Arial Narrow" w:cs="Arial"/>
              </w:rPr>
              <w:t xml:space="preserve"> is </w:t>
            </w:r>
            <w:proofErr w:type="spellStart"/>
            <w:r w:rsidRPr="002F28E9">
              <w:rPr>
                <w:rFonts w:ascii="Arial Narrow" w:hAnsi="Arial Narrow" w:cs="Arial"/>
              </w:rPr>
              <w:t>utilising</w:t>
            </w:r>
            <w:proofErr w:type="spellEnd"/>
            <w:r w:rsidRPr="002F28E9">
              <w:rPr>
                <w:rFonts w:ascii="Arial Narrow" w:hAnsi="Arial Narrow" w:cs="Arial"/>
              </w:rPr>
              <w:t xml:space="preserve"> a private security firm.  The details </w:t>
            </w:r>
            <w:proofErr w:type="spellStart"/>
            <w:r w:rsidRPr="002F28E9">
              <w:rPr>
                <w:rFonts w:ascii="Arial Narrow" w:hAnsi="Arial Narrow" w:cs="Arial"/>
              </w:rPr>
              <w:t>wrt</w:t>
            </w:r>
            <w:proofErr w:type="spellEnd"/>
            <w:r w:rsidRPr="002F28E9">
              <w:rPr>
                <w:rFonts w:ascii="Arial Narrow" w:hAnsi="Arial Narrow" w:cs="Arial"/>
              </w:rPr>
              <w:t xml:space="preserve"> the question posed are as follows:</w:t>
            </w:r>
          </w:p>
          <w:p w:rsidR="00904175" w:rsidRPr="002F28E9" w:rsidRDefault="00904175" w:rsidP="00904175">
            <w:pPr>
              <w:pStyle w:val="ListParagraph"/>
              <w:numPr>
                <w:ilvl w:val="0"/>
                <w:numId w:val="9"/>
              </w:numPr>
              <w:jc w:val="both"/>
              <w:rPr>
                <w:rFonts w:ascii="Arial Narrow" w:hAnsi="Arial Narrow" w:cs="Arial"/>
              </w:rPr>
            </w:pPr>
            <w:r w:rsidRPr="002F28E9">
              <w:rPr>
                <w:rFonts w:ascii="Arial Narrow" w:hAnsi="Arial Narrow" w:cs="Arial"/>
              </w:rPr>
              <w:t xml:space="preserve"> </w:t>
            </w:r>
            <w:r w:rsidRPr="002F28E9">
              <w:rPr>
                <w:rFonts w:ascii="Arial Narrow" w:hAnsi="Arial Narrow" w:cs="Arial"/>
                <w:u w:val="single"/>
              </w:rPr>
              <w:t>Name of Security Firm</w:t>
            </w:r>
            <w:r w:rsidRPr="002F28E9">
              <w:rPr>
                <w:rFonts w:ascii="Arial Narrow" w:hAnsi="Arial Narrow" w:cs="Arial"/>
              </w:rPr>
              <w:t xml:space="preserve">:  </w:t>
            </w:r>
            <w:proofErr w:type="spellStart"/>
            <w:r w:rsidRPr="002F28E9">
              <w:rPr>
                <w:rFonts w:ascii="Arial Narrow" w:hAnsi="Arial Narrow" w:cs="Arial"/>
              </w:rPr>
              <w:t>Wenzile</w:t>
            </w:r>
            <w:proofErr w:type="spellEnd"/>
            <w:r w:rsidRPr="002F28E9">
              <w:rPr>
                <w:rFonts w:ascii="Arial Narrow" w:hAnsi="Arial Narrow" w:cs="Arial"/>
              </w:rPr>
              <w:t xml:space="preserve"> </w:t>
            </w:r>
            <w:proofErr w:type="spellStart"/>
            <w:r w:rsidRPr="002F28E9">
              <w:rPr>
                <w:rFonts w:ascii="Arial Narrow" w:hAnsi="Arial Narrow" w:cs="Arial"/>
              </w:rPr>
              <w:t>Phaphama</w:t>
            </w:r>
            <w:proofErr w:type="spellEnd"/>
            <w:r w:rsidRPr="002F28E9">
              <w:rPr>
                <w:rFonts w:ascii="Arial Narrow" w:hAnsi="Arial Narrow" w:cs="Arial"/>
              </w:rPr>
              <w:t xml:space="preserve"> Trading and Projects.</w:t>
            </w:r>
          </w:p>
          <w:p w:rsidR="00904175" w:rsidRPr="002F28E9" w:rsidRDefault="00904175" w:rsidP="00904175">
            <w:pPr>
              <w:pStyle w:val="ListParagraph"/>
              <w:numPr>
                <w:ilvl w:val="0"/>
                <w:numId w:val="9"/>
              </w:numPr>
              <w:jc w:val="both"/>
              <w:rPr>
                <w:rFonts w:ascii="Arial Narrow" w:hAnsi="Arial Narrow" w:cs="Arial"/>
              </w:rPr>
            </w:pPr>
            <w:r w:rsidRPr="002F28E9">
              <w:rPr>
                <w:rFonts w:ascii="Arial Narrow" w:hAnsi="Arial Narrow" w:cs="Arial"/>
                <w:u w:val="single"/>
              </w:rPr>
              <w:t>Purpose</w:t>
            </w:r>
            <w:r w:rsidRPr="002F28E9">
              <w:rPr>
                <w:rFonts w:ascii="Arial Narrow" w:hAnsi="Arial Narrow" w:cs="Arial"/>
              </w:rPr>
              <w:t xml:space="preserve">:  A security assessment was done and according to the recommendations received it was essential for the Office to acquire the services of a physical security.    </w:t>
            </w:r>
          </w:p>
          <w:p w:rsidR="00904175" w:rsidRPr="002F28E9" w:rsidRDefault="00904175" w:rsidP="00904175">
            <w:pPr>
              <w:pStyle w:val="ListParagraph"/>
              <w:numPr>
                <w:ilvl w:val="0"/>
                <w:numId w:val="9"/>
              </w:numPr>
              <w:jc w:val="both"/>
              <w:rPr>
                <w:rFonts w:ascii="Arial Narrow" w:hAnsi="Arial Narrow" w:cs="Arial"/>
              </w:rPr>
            </w:pPr>
            <w:r w:rsidRPr="002F28E9">
              <w:rPr>
                <w:rFonts w:ascii="Arial Narrow" w:hAnsi="Arial Narrow" w:cs="Arial"/>
                <w:u w:val="single"/>
              </w:rPr>
              <w:t>Value</w:t>
            </w:r>
            <w:r w:rsidRPr="002F28E9">
              <w:rPr>
                <w:rFonts w:ascii="Arial Narrow" w:hAnsi="Arial Narrow" w:cs="Arial"/>
              </w:rPr>
              <w:t>:  R854,324,60</w:t>
            </w:r>
          </w:p>
          <w:p w:rsidR="00904175" w:rsidRPr="002F28E9" w:rsidRDefault="00904175" w:rsidP="00904175">
            <w:pPr>
              <w:pStyle w:val="ListParagraph"/>
              <w:numPr>
                <w:ilvl w:val="0"/>
                <w:numId w:val="9"/>
              </w:numPr>
              <w:jc w:val="both"/>
              <w:rPr>
                <w:rFonts w:ascii="Arial Narrow" w:hAnsi="Arial Narrow" w:cs="Arial"/>
              </w:rPr>
            </w:pPr>
            <w:r w:rsidRPr="002F28E9">
              <w:rPr>
                <w:rFonts w:ascii="Arial Narrow" w:hAnsi="Arial Narrow" w:cs="Arial"/>
                <w:u w:val="single"/>
              </w:rPr>
              <w:t>Duration of Contract</w:t>
            </w:r>
            <w:r w:rsidRPr="002F28E9">
              <w:rPr>
                <w:rFonts w:ascii="Arial Narrow" w:hAnsi="Arial Narrow" w:cs="Arial"/>
              </w:rPr>
              <w:t>.  01 September 2019 – 31 August 2021</w:t>
            </w:r>
          </w:p>
        </w:tc>
      </w:tr>
    </w:tbl>
    <w:p w:rsidR="00904175" w:rsidRPr="002F28E9" w:rsidRDefault="00904175" w:rsidP="00BE069E">
      <w:pPr>
        <w:spacing w:before="100" w:beforeAutospacing="1" w:after="100" w:afterAutospacing="1"/>
        <w:jc w:val="both"/>
        <w:outlineLvl w:val="0"/>
        <w:rPr>
          <w:rFonts w:ascii="Arial" w:hAnsi="Arial" w:cs="Arial"/>
          <w:lang w:val="af-ZA"/>
        </w:rPr>
      </w:pPr>
    </w:p>
    <w:p w:rsidR="00701B70" w:rsidRPr="002F28E9" w:rsidRDefault="00701B70" w:rsidP="00BE069E">
      <w:pPr>
        <w:spacing w:before="100" w:beforeAutospacing="1" w:after="100" w:afterAutospacing="1"/>
        <w:jc w:val="both"/>
        <w:outlineLvl w:val="0"/>
        <w:rPr>
          <w:rFonts w:ascii="Arial" w:hAnsi="Arial" w:cs="Arial"/>
          <w:b/>
          <w:u w:val="single"/>
          <w:lang w:val="af-ZA"/>
        </w:rPr>
      </w:pPr>
      <w:r w:rsidRPr="002F28E9">
        <w:rPr>
          <w:rFonts w:ascii="Arial" w:hAnsi="Arial" w:cs="Arial"/>
          <w:b/>
          <w:u w:val="single"/>
          <w:lang w:val="af-ZA"/>
        </w:rPr>
        <w:t>ARMSCOR</w:t>
      </w:r>
    </w:p>
    <w:p w:rsidR="00701B70" w:rsidRPr="002F28E9" w:rsidRDefault="00701B70" w:rsidP="00BE069E">
      <w:pPr>
        <w:spacing w:before="100" w:beforeAutospacing="1" w:after="100" w:afterAutospacing="1"/>
        <w:jc w:val="both"/>
        <w:outlineLvl w:val="0"/>
        <w:rPr>
          <w:rFonts w:ascii="Arial" w:hAnsi="Arial" w:cs="Arial"/>
          <w:b/>
          <w:u w:val="single"/>
          <w:lang w:val="af-ZA"/>
        </w:rPr>
      </w:pPr>
    </w:p>
    <w:p w:rsidR="00701B70" w:rsidRPr="002F28E9" w:rsidRDefault="00701B70" w:rsidP="00701B70">
      <w:pPr>
        <w:spacing w:before="100" w:beforeAutospacing="1" w:after="100" w:afterAutospacing="1"/>
        <w:ind w:left="720"/>
        <w:jc w:val="both"/>
        <w:outlineLvl w:val="0"/>
        <w:rPr>
          <w:rFonts w:ascii="Arial" w:hAnsi="Arial" w:cs="Arial"/>
          <w:lang w:val="af-ZA"/>
        </w:rPr>
      </w:pPr>
      <w:r w:rsidRPr="002F28E9">
        <w:rPr>
          <w:rFonts w:ascii="Arial" w:hAnsi="Arial" w:cs="Arial"/>
          <w:lang w:val="af-ZA"/>
        </w:rPr>
        <w:t>Yes Armscor SOC Ltd and the R&amp;D Facilities do make use of private security</w:t>
      </w:r>
    </w:p>
    <w:p w:rsidR="00701B70" w:rsidRPr="002F28E9" w:rsidRDefault="00701B70" w:rsidP="00701B70">
      <w:pPr>
        <w:spacing w:before="100" w:beforeAutospacing="1" w:after="100" w:afterAutospacing="1"/>
        <w:ind w:left="720"/>
        <w:jc w:val="both"/>
        <w:outlineLvl w:val="0"/>
        <w:rPr>
          <w:rFonts w:ascii="Arial" w:hAnsi="Arial" w:cs="Arial"/>
          <w:b/>
          <w:lang w:val="af-ZA"/>
        </w:rPr>
      </w:pPr>
      <w:r w:rsidRPr="002F28E9">
        <w:rPr>
          <w:rFonts w:ascii="Arial" w:hAnsi="Arial" w:cs="Arial"/>
          <w:lang w:val="af-ZA"/>
        </w:rPr>
        <w:t xml:space="preserve">For the </w:t>
      </w:r>
      <w:r w:rsidRPr="002F28E9">
        <w:rPr>
          <w:rFonts w:ascii="Arial" w:hAnsi="Arial" w:cs="Arial"/>
          <w:b/>
          <w:lang w:val="af-ZA"/>
        </w:rPr>
        <w:t>Gauteng area (HQ building, Protechnik and Gerotek)</w:t>
      </w:r>
    </w:p>
    <w:p w:rsidR="00701B70" w:rsidRPr="002F28E9" w:rsidRDefault="00701B70" w:rsidP="00701B70">
      <w:pPr>
        <w:spacing w:before="100" w:beforeAutospacing="1" w:after="100" w:afterAutospacing="1"/>
        <w:ind w:left="720"/>
        <w:jc w:val="both"/>
        <w:outlineLvl w:val="0"/>
        <w:rPr>
          <w:rFonts w:ascii="Arial" w:hAnsi="Arial" w:cs="Arial"/>
          <w:lang w:val="af-ZA"/>
        </w:rPr>
      </w:pPr>
      <w:r w:rsidRPr="002F28E9">
        <w:rPr>
          <w:rFonts w:ascii="Arial" w:hAnsi="Arial" w:cs="Arial"/>
          <w:lang w:val="af-ZA"/>
        </w:rPr>
        <w:tab/>
        <w:t>-Tyeks Security Services</w:t>
      </w:r>
    </w:p>
    <w:p w:rsidR="00701B70" w:rsidRPr="002F28E9" w:rsidRDefault="00701B70" w:rsidP="00701B70">
      <w:pPr>
        <w:spacing w:before="100" w:beforeAutospacing="1" w:after="100" w:afterAutospacing="1"/>
        <w:ind w:left="720"/>
        <w:jc w:val="both"/>
        <w:outlineLvl w:val="0"/>
        <w:rPr>
          <w:rFonts w:ascii="Arial" w:hAnsi="Arial" w:cs="Arial"/>
          <w:lang w:val="af-ZA"/>
        </w:rPr>
      </w:pPr>
      <w:r w:rsidRPr="002F28E9">
        <w:rPr>
          <w:rFonts w:ascii="Arial" w:hAnsi="Arial" w:cs="Arial"/>
          <w:lang w:val="af-ZA"/>
        </w:rPr>
        <w:tab/>
        <w:t>- Guarding services</w:t>
      </w:r>
    </w:p>
    <w:p w:rsidR="00701B70" w:rsidRPr="002F28E9" w:rsidRDefault="00701B70" w:rsidP="00701B70">
      <w:pPr>
        <w:spacing w:before="100" w:beforeAutospacing="1" w:after="100" w:afterAutospacing="1"/>
        <w:ind w:left="720"/>
        <w:jc w:val="both"/>
        <w:outlineLvl w:val="0"/>
        <w:rPr>
          <w:rFonts w:ascii="Arial" w:hAnsi="Arial" w:cs="Arial"/>
          <w:lang w:val="af-ZA"/>
        </w:rPr>
      </w:pPr>
      <w:r w:rsidRPr="002F28E9">
        <w:rPr>
          <w:rFonts w:ascii="Arial" w:hAnsi="Arial" w:cs="Arial"/>
          <w:lang w:val="af-ZA"/>
        </w:rPr>
        <w:tab/>
        <w:t>- R24 886 076.16</w:t>
      </w:r>
    </w:p>
    <w:p w:rsidR="00701B70" w:rsidRPr="002F28E9" w:rsidRDefault="00701B70" w:rsidP="00701B70">
      <w:pPr>
        <w:spacing w:before="100" w:beforeAutospacing="1" w:after="100" w:afterAutospacing="1"/>
        <w:ind w:left="720"/>
        <w:jc w:val="both"/>
        <w:outlineLvl w:val="0"/>
        <w:rPr>
          <w:rFonts w:ascii="Arial" w:hAnsi="Arial" w:cs="Arial"/>
          <w:lang w:val="af-ZA"/>
        </w:rPr>
      </w:pPr>
      <w:r w:rsidRPr="002F28E9">
        <w:rPr>
          <w:rFonts w:ascii="Arial" w:hAnsi="Arial" w:cs="Arial"/>
          <w:lang w:val="af-ZA"/>
        </w:rPr>
        <w:tab/>
        <w:t>- 3 years from 1 October 2020</w:t>
      </w:r>
    </w:p>
    <w:p w:rsidR="00701B70" w:rsidRPr="002F28E9" w:rsidRDefault="00701B70" w:rsidP="00701B70">
      <w:pPr>
        <w:spacing w:before="100" w:beforeAutospacing="1" w:after="100" w:afterAutospacing="1"/>
        <w:ind w:left="720"/>
        <w:jc w:val="both"/>
        <w:outlineLvl w:val="0"/>
        <w:rPr>
          <w:rFonts w:ascii="Arial" w:hAnsi="Arial" w:cs="Arial"/>
          <w:b/>
          <w:lang w:val="af-ZA"/>
        </w:rPr>
      </w:pPr>
      <w:r w:rsidRPr="002F28E9">
        <w:rPr>
          <w:rFonts w:ascii="Arial" w:hAnsi="Arial" w:cs="Arial"/>
          <w:b/>
          <w:lang w:val="af-ZA"/>
        </w:rPr>
        <w:t>Westen Cape (IMT building)</w:t>
      </w:r>
    </w:p>
    <w:p w:rsidR="00701B70" w:rsidRPr="002F28E9" w:rsidRDefault="00701B70" w:rsidP="00701B70">
      <w:pPr>
        <w:spacing w:before="100" w:beforeAutospacing="1" w:after="100" w:afterAutospacing="1"/>
        <w:ind w:left="720" w:firstLine="720"/>
        <w:jc w:val="both"/>
        <w:outlineLvl w:val="0"/>
        <w:rPr>
          <w:rFonts w:ascii="Arial" w:hAnsi="Arial" w:cs="Arial"/>
          <w:lang w:val="af-ZA"/>
        </w:rPr>
      </w:pPr>
      <w:r w:rsidRPr="002F28E9">
        <w:rPr>
          <w:rFonts w:ascii="Arial" w:hAnsi="Arial" w:cs="Arial"/>
          <w:lang w:val="af-ZA"/>
        </w:rPr>
        <w:t>- TDP Enterprise and Projects</w:t>
      </w:r>
    </w:p>
    <w:p w:rsidR="00701B70" w:rsidRPr="002F28E9" w:rsidRDefault="00701B70" w:rsidP="00701B70">
      <w:pPr>
        <w:spacing w:before="100" w:beforeAutospacing="1" w:after="100" w:afterAutospacing="1"/>
        <w:ind w:left="720"/>
        <w:jc w:val="both"/>
        <w:outlineLvl w:val="0"/>
        <w:rPr>
          <w:rFonts w:ascii="Arial" w:hAnsi="Arial" w:cs="Arial"/>
          <w:lang w:val="af-ZA"/>
        </w:rPr>
      </w:pPr>
      <w:r w:rsidRPr="002F28E9">
        <w:rPr>
          <w:rFonts w:ascii="Arial" w:hAnsi="Arial" w:cs="Arial"/>
          <w:lang w:val="af-ZA"/>
        </w:rPr>
        <w:tab/>
        <w:t>- Guarding services</w:t>
      </w:r>
    </w:p>
    <w:p w:rsidR="00701B70" w:rsidRPr="002F28E9" w:rsidRDefault="00701B70" w:rsidP="00701B70">
      <w:pPr>
        <w:spacing w:before="100" w:beforeAutospacing="1" w:after="100" w:afterAutospacing="1"/>
        <w:ind w:left="720"/>
        <w:jc w:val="both"/>
        <w:outlineLvl w:val="0"/>
        <w:rPr>
          <w:rFonts w:ascii="Arial" w:hAnsi="Arial" w:cs="Arial"/>
          <w:lang w:val="af-ZA"/>
        </w:rPr>
      </w:pPr>
      <w:r w:rsidRPr="002F28E9">
        <w:rPr>
          <w:rFonts w:ascii="Arial" w:hAnsi="Arial" w:cs="Arial"/>
          <w:lang w:val="af-ZA"/>
        </w:rPr>
        <w:tab/>
        <w:t>- R 3 125 021.76</w:t>
      </w:r>
    </w:p>
    <w:p w:rsidR="00701B70" w:rsidRPr="002F28E9" w:rsidRDefault="00701B70" w:rsidP="00701B70">
      <w:pPr>
        <w:spacing w:before="100" w:beforeAutospacing="1" w:after="100" w:afterAutospacing="1"/>
        <w:ind w:left="720"/>
        <w:jc w:val="both"/>
        <w:outlineLvl w:val="0"/>
        <w:rPr>
          <w:rFonts w:ascii="Arial" w:hAnsi="Arial" w:cs="Arial"/>
          <w:lang w:val="af-ZA"/>
        </w:rPr>
      </w:pPr>
      <w:r w:rsidRPr="002F28E9">
        <w:rPr>
          <w:rFonts w:ascii="Arial" w:hAnsi="Arial" w:cs="Arial"/>
          <w:lang w:val="af-ZA"/>
        </w:rPr>
        <w:tab/>
        <w:t>- 3 years from 1 November 2020</w:t>
      </w:r>
    </w:p>
    <w:p w:rsidR="00701B70" w:rsidRPr="002F28E9" w:rsidRDefault="00701B70" w:rsidP="00701B70">
      <w:pPr>
        <w:spacing w:before="100" w:beforeAutospacing="1" w:after="100" w:afterAutospacing="1"/>
        <w:ind w:left="720"/>
        <w:jc w:val="both"/>
        <w:outlineLvl w:val="0"/>
        <w:rPr>
          <w:rFonts w:ascii="Arial" w:hAnsi="Arial" w:cs="Arial"/>
          <w:lang w:val="af-ZA"/>
        </w:rPr>
      </w:pPr>
      <w:r w:rsidRPr="002F28E9">
        <w:rPr>
          <w:rFonts w:ascii="Arial" w:hAnsi="Arial" w:cs="Arial"/>
          <w:b/>
          <w:lang w:val="af-ZA"/>
        </w:rPr>
        <w:t>Northen Cape (Alkanpan test range)</w:t>
      </w:r>
    </w:p>
    <w:p w:rsidR="00701B70" w:rsidRPr="002F28E9" w:rsidRDefault="00701B70" w:rsidP="00701B70">
      <w:pPr>
        <w:spacing w:before="100" w:beforeAutospacing="1" w:after="100" w:afterAutospacing="1"/>
        <w:ind w:left="720" w:firstLine="720"/>
        <w:jc w:val="both"/>
        <w:outlineLvl w:val="0"/>
        <w:rPr>
          <w:rFonts w:ascii="Arial" w:hAnsi="Arial" w:cs="Arial"/>
          <w:lang w:val="af-ZA"/>
        </w:rPr>
      </w:pPr>
      <w:r w:rsidRPr="002F28E9">
        <w:rPr>
          <w:rFonts w:ascii="Arial" w:hAnsi="Arial" w:cs="Arial"/>
          <w:lang w:val="af-ZA"/>
        </w:rPr>
        <w:t>- Bomogale Enterprise (Pty) Ltd</w:t>
      </w:r>
    </w:p>
    <w:p w:rsidR="00701B70" w:rsidRPr="002F28E9" w:rsidRDefault="00701B70" w:rsidP="00701B70">
      <w:pPr>
        <w:spacing w:before="100" w:beforeAutospacing="1" w:after="100" w:afterAutospacing="1"/>
        <w:ind w:left="720"/>
        <w:jc w:val="both"/>
        <w:outlineLvl w:val="0"/>
        <w:rPr>
          <w:rFonts w:ascii="Arial" w:hAnsi="Arial" w:cs="Arial"/>
          <w:lang w:val="af-ZA"/>
        </w:rPr>
      </w:pPr>
      <w:r w:rsidRPr="002F28E9">
        <w:rPr>
          <w:rFonts w:ascii="Arial" w:hAnsi="Arial" w:cs="Arial"/>
          <w:lang w:val="af-ZA"/>
        </w:rPr>
        <w:tab/>
        <w:t>- Guarding services</w:t>
      </w:r>
    </w:p>
    <w:p w:rsidR="00701B70" w:rsidRPr="002F28E9" w:rsidRDefault="00701B70" w:rsidP="00701B70">
      <w:pPr>
        <w:spacing w:before="100" w:beforeAutospacing="1" w:after="100" w:afterAutospacing="1"/>
        <w:ind w:left="720"/>
        <w:jc w:val="both"/>
        <w:outlineLvl w:val="0"/>
        <w:rPr>
          <w:rFonts w:ascii="Arial" w:hAnsi="Arial" w:cs="Arial"/>
          <w:lang w:val="af-ZA"/>
        </w:rPr>
      </w:pPr>
      <w:r w:rsidRPr="002F28E9">
        <w:rPr>
          <w:rFonts w:ascii="Arial" w:hAnsi="Arial" w:cs="Arial"/>
          <w:lang w:val="af-ZA"/>
        </w:rPr>
        <w:tab/>
        <w:t>- R11 088 255.20</w:t>
      </w:r>
    </w:p>
    <w:p w:rsidR="00701B70" w:rsidRPr="002F28E9" w:rsidRDefault="00701B70" w:rsidP="00701B70">
      <w:pPr>
        <w:spacing w:before="100" w:beforeAutospacing="1" w:after="100" w:afterAutospacing="1"/>
        <w:ind w:left="720" w:firstLine="720"/>
        <w:jc w:val="both"/>
        <w:outlineLvl w:val="0"/>
        <w:rPr>
          <w:rFonts w:ascii="Arial" w:hAnsi="Arial" w:cs="Arial"/>
          <w:b/>
          <w:lang w:val="af-ZA"/>
        </w:rPr>
      </w:pPr>
      <w:r w:rsidRPr="002F28E9">
        <w:rPr>
          <w:rFonts w:ascii="Arial" w:hAnsi="Arial" w:cs="Arial"/>
          <w:b/>
          <w:lang w:val="af-ZA"/>
        </w:rPr>
        <w:t>-  3 years from 1 October 2020</w:t>
      </w:r>
    </w:p>
    <w:p w:rsidR="00701B70" w:rsidRPr="002F28E9" w:rsidRDefault="00701B70" w:rsidP="00701B70">
      <w:pPr>
        <w:spacing w:before="100" w:beforeAutospacing="1" w:after="100" w:afterAutospacing="1"/>
        <w:ind w:left="720" w:firstLine="720"/>
        <w:jc w:val="both"/>
        <w:outlineLvl w:val="0"/>
        <w:rPr>
          <w:rFonts w:ascii="Arial" w:hAnsi="Arial" w:cs="Arial"/>
          <w:b/>
          <w:lang w:val="en-ZA"/>
        </w:rPr>
      </w:pPr>
    </w:p>
    <w:p w:rsidR="00701B70" w:rsidRPr="002F28E9" w:rsidRDefault="00701B70" w:rsidP="00701B70">
      <w:pPr>
        <w:spacing w:before="100" w:beforeAutospacing="1" w:after="100" w:afterAutospacing="1"/>
        <w:jc w:val="both"/>
        <w:outlineLvl w:val="0"/>
        <w:rPr>
          <w:rFonts w:ascii="Arial" w:hAnsi="Arial" w:cs="Arial"/>
          <w:b/>
          <w:u w:val="single"/>
          <w:lang w:val="af-ZA"/>
        </w:rPr>
      </w:pPr>
      <w:r w:rsidRPr="002F28E9">
        <w:rPr>
          <w:rFonts w:ascii="Arial" w:hAnsi="Arial" w:cs="Arial"/>
          <w:b/>
          <w:u w:val="single"/>
          <w:lang w:val="af-ZA"/>
        </w:rPr>
        <w:t>CASTLE CONTROL BOARD</w:t>
      </w:r>
    </w:p>
    <w:p w:rsidR="00701B70" w:rsidRPr="002F28E9" w:rsidRDefault="00701B70" w:rsidP="00701B70">
      <w:pPr>
        <w:spacing w:before="100" w:beforeAutospacing="1" w:after="100" w:afterAutospacing="1"/>
        <w:jc w:val="both"/>
        <w:outlineLvl w:val="0"/>
        <w:rPr>
          <w:rFonts w:ascii="Arial" w:hAnsi="Arial" w:cs="Arial"/>
          <w:lang w:val="af-ZA"/>
        </w:rPr>
      </w:pPr>
      <w:r w:rsidRPr="002F28E9">
        <w:rPr>
          <w:rFonts w:ascii="Arial" w:hAnsi="Arial" w:cs="Arial"/>
          <w:lang w:val="af-ZA"/>
        </w:rPr>
        <w:t>The Castle Control Board (CCB) does not utilise private security.</w:t>
      </w:r>
    </w:p>
    <w:p w:rsidR="00701B70" w:rsidRPr="002F28E9" w:rsidRDefault="00932E20" w:rsidP="00701B70">
      <w:pPr>
        <w:spacing w:before="100" w:beforeAutospacing="1" w:after="100" w:afterAutospacing="1"/>
        <w:jc w:val="both"/>
        <w:outlineLvl w:val="0"/>
        <w:rPr>
          <w:rFonts w:ascii="Arial" w:hAnsi="Arial" w:cs="Arial"/>
          <w:b/>
          <w:u w:val="single"/>
          <w:lang w:val="af-ZA"/>
        </w:rPr>
      </w:pPr>
      <w:r w:rsidRPr="002F28E9">
        <w:rPr>
          <w:rFonts w:ascii="Arial" w:hAnsi="Arial" w:cs="Arial"/>
          <w:b/>
          <w:u w:val="single"/>
          <w:lang w:val="af-ZA"/>
        </w:rPr>
        <w:t>DEPARTMENT OF MILITARY VETERANS</w:t>
      </w:r>
    </w:p>
    <w:p w:rsidR="00932E20" w:rsidRPr="002F28E9" w:rsidRDefault="00932E20" w:rsidP="00932E20">
      <w:pPr>
        <w:spacing w:before="100" w:beforeAutospacing="1" w:after="100" w:afterAutospacing="1"/>
        <w:jc w:val="both"/>
        <w:outlineLvl w:val="0"/>
        <w:rPr>
          <w:rFonts w:ascii="Arial" w:hAnsi="Arial" w:cs="Arial"/>
          <w:lang w:val="af-ZA"/>
        </w:rPr>
      </w:pPr>
      <w:r w:rsidRPr="002F28E9">
        <w:rPr>
          <w:rFonts w:ascii="Arial" w:hAnsi="Arial" w:cs="Arial"/>
          <w:lang w:val="af-ZA"/>
        </w:rPr>
        <w:t xml:space="preserve">Curretly the Department of Military Veterans is not making use of the private security firm. The DMV Head Office is guarded by the SANDF Reserve Force members with effect from 01 April 2020 to date as a temporary measure.  The landlords provide security services for Provincial  Offices. </w:t>
      </w:r>
    </w:p>
    <w:p w:rsidR="00932E20" w:rsidRPr="002F28E9" w:rsidRDefault="00932E20" w:rsidP="00932E20">
      <w:pPr>
        <w:spacing w:before="100" w:beforeAutospacing="1" w:after="100" w:afterAutospacing="1"/>
        <w:jc w:val="both"/>
        <w:outlineLvl w:val="0"/>
        <w:rPr>
          <w:rFonts w:ascii="Arial" w:hAnsi="Arial" w:cs="Arial"/>
          <w:lang w:val="af-ZA"/>
        </w:rPr>
      </w:pPr>
      <w:r w:rsidRPr="002F28E9">
        <w:rPr>
          <w:rFonts w:ascii="Arial" w:hAnsi="Arial" w:cs="Arial"/>
          <w:lang w:val="af-ZA"/>
        </w:rPr>
        <w:t xml:space="preserve">The department has commenced with the process of procuring the Private Security Service Provider for the DMV Head Office.   </w:t>
      </w:r>
    </w:p>
    <w:p w:rsidR="00932E20" w:rsidRPr="002F28E9" w:rsidRDefault="00932E20" w:rsidP="00701B70">
      <w:pPr>
        <w:spacing w:before="100" w:beforeAutospacing="1" w:after="100" w:afterAutospacing="1"/>
        <w:jc w:val="both"/>
        <w:outlineLvl w:val="0"/>
        <w:rPr>
          <w:rFonts w:ascii="Arial" w:hAnsi="Arial" w:cs="Arial"/>
          <w:b/>
          <w:lang w:val="af-ZA"/>
        </w:rPr>
      </w:pPr>
    </w:p>
    <w:p w:rsidR="00701B70" w:rsidRPr="002F28E9" w:rsidRDefault="00932E20" w:rsidP="00701B70">
      <w:pPr>
        <w:spacing w:before="100" w:beforeAutospacing="1" w:after="100" w:afterAutospacing="1"/>
        <w:jc w:val="both"/>
        <w:outlineLvl w:val="0"/>
        <w:rPr>
          <w:rFonts w:ascii="Arial" w:hAnsi="Arial" w:cs="Arial"/>
          <w:b/>
          <w:u w:val="single"/>
          <w:lang w:val="af-ZA"/>
        </w:rPr>
      </w:pPr>
      <w:r w:rsidRPr="002F28E9">
        <w:rPr>
          <w:rFonts w:ascii="Arial" w:hAnsi="Arial" w:cs="Arial"/>
          <w:b/>
          <w:u w:val="single"/>
          <w:lang w:val="af-ZA"/>
        </w:rPr>
        <w:t>DEPARTMENT OF DEFENCE</w:t>
      </w:r>
    </w:p>
    <w:p w:rsidR="00932E20" w:rsidRPr="002F28E9" w:rsidRDefault="00B37BBD" w:rsidP="00701B70">
      <w:pPr>
        <w:spacing w:before="100" w:beforeAutospacing="1" w:after="100" w:afterAutospacing="1"/>
        <w:jc w:val="both"/>
        <w:outlineLvl w:val="0"/>
        <w:rPr>
          <w:rFonts w:ascii="Arial" w:hAnsi="Arial" w:cs="Arial"/>
          <w:lang w:val="af-ZA"/>
        </w:rPr>
      </w:pPr>
      <w:r>
        <w:rPr>
          <w:rFonts w:ascii="Arial" w:hAnsi="Arial" w:cs="Arial"/>
          <w:lang w:val="af-ZA"/>
        </w:rPr>
        <w:t>The Department of Defence is</w:t>
      </w:r>
      <w:bookmarkStart w:id="0" w:name="_GoBack"/>
      <w:bookmarkEnd w:id="0"/>
      <w:r w:rsidR="00932E20" w:rsidRPr="002F28E9">
        <w:rPr>
          <w:rFonts w:ascii="Arial" w:hAnsi="Arial" w:cs="Arial"/>
          <w:lang w:val="af-ZA"/>
        </w:rPr>
        <w:t xml:space="preserve"> house within ARMSCOR and all security needs of the Department are taken care of by ARMSCOR.</w:t>
      </w:r>
    </w:p>
    <w:p w:rsidR="00701B70" w:rsidRDefault="002F28E9" w:rsidP="00BE069E">
      <w:pPr>
        <w:spacing w:before="100" w:beforeAutospacing="1" w:after="100" w:afterAutospacing="1"/>
        <w:jc w:val="both"/>
        <w:outlineLvl w:val="0"/>
        <w:rPr>
          <w:rFonts w:ascii="Arial" w:hAnsi="Arial" w:cs="Arial"/>
          <w:b/>
          <w:u w:val="single"/>
          <w:lang w:val="af-ZA"/>
        </w:rPr>
      </w:pPr>
      <w:r w:rsidRPr="002F28E9">
        <w:rPr>
          <w:rFonts w:ascii="Arial" w:hAnsi="Arial" w:cs="Arial"/>
          <w:b/>
          <w:u w:val="single"/>
          <w:lang w:val="af-ZA"/>
        </w:rPr>
        <w:t>DEFENCE FORCE SERVICE COMMISSION</w:t>
      </w:r>
    </w:p>
    <w:p w:rsidR="008629E3" w:rsidRPr="008629E3" w:rsidRDefault="008629E3" w:rsidP="008629E3">
      <w:pPr>
        <w:rPr>
          <w:rFonts w:ascii="Arial" w:hAnsi="Arial" w:cs="Arial"/>
          <w:sz w:val="22"/>
          <w:szCs w:val="22"/>
          <w:lang w:val="en-ZA"/>
        </w:rPr>
      </w:pPr>
      <w:r w:rsidRPr="008629E3">
        <w:rPr>
          <w:rFonts w:ascii="Arial" w:hAnsi="Arial" w:cs="Arial"/>
        </w:rPr>
        <w:t>The Defence Force Service Commission does not make use of a private security company.</w:t>
      </w:r>
    </w:p>
    <w:p w:rsidR="008629E3" w:rsidRPr="002F28E9" w:rsidRDefault="008629E3" w:rsidP="00BE069E">
      <w:pPr>
        <w:spacing w:before="100" w:beforeAutospacing="1" w:after="100" w:afterAutospacing="1"/>
        <w:jc w:val="both"/>
        <w:outlineLvl w:val="0"/>
        <w:rPr>
          <w:rFonts w:ascii="Arial" w:hAnsi="Arial" w:cs="Arial"/>
          <w:b/>
          <w:u w:val="single"/>
          <w:lang w:val="af-ZA"/>
        </w:rPr>
      </w:pPr>
    </w:p>
    <w:sectPr w:rsidR="008629E3" w:rsidRPr="002F28E9"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C05" w:rsidRDefault="00F25C05">
      <w:r>
        <w:separator/>
      </w:r>
    </w:p>
  </w:endnote>
  <w:endnote w:type="continuationSeparator" w:id="0">
    <w:p w:rsidR="00F25C05" w:rsidRDefault="00F25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104044">
    <w:pPr>
      <w:pStyle w:val="Footer"/>
      <w:jc w:val="center"/>
    </w:pPr>
    <w:r>
      <w:fldChar w:fldCharType="begin"/>
    </w:r>
    <w:r w:rsidR="00DF380E">
      <w:instrText xml:space="preserve"> PAGE   \* MERGEFORMAT </w:instrText>
    </w:r>
    <w:r>
      <w:fldChar w:fldCharType="separate"/>
    </w:r>
    <w:r w:rsidR="00BA4BAD">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C05" w:rsidRDefault="00F25C05">
      <w:r>
        <w:separator/>
      </w:r>
    </w:p>
  </w:footnote>
  <w:footnote w:type="continuationSeparator" w:id="0">
    <w:p w:rsidR="00F25C05" w:rsidRDefault="00F25C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E34D0"/>
    <w:multiLevelType w:val="hybridMultilevel"/>
    <w:tmpl w:val="965CE512"/>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60B5520"/>
    <w:multiLevelType w:val="hybridMultilevel"/>
    <w:tmpl w:val="C628A3A0"/>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764A3746"/>
    <w:multiLevelType w:val="hybridMultilevel"/>
    <w:tmpl w:val="917AA2D4"/>
    <w:lvl w:ilvl="0" w:tplc="7F4C2E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6"/>
  </w:num>
  <w:num w:numId="6">
    <w:abstractNumId w:val="1"/>
  </w:num>
  <w:num w:numId="7">
    <w:abstractNumId w:val="8"/>
  </w:num>
  <w:num w:numId="8">
    <w:abstractNumId w:val="2"/>
  </w:num>
  <w:num w:numId="9">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D860EE"/>
    <w:rsid w:val="00016846"/>
    <w:rsid w:val="00016BB6"/>
    <w:rsid w:val="000335DC"/>
    <w:rsid w:val="00054F7E"/>
    <w:rsid w:val="0006245B"/>
    <w:rsid w:val="000822A5"/>
    <w:rsid w:val="000A47FB"/>
    <w:rsid w:val="000A5057"/>
    <w:rsid w:val="000B1A81"/>
    <w:rsid w:val="000B5C14"/>
    <w:rsid w:val="000E6048"/>
    <w:rsid w:val="000F4051"/>
    <w:rsid w:val="000F6AF3"/>
    <w:rsid w:val="001020F5"/>
    <w:rsid w:val="00104044"/>
    <w:rsid w:val="00113171"/>
    <w:rsid w:val="00126531"/>
    <w:rsid w:val="00127DC8"/>
    <w:rsid w:val="00144D05"/>
    <w:rsid w:val="001468E9"/>
    <w:rsid w:val="001556EF"/>
    <w:rsid w:val="00160C40"/>
    <w:rsid w:val="00162184"/>
    <w:rsid w:val="0016291F"/>
    <w:rsid w:val="001701DF"/>
    <w:rsid w:val="0018175D"/>
    <w:rsid w:val="001835A5"/>
    <w:rsid w:val="00185A14"/>
    <w:rsid w:val="00190AF7"/>
    <w:rsid w:val="001967B1"/>
    <w:rsid w:val="001A6BBC"/>
    <w:rsid w:val="001A6C84"/>
    <w:rsid w:val="001A73D2"/>
    <w:rsid w:val="001B28CB"/>
    <w:rsid w:val="001B42DA"/>
    <w:rsid w:val="001B6190"/>
    <w:rsid w:val="001C6A9F"/>
    <w:rsid w:val="001E03C9"/>
    <w:rsid w:val="001E69EC"/>
    <w:rsid w:val="001F3247"/>
    <w:rsid w:val="0020234C"/>
    <w:rsid w:val="002117BF"/>
    <w:rsid w:val="00221BD0"/>
    <w:rsid w:val="00230D4B"/>
    <w:rsid w:val="00235946"/>
    <w:rsid w:val="00237E45"/>
    <w:rsid w:val="00250D90"/>
    <w:rsid w:val="00261519"/>
    <w:rsid w:val="002634D6"/>
    <w:rsid w:val="0026391E"/>
    <w:rsid w:val="00266B93"/>
    <w:rsid w:val="00266D98"/>
    <w:rsid w:val="00274847"/>
    <w:rsid w:val="002751B0"/>
    <w:rsid w:val="00281FE1"/>
    <w:rsid w:val="002863A2"/>
    <w:rsid w:val="002A0065"/>
    <w:rsid w:val="002A2CB7"/>
    <w:rsid w:val="002A390E"/>
    <w:rsid w:val="002B20CE"/>
    <w:rsid w:val="002B5CB9"/>
    <w:rsid w:val="002B6251"/>
    <w:rsid w:val="002C5B2D"/>
    <w:rsid w:val="002C7C54"/>
    <w:rsid w:val="002D1D8C"/>
    <w:rsid w:val="002D3566"/>
    <w:rsid w:val="002D62AC"/>
    <w:rsid w:val="002E52EC"/>
    <w:rsid w:val="002F1674"/>
    <w:rsid w:val="002F28E9"/>
    <w:rsid w:val="002F62AD"/>
    <w:rsid w:val="00304EE5"/>
    <w:rsid w:val="00305010"/>
    <w:rsid w:val="00305047"/>
    <w:rsid w:val="00306F04"/>
    <w:rsid w:val="00310AE0"/>
    <w:rsid w:val="00325B4E"/>
    <w:rsid w:val="00333386"/>
    <w:rsid w:val="00337A7C"/>
    <w:rsid w:val="00345E4A"/>
    <w:rsid w:val="003546F3"/>
    <w:rsid w:val="00364463"/>
    <w:rsid w:val="00370E73"/>
    <w:rsid w:val="003759A5"/>
    <w:rsid w:val="00385874"/>
    <w:rsid w:val="00396992"/>
    <w:rsid w:val="003B3645"/>
    <w:rsid w:val="003C4874"/>
    <w:rsid w:val="003F5C21"/>
    <w:rsid w:val="00405F22"/>
    <w:rsid w:val="004102B4"/>
    <w:rsid w:val="00413ED9"/>
    <w:rsid w:val="00427C8E"/>
    <w:rsid w:val="00433D41"/>
    <w:rsid w:val="00434F57"/>
    <w:rsid w:val="0043546B"/>
    <w:rsid w:val="00440681"/>
    <w:rsid w:val="00445EC0"/>
    <w:rsid w:val="0044741F"/>
    <w:rsid w:val="004555A4"/>
    <w:rsid w:val="004615A2"/>
    <w:rsid w:val="0046406C"/>
    <w:rsid w:val="00465535"/>
    <w:rsid w:val="004722F6"/>
    <w:rsid w:val="0047261E"/>
    <w:rsid w:val="004762B1"/>
    <w:rsid w:val="004837EC"/>
    <w:rsid w:val="004935AF"/>
    <w:rsid w:val="00495911"/>
    <w:rsid w:val="00497573"/>
    <w:rsid w:val="004C27ED"/>
    <w:rsid w:val="004C2A61"/>
    <w:rsid w:val="004E1435"/>
    <w:rsid w:val="005101FB"/>
    <w:rsid w:val="005127CD"/>
    <w:rsid w:val="00512E85"/>
    <w:rsid w:val="00524E6C"/>
    <w:rsid w:val="00535479"/>
    <w:rsid w:val="00540888"/>
    <w:rsid w:val="00545D85"/>
    <w:rsid w:val="0056593F"/>
    <w:rsid w:val="005735AA"/>
    <w:rsid w:val="0059608D"/>
    <w:rsid w:val="005A137F"/>
    <w:rsid w:val="005A5BA0"/>
    <w:rsid w:val="005B48F9"/>
    <w:rsid w:val="005B7951"/>
    <w:rsid w:val="005C04D8"/>
    <w:rsid w:val="005C4D85"/>
    <w:rsid w:val="00605E36"/>
    <w:rsid w:val="00607BDA"/>
    <w:rsid w:val="006244B0"/>
    <w:rsid w:val="0063446D"/>
    <w:rsid w:val="0064780B"/>
    <w:rsid w:val="00671930"/>
    <w:rsid w:val="00671D04"/>
    <w:rsid w:val="0067592D"/>
    <w:rsid w:val="006766BC"/>
    <w:rsid w:val="00676C2B"/>
    <w:rsid w:val="00677630"/>
    <w:rsid w:val="00677B95"/>
    <w:rsid w:val="00685EF5"/>
    <w:rsid w:val="00686397"/>
    <w:rsid w:val="00692D8D"/>
    <w:rsid w:val="0069652B"/>
    <w:rsid w:val="006A02E8"/>
    <w:rsid w:val="006B29DF"/>
    <w:rsid w:val="006B3A6E"/>
    <w:rsid w:val="006B57B6"/>
    <w:rsid w:val="006B625C"/>
    <w:rsid w:val="006B71D0"/>
    <w:rsid w:val="006C3BC4"/>
    <w:rsid w:val="006C6099"/>
    <w:rsid w:val="006D55CB"/>
    <w:rsid w:val="006E5392"/>
    <w:rsid w:val="006E63B1"/>
    <w:rsid w:val="00701B70"/>
    <w:rsid w:val="00704DB3"/>
    <w:rsid w:val="00711BAF"/>
    <w:rsid w:val="00725DE4"/>
    <w:rsid w:val="00730EAD"/>
    <w:rsid w:val="007402A0"/>
    <w:rsid w:val="007429DF"/>
    <w:rsid w:val="00750497"/>
    <w:rsid w:val="007524C8"/>
    <w:rsid w:val="007607F1"/>
    <w:rsid w:val="00771699"/>
    <w:rsid w:val="007716F1"/>
    <w:rsid w:val="00773AF3"/>
    <w:rsid w:val="00774D85"/>
    <w:rsid w:val="00790B43"/>
    <w:rsid w:val="00793A10"/>
    <w:rsid w:val="00793A1C"/>
    <w:rsid w:val="00794988"/>
    <w:rsid w:val="007A0173"/>
    <w:rsid w:val="007B22F3"/>
    <w:rsid w:val="007B5C2B"/>
    <w:rsid w:val="007C01AD"/>
    <w:rsid w:val="007C2F5B"/>
    <w:rsid w:val="007D0AF9"/>
    <w:rsid w:val="007D13A9"/>
    <w:rsid w:val="007D43D8"/>
    <w:rsid w:val="007E0277"/>
    <w:rsid w:val="007F4CF4"/>
    <w:rsid w:val="007F509F"/>
    <w:rsid w:val="00803E18"/>
    <w:rsid w:val="0080475E"/>
    <w:rsid w:val="00807E01"/>
    <w:rsid w:val="00811843"/>
    <w:rsid w:val="00814242"/>
    <w:rsid w:val="00815898"/>
    <w:rsid w:val="0082544F"/>
    <w:rsid w:val="00826779"/>
    <w:rsid w:val="0083190E"/>
    <w:rsid w:val="00832E16"/>
    <w:rsid w:val="00855833"/>
    <w:rsid w:val="008601CC"/>
    <w:rsid w:val="008629E3"/>
    <w:rsid w:val="00872203"/>
    <w:rsid w:val="008765E3"/>
    <w:rsid w:val="00883C24"/>
    <w:rsid w:val="008A2140"/>
    <w:rsid w:val="008A5730"/>
    <w:rsid w:val="008C4F02"/>
    <w:rsid w:val="008D25A5"/>
    <w:rsid w:val="008E446E"/>
    <w:rsid w:val="008E7EC8"/>
    <w:rsid w:val="008F0259"/>
    <w:rsid w:val="008F1702"/>
    <w:rsid w:val="00904175"/>
    <w:rsid w:val="00916C10"/>
    <w:rsid w:val="009226E5"/>
    <w:rsid w:val="009232C1"/>
    <w:rsid w:val="00932E20"/>
    <w:rsid w:val="00934C1C"/>
    <w:rsid w:val="009429EF"/>
    <w:rsid w:val="00952511"/>
    <w:rsid w:val="00953CBB"/>
    <w:rsid w:val="009644FA"/>
    <w:rsid w:val="00982872"/>
    <w:rsid w:val="00983E65"/>
    <w:rsid w:val="009A2A64"/>
    <w:rsid w:val="009A355E"/>
    <w:rsid w:val="009B1794"/>
    <w:rsid w:val="009B34FD"/>
    <w:rsid w:val="009C3AAE"/>
    <w:rsid w:val="009C75A0"/>
    <w:rsid w:val="009F1494"/>
    <w:rsid w:val="009F525D"/>
    <w:rsid w:val="00A00443"/>
    <w:rsid w:val="00A15B21"/>
    <w:rsid w:val="00A218D5"/>
    <w:rsid w:val="00A307A4"/>
    <w:rsid w:val="00A34E72"/>
    <w:rsid w:val="00A36976"/>
    <w:rsid w:val="00A52F6C"/>
    <w:rsid w:val="00A5685A"/>
    <w:rsid w:val="00A574BE"/>
    <w:rsid w:val="00A60E4B"/>
    <w:rsid w:val="00A85F91"/>
    <w:rsid w:val="00A9331D"/>
    <w:rsid w:val="00AA086B"/>
    <w:rsid w:val="00AA65F1"/>
    <w:rsid w:val="00AC1A1B"/>
    <w:rsid w:val="00AC2126"/>
    <w:rsid w:val="00AC27C8"/>
    <w:rsid w:val="00AC4A96"/>
    <w:rsid w:val="00AD6512"/>
    <w:rsid w:val="00AD77CA"/>
    <w:rsid w:val="00AE190F"/>
    <w:rsid w:val="00B10F42"/>
    <w:rsid w:val="00B21CD1"/>
    <w:rsid w:val="00B27BB9"/>
    <w:rsid w:val="00B37BBD"/>
    <w:rsid w:val="00B42ABB"/>
    <w:rsid w:val="00B441E2"/>
    <w:rsid w:val="00B44C5B"/>
    <w:rsid w:val="00B52AB3"/>
    <w:rsid w:val="00B7376D"/>
    <w:rsid w:val="00BA0337"/>
    <w:rsid w:val="00BA4BAD"/>
    <w:rsid w:val="00BA5504"/>
    <w:rsid w:val="00BB2EDE"/>
    <w:rsid w:val="00BB50D2"/>
    <w:rsid w:val="00BB7CAA"/>
    <w:rsid w:val="00BC2A60"/>
    <w:rsid w:val="00BC5A69"/>
    <w:rsid w:val="00BD2BA9"/>
    <w:rsid w:val="00BE069E"/>
    <w:rsid w:val="00BF19BC"/>
    <w:rsid w:val="00BF4CAC"/>
    <w:rsid w:val="00C0190F"/>
    <w:rsid w:val="00C05042"/>
    <w:rsid w:val="00C2449B"/>
    <w:rsid w:val="00C24655"/>
    <w:rsid w:val="00C4626F"/>
    <w:rsid w:val="00C550F3"/>
    <w:rsid w:val="00C55F77"/>
    <w:rsid w:val="00C567EF"/>
    <w:rsid w:val="00C60DD3"/>
    <w:rsid w:val="00C743D0"/>
    <w:rsid w:val="00C93E5C"/>
    <w:rsid w:val="00CA636C"/>
    <w:rsid w:val="00CB4756"/>
    <w:rsid w:val="00CD3815"/>
    <w:rsid w:val="00CD40D1"/>
    <w:rsid w:val="00CD7D90"/>
    <w:rsid w:val="00CE208E"/>
    <w:rsid w:val="00CE69D7"/>
    <w:rsid w:val="00CF2C8E"/>
    <w:rsid w:val="00CF5FCB"/>
    <w:rsid w:val="00CF74A6"/>
    <w:rsid w:val="00D02100"/>
    <w:rsid w:val="00D04692"/>
    <w:rsid w:val="00D07A11"/>
    <w:rsid w:val="00D120B0"/>
    <w:rsid w:val="00D14410"/>
    <w:rsid w:val="00D150D2"/>
    <w:rsid w:val="00D16AF4"/>
    <w:rsid w:val="00D21FF1"/>
    <w:rsid w:val="00D275DD"/>
    <w:rsid w:val="00D3134D"/>
    <w:rsid w:val="00D46C25"/>
    <w:rsid w:val="00D5256D"/>
    <w:rsid w:val="00D860EE"/>
    <w:rsid w:val="00D90E74"/>
    <w:rsid w:val="00D91B96"/>
    <w:rsid w:val="00D94540"/>
    <w:rsid w:val="00DA5FC6"/>
    <w:rsid w:val="00DB1C05"/>
    <w:rsid w:val="00DB39B5"/>
    <w:rsid w:val="00DB4354"/>
    <w:rsid w:val="00DB4A52"/>
    <w:rsid w:val="00DB730D"/>
    <w:rsid w:val="00DB7F35"/>
    <w:rsid w:val="00DD6204"/>
    <w:rsid w:val="00DE16E2"/>
    <w:rsid w:val="00DF380E"/>
    <w:rsid w:val="00DF5BC7"/>
    <w:rsid w:val="00E01778"/>
    <w:rsid w:val="00E06805"/>
    <w:rsid w:val="00E10389"/>
    <w:rsid w:val="00E1272E"/>
    <w:rsid w:val="00E21F8D"/>
    <w:rsid w:val="00E31FAA"/>
    <w:rsid w:val="00E3268E"/>
    <w:rsid w:val="00E47C73"/>
    <w:rsid w:val="00E54008"/>
    <w:rsid w:val="00E61ED9"/>
    <w:rsid w:val="00E63CE1"/>
    <w:rsid w:val="00E745B9"/>
    <w:rsid w:val="00E77D76"/>
    <w:rsid w:val="00E814A5"/>
    <w:rsid w:val="00E929F4"/>
    <w:rsid w:val="00EA24B9"/>
    <w:rsid w:val="00EB3B0B"/>
    <w:rsid w:val="00EC0958"/>
    <w:rsid w:val="00EC1127"/>
    <w:rsid w:val="00EC30A6"/>
    <w:rsid w:val="00EC43CF"/>
    <w:rsid w:val="00ED1185"/>
    <w:rsid w:val="00ED1340"/>
    <w:rsid w:val="00ED1994"/>
    <w:rsid w:val="00EE2258"/>
    <w:rsid w:val="00EE5CEC"/>
    <w:rsid w:val="00EE5E6E"/>
    <w:rsid w:val="00EF083D"/>
    <w:rsid w:val="00EF19DF"/>
    <w:rsid w:val="00EF6AA7"/>
    <w:rsid w:val="00F01F83"/>
    <w:rsid w:val="00F054E6"/>
    <w:rsid w:val="00F11B7F"/>
    <w:rsid w:val="00F15F7E"/>
    <w:rsid w:val="00F25C05"/>
    <w:rsid w:val="00F36FB7"/>
    <w:rsid w:val="00F51779"/>
    <w:rsid w:val="00F6059C"/>
    <w:rsid w:val="00F73C5F"/>
    <w:rsid w:val="00F7759F"/>
    <w:rsid w:val="00F814F6"/>
    <w:rsid w:val="00FA03FE"/>
    <w:rsid w:val="00FB3153"/>
    <w:rsid w:val="00FB558D"/>
    <w:rsid w:val="00FB5AC3"/>
    <w:rsid w:val="00FC4327"/>
    <w:rsid w:val="00FC6190"/>
    <w:rsid w:val="00FD0603"/>
    <w:rsid w:val="00FD0F46"/>
    <w:rsid w:val="00FE1EFE"/>
    <w:rsid w:val="00FE6F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 w:type="paragraph" w:customStyle="1" w:styleId="Default">
    <w:name w:val="Default"/>
    <w:uiPriority w:val="99"/>
    <w:rsid w:val="007D0AF9"/>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499619332">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873573107">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433D1-5D0A-45D7-B0B5-3FCD0854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2021-03-23T14:30:00Z</dcterms:created>
  <dcterms:modified xsi:type="dcterms:W3CDTF">2021-03-23T14:30:00Z</dcterms:modified>
</cp:coreProperties>
</file>