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DF1547">
        <w:rPr>
          <w:b/>
          <w:bCs/>
          <w:sz w:val="24"/>
          <w:u w:val="single"/>
        </w:rPr>
        <w:t>665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532D3">
        <w:rPr>
          <w:b/>
          <w:bCs/>
          <w:sz w:val="24"/>
          <w:u w:val="single"/>
        </w:rPr>
        <w:t>15</w:t>
      </w:r>
      <w:r w:rsidR="00924BC4">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B532D3">
        <w:rPr>
          <w:b/>
          <w:bCs/>
          <w:sz w:val="24"/>
          <w:u w:val="single"/>
        </w:rPr>
        <w:t>8</w:t>
      </w:r>
      <w:r w:rsidRPr="00294557">
        <w:rPr>
          <w:b/>
          <w:bCs/>
          <w:sz w:val="24"/>
          <w:u w:val="single"/>
        </w:rPr>
        <w:t>)</w:t>
      </w:r>
    </w:p>
    <w:p w:rsidR="00DF1547" w:rsidRPr="00DF1547" w:rsidRDefault="00DF1547" w:rsidP="00DF1547">
      <w:pPr>
        <w:spacing w:before="100" w:beforeAutospacing="1" w:after="100" w:afterAutospacing="1"/>
        <w:jc w:val="both"/>
        <w:outlineLvl w:val="0"/>
        <w:rPr>
          <w:b/>
          <w:color w:val="000000"/>
          <w:sz w:val="24"/>
          <w:u w:val="single"/>
        </w:rPr>
      </w:pPr>
      <w:r w:rsidRPr="00DF1547">
        <w:rPr>
          <w:b/>
          <w:color w:val="000000"/>
          <w:sz w:val="24"/>
          <w:u w:val="single"/>
        </w:rPr>
        <w:t xml:space="preserve">Ms D </w:t>
      </w:r>
      <w:r w:rsidRPr="00DF1547">
        <w:rPr>
          <w:b/>
          <w:sz w:val="24"/>
          <w:u w:val="single"/>
          <w:lang w:val="af-ZA"/>
        </w:rPr>
        <w:t>Carter</w:t>
      </w:r>
      <w:r w:rsidRPr="00DF1547">
        <w:rPr>
          <w:b/>
          <w:color w:val="000000"/>
          <w:sz w:val="24"/>
          <w:u w:val="single"/>
        </w:rPr>
        <w:t xml:space="preserve"> (Cope) to ask Minister of Health:</w:t>
      </w:r>
    </w:p>
    <w:p w:rsidR="00431756" w:rsidRPr="00DF1547" w:rsidRDefault="00DF1547" w:rsidP="00DF1547">
      <w:pPr>
        <w:pStyle w:val="BodyText"/>
        <w:rPr>
          <w:sz w:val="24"/>
          <w:lang w:val="en-GB"/>
        </w:rPr>
      </w:pPr>
      <w:r w:rsidRPr="00DF1547">
        <w:rPr>
          <w:color w:val="000000"/>
          <w:sz w:val="24"/>
        </w:rPr>
        <w:t xml:space="preserve">(a) What is the position of the Government on the development of palliative care in the </w:t>
      </w:r>
      <w:r w:rsidRPr="00DF1547">
        <w:rPr>
          <w:rFonts w:eastAsia="DengXian"/>
          <w:color w:val="000000"/>
          <w:sz w:val="24"/>
          <w:lang w:val="en-GB" w:eastAsia="zh-CN"/>
        </w:rPr>
        <w:t>country</w:t>
      </w:r>
      <w:r w:rsidRPr="00DF1547">
        <w:rPr>
          <w:color w:val="000000"/>
          <w:sz w:val="24"/>
        </w:rPr>
        <w:t xml:space="preserve"> and (b) how does the Government (i) intend to roll out palliative care and (ii) envisage working with and supporting community-based palliative care organisations?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F1547">
        <w:rPr>
          <w:color w:val="000000"/>
        </w:rPr>
        <w:t>788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DF1547" w:rsidRDefault="005170A0" w:rsidP="005170A0">
      <w:pPr>
        <w:pStyle w:val="ListParagraph"/>
        <w:numPr>
          <w:ilvl w:val="0"/>
          <w:numId w:val="49"/>
        </w:numPr>
        <w:ind w:hanging="720"/>
        <w:jc w:val="both"/>
        <w:rPr>
          <w:sz w:val="24"/>
        </w:rPr>
      </w:pPr>
      <w:r>
        <w:rPr>
          <w:sz w:val="24"/>
        </w:rPr>
        <w:t xml:space="preserve">The development of Palliative care in the country is informed by the National Policy Framework and Strategy on Palliative Care 2017-2022 which is based on the WHA Resolution WHA 67.19 </w:t>
      </w:r>
      <w:r w:rsidRPr="005170A0">
        <w:rPr>
          <w:i/>
          <w:sz w:val="24"/>
        </w:rPr>
        <w:t>“Strengthening of Palliative Care as a Component of Comprehensive Care throughout the Life Course”</w:t>
      </w:r>
      <w:r>
        <w:rPr>
          <w:sz w:val="24"/>
        </w:rPr>
        <w:t>, to which the country was a signatory. Palliative care starts at a point of diagnosis of a life-threatening disease or condition and is inclusive of but does not equate to care of the dying.</w:t>
      </w:r>
    </w:p>
    <w:p w:rsidR="005170A0" w:rsidRDefault="005170A0" w:rsidP="005170A0">
      <w:pPr>
        <w:pStyle w:val="ListParagraph"/>
        <w:jc w:val="both"/>
        <w:rPr>
          <w:sz w:val="24"/>
        </w:rPr>
      </w:pPr>
    </w:p>
    <w:p w:rsidR="005170A0" w:rsidRDefault="005170A0" w:rsidP="005170A0">
      <w:pPr>
        <w:pStyle w:val="ListParagraph"/>
        <w:numPr>
          <w:ilvl w:val="0"/>
          <w:numId w:val="49"/>
        </w:numPr>
        <w:tabs>
          <w:tab w:val="left" w:pos="720"/>
        </w:tabs>
        <w:ind w:left="1440" w:hanging="1440"/>
        <w:jc w:val="both"/>
        <w:rPr>
          <w:sz w:val="24"/>
        </w:rPr>
      </w:pPr>
      <w:r>
        <w:rPr>
          <w:sz w:val="24"/>
        </w:rPr>
        <w:t>(i)</w:t>
      </w:r>
      <w:r>
        <w:rPr>
          <w:sz w:val="24"/>
        </w:rPr>
        <w:tab/>
        <w:t>Palliative Care will be integrated into the health service at all levels of care and implementation focuses on creating awareness on Palliative care and the provisions of the policy, auditing of provincial services on which to base Provincial Implementation Plans, Human Resource Development through in-service training and undergraduate training and access to palliative care medicines, in particular pain management and consumables.</w:t>
      </w:r>
    </w:p>
    <w:p w:rsidR="005170A0" w:rsidRDefault="005170A0" w:rsidP="005170A0">
      <w:pPr>
        <w:pStyle w:val="ListParagraph"/>
        <w:rPr>
          <w:sz w:val="24"/>
        </w:rPr>
      </w:pPr>
    </w:p>
    <w:p w:rsidR="005170A0" w:rsidRPr="005170A0" w:rsidRDefault="005170A0" w:rsidP="005170A0">
      <w:pPr>
        <w:pStyle w:val="ListParagraph"/>
        <w:ind w:left="1440" w:hanging="720"/>
        <w:jc w:val="both"/>
        <w:rPr>
          <w:sz w:val="24"/>
        </w:rPr>
      </w:pPr>
      <w:r>
        <w:rPr>
          <w:sz w:val="24"/>
        </w:rPr>
        <w:t>(ii)</w:t>
      </w:r>
      <w:r>
        <w:rPr>
          <w:sz w:val="24"/>
        </w:rPr>
        <w:tab/>
        <w:t>Community-based palliative organisationa will continue to provide services at district and provincial levels and will be supported through grants, where applicable.</w:t>
      </w:r>
    </w:p>
    <w:p w:rsidR="005170A0" w:rsidRPr="005170A0" w:rsidRDefault="005170A0" w:rsidP="005170A0">
      <w:pPr>
        <w:pStyle w:val="ListParagraph"/>
        <w:jc w:val="both"/>
        <w:rPr>
          <w:sz w:val="24"/>
        </w:rPr>
      </w:pPr>
    </w:p>
    <w:p w:rsidR="005170A0" w:rsidRDefault="005170A0" w:rsidP="00133625">
      <w:pPr>
        <w:pStyle w:val="BodyText"/>
        <w:rPr>
          <w:sz w:val="24"/>
          <w:lang w:val="en-GB"/>
        </w:rPr>
      </w:pPr>
    </w:p>
    <w:p w:rsidR="00924BC4" w:rsidRPr="00133625" w:rsidRDefault="00E238C2" w:rsidP="00133625">
      <w:pPr>
        <w:pStyle w:val="BodyText"/>
        <w:rPr>
          <w:sz w:val="24"/>
          <w:lang w:val="en-GB"/>
        </w:rPr>
      </w:pPr>
      <w:r w:rsidRPr="005E7BF6">
        <w:rPr>
          <w:sz w:val="24"/>
          <w:lang w:val="en-GB"/>
        </w:rPr>
        <w:t>END.</w:t>
      </w:r>
    </w:p>
    <w:sectPr w:rsidR="00924BC4" w:rsidRPr="0013362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02" w:rsidRDefault="00883F02">
      <w:r>
        <w:separator/>
      </w:r>
    </w:p>
  </w:endnote>
  <w:endnote w:type="continuationSeparator" w:id="1">
    <w:p w:rsidR="00883F02" w:rsidRDefault="00883F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FD2440">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FD2440">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DF1547">
      <w:rPr>
        <w:rStyle w:val="PageNumber"/>
        <w:noProof/>
        <w:lang w:val="en-US"/>
      </w:rPr>
      <w:t>3</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02" w:rsidRDefault="00883F02">
      <w:r>
        <w:separator/>
      </w:r>
    </w:p>
  </w:footnote>
  <w:footnote w:type="continuationSeparator" w:id="1">
    <w:p w:rsidR="00883F02" w:rsidRDefault="00883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9903B8"/>
    <w:multiLevelType w:val="hybridMultilevel"/>
    <w:tmpl w:val="A58C6D5A"/>
    <w:lvl w:ilvl="0" w:tplc="7018C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4"/>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1C35"/>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E687E"/>
    <w:rsid w:val="000F059B"/>
    <w:rsid w:val="000F2F2D"/>
    <w:rsid w:val="000F3BF5"/>
    <w:rsid w:val="000F50B5"/>
    <w:rsid w:val="00103056"/>
    <w:rsid w:val="00103544"/>
    <w:rsid w:val="00107743"/>
    <w:rsid w:val="001102B2"/>
    <w:rsid w:val="0011153B"/>
    <w:rsid w:val="001126D2"/>
    <w:rsid w:val="00133625"/>
    <w:rsid w:val="001338AB"/>
    <w:rsid w:val="00134634"/>
    <w:rsid w:val="00136BF0"/>
    <w:rsid w:val="001427B8"/>
    <w:rsid w:val="00150F90"/>
    <w:rsid w:val="00160BDE"/>
    <w:rsid w:val="001646AE"/>
    <w:rsid w:val="001651E2"/>
    <w:rsid w:val="001834B3"/>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3E1D"/>
    <w:rsid w:val="0026455A"/>
    <w:rsid w:val="0026455E"/>
    <w:rsid w:val="00266044"/>
    <w:rsid w:val="00267FDF"/>
    <w:rsid w:val="00271665"/>
    <w:rsid w:val="002832F3"/>
    <w:rsid w:val="00294557"/>
    <w:rsid w:val="002A0E7D"/>
    <w:rsid w:val="002A5288"/>
    <w:rsid w:val="002B20CB"/>
    <w:rsid w:val="002B32D0"/>
    <w:rsid w:val="002C7F1D"/>
    <w:rsid w:val="002E1F9E"/>
    <w:rsid w:val="002E3FA9"/>
    <w:rsid w:val="002F747D"/>
    <w:rsid w:val="00300051"/>
    <w:rsid w:val="00311920"/>
    <w:rsid w:val="0031728A"/>
    <w:rsid w:val="0031798D"/>
    <w:rsid w:val="00330A1B"/>
    <w:rsid w:val="00346447"/>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2C6D"/>
    <w:rsid w:val="0043313B"/>
    <w:rsid w:val="00434530"/>
    <w:rsid w:val="0043501B"/>
    <w:rsid w:val="00435FC4"/>
    <w:rsid w:val="00442BD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170A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9527C"/>
    <w:rsid w:val="006A34EA"/>
    <w:rsid w:val="006B750D"/>
    <w:rsid w:val="006C4A26"/>
    <w:rsid w:val="006C67FA"/>
    <w:rsid w:val="006E04C6"/>
    <w:rsid w:val="006E6C41"/>
    <w:rsid w:val="006E77B3"/>
    <w:rsid w:val="006E7C45"/>
    <w:rsid w:val="006F1231"/>
    <w:rsid w:val="006F221E"/>
    <w:rsid w:val="006F4912"/>
    <w:rsid w:val="006F501B"/>
    <w:rsid w:val="006F7E16"/>
    <w:rsid w:val="00705195"/>
    <w:rsid w:val="00713A4E"/>
    <w:rsid w:val="0071681E"/>
    <w:rsid w:val="00721839"/>
    <w:rsid w:val="007260C3"/>
    <w:rsid w:val="00735915"/>
    <w:rsid w:val="00740BE5"/>
    <w:rsid w:val="00760212"/>
    <w:rsid w:val="00762416"/>
    <w:rsid w:val="00767ABF"/>
    <w:rsid w:val="0077035F"/>
    <w:rsid w:val="00770C17"/>
    <w:rsid w:val="00771EB2"/>
    <w:rsid w:val="00773A22"/>
    <w:rsid w:val="007A0D02"/>
    <w:rsid w:val="007A3E1B"/>
    <w:rsid w:val="007A4252"/>
    <w:rsid w:val="007A6FF8"/>
    <w:rsid w:val="007B000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83F02"/>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069D"/>
    <w:rsid w:val="0090105B"/>
    <w:rsid w:val="009112C9"/>
    <w:rsid w:val="0091259B"/>
    <w:rsid w:val="00921664"/>
    <w:rsid w:val="00923623"/>
    <w:rsid w:val="00924BC4"/>
    <w:rsid w:val="0092641E"/>
    <w:rsid w:val="009342E8"/>
    <w:rsid w:val="00934798"/>
    <w:rsid w:val="00940326"/>
    <w:rsid w:val="00952EC0"/>
    <w:rsid w:val="00956257"/>
    <w:rsid w:val="00960541"/>
    <w:rsid w:val="009756B6"/>
    <w:rsid w:val="0098244A"/>
    <w:rsid w:val="009825A1"/>
    <w:rsid w:val="009855D2"/>
    <w:rsid w:val="009873B3"/>
    <w:rsid w:val="009922DD"/>
    <w:rsid w:val="00993155"/>
    <w:rsid w:val="009931E2"/>
    <w:rsid w:val="00996362"/>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37078"/>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32D3"/>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3E09"/>
    <w:rsid w:val="00BE5AF9"/>
    <w:rsid w:val="00BF0DD1"/>
    <w:rsid w:val="00BF35AB"/>
    <w:rsid w:val="00BF394B"/>
    <w:rsid w:val="00BF5E3F"/>
    <w:rsid w:val="00BF7ACB"/>
    <w:rsid w:val="00C0227C"/>
    <w:rsid w:val="00C063AA"/>
    <w:rsid w:val="00C26148"/>
    <w:rsid w:val="00C3756F"/>
    <w:rsid w:val="00C41194"/>
    <w:rsid w:val="00C4585E"/>
    <w:rsid w:val="00C461AD"/>
    <w:rsid w:val="00C50944"/>
    <w:rsid w:val="00C52573"/>
    <w:rsid w:val="00C61949"/>
    <w:rsid w:val="00C6485E"/>
    <w:rsid w:val="00C71939"/>
    <w:rsid w:val="00C723FE"/>
    <w:rsid w:val="00C82762"/>
    <w:rsid w:val="00C9010E"/>
    <w:rsid w:val="00C91D4D"/>
    <w:rsid w:val="00CA0E36"/>
    <w:rsid w:val="00CB41D7"/>
    <w:rsid w:val="00CB7B23"/>
    <w:rsid w:val="00CF08B1"/>
    <w:rsid w:val="00CF0AD4"/>
    <w:rsid w:val="00CF60D1"/>
    <w:rsid w:val="00D034F1"/>
    <w:rsid w:val="00D04106"/>
    <w:rsid w:val="00D05EA8"/>
    <w:rsid w:val="00D05FA5"/>
    <w:rsid w:val="00D06D6D"/>
    <w:rsid w:val="00D07FF1"/>
    <w:rsid w:val="00D11CBF"/>
    <w:rsid w:val="00D21320"/>
    <w:rsid w:val="00D21DC3"/>
    <w:rsid w:val="00D22145"/>
    <w:rsid w:val="00D223AF"/>
    <w:rsid w:val="00D23E84"/>
    <w:rsid w:val="00D271FB"/>
    <w:rsid w:val="00D45BA5"/>
    <w:rsid w:val="00D50BCC"/>
    <w:rsid w:val="00D5344B"/>
    <w:rsid w:val="00D5360E"/>
    <w:rsid w:val="00D56441"/>
    <w:rsid w:val="00D6575F"/>
    <w:rsid w:val="00D67753"/>
    <w:rsid w:val="00D7008E"/>
    <w:rsid w:val="00D73A46"/>
    <w:rsid w:val="00D75166"/>
    <w:rsid w:val="00D76D4E"/>
    <w:rsid w:val="00D81183"/>
    <w:rsid w:val="00D821B8"/>
    <w:rsid w:val="00D84AEC"/>
    <w:rsid w:val="00D94626"/>
    <w:rsid w:val="00D96ED7"/>
    <w:rsid w:val="00DA3E25"/>
    <w:rsid w:val="00DA6F68"/>
    <w:rsid w:val="00DB4321"/>
    <w:rsid w:val="00DB7F2D"/>
    <w:rsid w:val="00DC1DD2"/>
    <w:rsid w:val="00DC2D05"/>
    <w:rsid w:val="00DC7AE6"/>
    <w:rsid w:val="00DE1045"/>
    <w:rsid w:val="00DE233C"/>
    <w:rsid w:val="00DE4636"/>
    <w:rsid w:val="00DE787B"/>
    <w:rsid w:val="00DF0073"/>
    <w:rsid w:val="00DF1547"/>
    <w:rsid w:val="00DF6212"/>
    <w:rsid w:val="00E040FD"/>
    <w:rsid w:val="00E066C4"/>
    <w:rsid w:val="00E11BD3"/>
    <w:rsid w:val="00E13D85"/>
    <w:rsid w:val="00E161FB"/>
    <w:rsid w:val="00E238C2"/>
    <w:rsid w:val="00E371B8"/>
    <w:rsid w:val="00E4088D"/>
    <w:rsid w:val="00E42417"/>
    <w:rsid w:val="00E43571"/>
    <w:rsid w:val="00E51B4C"/>
    <w:rsid w:val="00E61438"/>
    <w:rsid w:val="00E61656"/>
    <w:rsid w:val="00E6419C"/>
    <w:rsid w:val="00E70BD1"/>
    <w:rsid w:val="00E82ED2"/>
    <w:rsid w:val="00E85240"/>
    <w:rsid w:val="00E96A5C"/>
    <w:rsid w:val="00EA22E6"/>
    <w:rsid w:val="00EA464E"/>
    <w:rsid w:val="00EB211A"/>
    <w:rsid w:val="00EB241F"/>
    <w:rsid w:val="00ED527A"/>
    <w:rsid w:val="00ED6910"/>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68A2"/>
    <w:rsid w:val="00FC6A90"/>
    <w:rsid w:val="00FD0299"/>
    <w:rsid w:val="00FD244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 w:type="paragraph" w:customStyle="1" w:styleId="Address">
    <w:name w:val="Address"/>
    <w:basedOn w:val="Normal"/>
    <w:qFormat/>
    <w:rsid w:val="00B532D3"/>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67957208">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2019-03-29T14:39:00Z</cp:lastPrinted>
  <dcterms:created xsi:type="dcterms:W3CDTF">2019-04-02T11:53:00Z</dcterms:created>
  <dcterms:modified xsi:type="dcterms:W3CDTF">2019-04-09T21:06:00Z</dcterms:modified>
</cp:coreProperties>
</file>