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0F4860" w:rsidRDefault="00F515CF" w:rsidP="000F4860">
      <w:pPr>
        <w:spacing w:after="0" w:line="240" w:lineRule="auto"/>
        <w:jc w:val="center"/>
        <w:rPr>
          <w:rFonts w:ascii="Arial" w:eastAsia="Times New Roman" w:hAnsi="Arial" w:cs="Arial"/>
          <w:sz w:val="24"/>
          <w:szCs w:val="24"/>
        </w:rPr>
      </w:pPr>
      <w:bookmarkStart w:id="0" w:name="_GoBack"/>
      <w:bookmarkEnd w:id="0"/>
      <w:r w:rsidRPr="000F4860">
        <w:rPr>
          <w:rFonts w:ascii="Arial" w:eastAsia="Times New Roman" w:hAnsi="Arial" w:cs="Arial"/>
          <w:b/>
          <w:bCs/>
          <w:sz w:val="24"/>
          <w:szCs w:val="24"/>
        </w:rPr>
        <w:t>NATIONAL ASSEMBLY</w:t>
      </w:r>
    </w:p>
    <w:p w14:paraId="3A5091AE" w14:textId="77777777" w:rsidR="00F515CF" w:rsidRPr="000F4860" w:rsidRDefault="001304CF" w:rsidP="000F4860">
      <w:pPr>
        <w:spacing w:after="0" w:line="240" w:lineRule="auto"/>
        <w:jc w:val="center"/>
        <w:rPr>
          <w:rFonts w:ascii="Arial" w:eastAsia="Times New Roman" w:hAnsi="Arial" w:cs="Arial"/>
          <w:b/>
          <w:sz w:val="24"/>
          <w:szCs w:val="24"/>
        </w:rPr>
      </w:pPr>
      <w:r w:rsidRPr="000F4860">
        <w:rPr>
          <w:rFonts w:ascii="Arial" w:eastAsia="Times New Roman" w:hAnsi="Arial" w:cs="Arial"/>
          <w:b/>
          <w:sz w:val="24"/>
          <w:szCs w:val="24"/>
        </w:rPr>
        <w:t>W</w:t>
      </w:r>
      <w:r w:rsidR="003F27D2" w:rsidRPr="000F4860">
        <w:rPr>
          <w:rFonts w:ascii="Arial" w:eastAsia="Times New Roman" w:hAnsi="Arial" w:cs="Arial"/>
          <w:b/>
          <w:sz w:val="24"/>
          <w:szCs w:val="24"/>
        </w:rPr>
        <w:t>R</w:t>
      </w:r>
      <w:r w:rsidRPr="000F4860">
        <w:rPr>
          <w:rFonts w:ascii="Arial" w:eastAsia="Times New Roman" w:hAnsi="Arial" w:cs="Arial"/>
          <w:b/>
          <w:sz w:val="24"/>
          <w:szCs w:val="24"/>
        </w:rPr>
        <w:t>ITTEN</w:t>
      </w:r>
      <w:r w:rsidR="00F515CF" w:rsidRPr="000F4860">
        <w:rPr>
          <w:rFonts w:ascii="Arial" w:eastAsia="Times New Roman" w:hAnsi="Arial" w:cs="Arial"/>
          <w:b/>
          <w:sz w:val="24"/>
          <w:szCs w:val="24"/>
        </w:rPr>
        <w:t xml:space="preserve"> REPLY</w:t>
      </w:r>
    </w:p>
    <w:p w14:paraId="3FF19268" w14:textId="77777777" w:rsidR="001168CA" w:rsidRPr="000F4860" w:rsidRDefault="001168CA" w:rsidP="000F4860">
      <w:pPr>
        <w:spacing w:after="0" w:line="240" w:lineRule="auto"/>
        <w:rPr>
          <w:rFonts w:ascii="Arial" w:eastAsia="Times New Roman" w:hAnsi="Arial" w:cs="Arial"/>
          <w:sz w:val="24"/>
          <w:szCs w:val="24"/>
        </w:rPr>
      </w:pPr>
    </w:p>
    <w:p w14:paraId="318A8396" w14:textId="77777777" w:rsidR="00FD7F03" w:rsidRPr="000F4860" w:rsidRDefault="00FD7F03" w:rsidP="000F4860">
      <w:pPr>
        <w:spacing w:after="0" w:line="240" w:lineRule="auto"/>
        <w:rPr>
          <w:rFonts w:ascii="Arial" w:eastAsia="Times New Roman" w:hAnsi="Arial" w:cs="Arial"/>
          <w:b/>
          <w:bCs/>
          <w:sz w:val="24"/>
          <w:szCs w:val="24"/>
        </w:rPr>
      </w:pPr>
    </w:p>
    <w:p w14:paraId="29E6E93C" w14:textId="3475874F" w:rsidR="00F515CF" w:rsidRPr="000F4860" w:rsidRDefault="00F515CF" w:rsidP="000F4860">
      <w:pPr>
        <w:spacing w:after="0" w:line="240" w:lineRule="auto"/>
        <w:rPr>
          <w:rFonts w:ascii="Arial" w:eastAsia="Times New Roman" w:hAnsi="Arial" w:cs="Arial"/>
          <w:sz w:val="24"/>
          <w:szCs w:val="24"/>
        </w:rPr>
      </w:pPr>
      <w:r w:rsidRPr="000F4860">
        <w:rPr>
          <w:rFonts w:ascii="Arial" w:eastAsia="Times New Roman" w:hAnsi="Arial" w:cs="Arial"/>
          <w:b/>
          <w:bCs/>
          <w:sz w:val="24"/>
          <w:szCs w:val="24"/>
        </w:rPr>
        <w:t xml:space="preserve">QUESTION </w:t>
      </w:r>
      <w:r w:rsidR="009F6449" w:rsidRPr="000F4860">
        <w:rPr>
          <w:rFonts w:ascii="Arial" w:eastAsia="Times New Roman" w:hAnsi="Arial" w:cs="Arial"/>
          <w:b/>
          <w:bCs/>
          <w:sz w:val="24"/>
          <w:szCs w:val="24"/>
        </w:rPr>
        <w:t>6</w:t>
      </w:r>
      <w:r w:rsidR="000F4860" w:rsidRPr="000F4860">
        <w:rPr>
          <w:rFonts w:ascii="Arial" w:eastAsia="Times New Roman" w:hAnsi="Arial" w:cs="Arial"/>
          <w:b/>
          <w:bCs/>
          <w:sz w:val="24"/>
          <w:szCs w:val="24"/>
        </w:rPr>
        <w:t>63</w:t>
      </w:r>
    </w:p>
    <w:p w14:paraId="1A8E712D" w14:textId="77777777" w:rsidR="00FF1348" w:rsidRPr="000F4860" w:rsidRDefault="00F515CF" w:rsidP="000F4860">
      <w:pPr>
        <w:spacing w:after="0" w:line="240" w:lineRule="auto"/>
        <w:rPr>
          <w:rFonts w:ascii="Arial" w:eastAsia="Times New Roman" w:hAnsi="Arial" w:cs="Arial"/>
          <w:sz w:val="24"/>
          <w:szCs w:val="24"/>
        </w:rPr>
      </w:pPr>
      <w:r w:rsidRPr="000F4860">
        <w:rPr>
          <w:rFonts w:ascii="Arial" w:eastAsia="Times New Roman" w:hAnsi="Arial" w:cs="Arial"/>
          <w:sz w:val="24"/>
          <w:szCs w:val="24"/>
        </w:rPr>
        <w:t> </w:t>
      </w:r>
    </w:p>
    <w:p w14:paraId="65987EAC" w14:textId="127741AE" w:rsidR="002355A7" w:rsidRPr="000F4860" w:rsidRDefault="00687C52" w:rsidP="000F4860">
      <w:pPr>
        <w:spacing w:after="0" w:line="240" w:lineRule="auto"/>
        <w:rPr>
          <w:rFonts w:ascii="Arial" w:eastAsia="Times New Roman" w:hAnsi="Arial" w:cs="Arial"/>
          <w:b/>
          <w:bCs/>
          <w:sz w:val="24"/>
          <w:szCs w:val="24"/>
          <w:u w:val="single"/>
        </w:rPr>
      </w:pPr>
      <w:r w:rsidRPr="000F4860">
        <w:rPr>
          <w:rFonts w:ascii="Arial" w:eastAsia="Times New Roman" w:hAnsi="Arial" w:cs="Arial"/>
          <w:b/>
          <w:bCs/>
          <w:sz w:val="24"/>
          <w:szCs w:val="24"/>
          <w:u w:val="single"/>
        </w:rPr>
        <w:t>IN</w:t>
      </w:r>
      <w:r w:rsidR="0021572E" w:rsidRPr="000F4860">
        <w:rPr>
          <w:rFonts w:ascii="Arial" w:eastAsia="Times New Roman" w:hAnsi="Arial" w:cs="Arial"/>
          <w:b/>
          <w:bCs/>
          <w:sz w:val="24"/>
          <w:szCs w:val="24"/>
          <w:u w:val="single"/>
        </w:rPr>
        <w:t xml:space="preserve">TERNAL QUESTION PAPER [No </w:t>
      </w:r>
      <w:r w:rsidR="009F6449" w:rsidRPr="000F4860">
        <w:rPr>
          <w:rFonts w:ascii="Arial" w:eastAsia="Times New Roman" w:hAnsi="Arial" w:cs="Arial"/>
          <w:b/>
          <w:bCs/>
          <w:sz w:val="24"/>
          <w:szCs w:val="24"/>
          <w:u w:val="single"/>
        </w:rPr>
        <w:t>6</w:t>
      </w:r>
      <w:r w:rsidR="0031187C" w:rsidRPr="000F4860">
        <w:rPr>
          <w:rFonts w:ascii="Arial" w:eastAsia="Times New Roman" w:hAnsi="Arial" w:cs="Arial"/>
          <w:b/>
          <w:bCs/>
          <w:sz w:val="24"/>
          <w:szCs w:val="24"/>
          <w:u w:val="single"/>
        </w:rPr>
        <w:t>-20</w:t>
      </w:r>
      <w:r w:rsidR="004A6DEA" w:rsidRPr="000F4860">
        <w:rPr>
          <w:rFonts w:ascii="Arial" w:eastAsia="Times New Roman" w:hAnsi="Arial" w:cs="Arial"/>
          <w:b/>
          <w:bCs/>
          <w:sz w:val="24"/>
          <w:szCs w:val="24"/>
          <w:u w:val="single"/>
        </w:rPr>
        <w:t>2</w:t>
      </w:r>
      <w:r w:rsidR="00031BA9" w:rsidRPr="000F4860">
        <w:rPr>
          <w:rFonts w:ascii="Arial" w:eastAsia="Times New Roman" w:hAnsi="Arial" w:cs="Arial"/>
          <w:b/>
          <w:bCs/>
          <w:sz w:val="24"/>
          <w:szCs w:val="24"/>
          <w:u w:val="single"/>
        </w:rPr>
        <w:t>1</w:t>
      </w:r>
      <w:r w:rsidR="0034601D" w:rsidRPr="000F4860">
        <w:rPr>
          <w:rFonts w:ascii="Arial" w:eastAsia="Times New Roman" w:hAnsi="Arial" w:cs="Arial"/>
          <w:b/>
          <w:bCs/>
          <w:sz w:val="24"/>
          <w:szCs w:val="24"/>
          <w:u w:val="single"/>
        </w:rPr>
        <w:t xml:space="preserve"> </w:t>
      </w:r>
      <w:r w:rsidR="00E36039" w:rsidRPr="000F4860">
        <w:rPr>
          <w:rFonts w:ascii="Arial" w:eastAsia="Times New Roman" w:hAnsi="Arial" w:cs="Arial"/>
          <w:b/>
          <w:bCs/>
          <w:sz w:val="24"/>
          <w:szCs w:val="24"/>
          <w:u w:val="single"/>
        </w:rPr>
        <w:t>SIXTH</w:t>
      </w:r>
      <w:r w:rsidR="005F30F3" w:rsidRPr="000F4860">
        <w:rPr>
          <w:rFonts w:ascii="Arial" w:eastAsia="Times New Roman" w:hAnsi="Arial" w:cs="Arial"/>
          <w:b/>
          <w:bCs/>
          <w:sz w:val="24"/>
          <w:szCs w:val="24"/>
          <w:u w:val="single"/>
        </w:rPr>
        <w:t xml:space="preserve"> PARLIAMENT</w:t>
      </w:r>
      <w:proofErr w:type="gramStart"/>
      <w:r w:rsidR="00F515CF" w:rsidRPr="000F4860">
        <w:rPr>
          <w:rFonts w:ascii="Arial" w:eastAsia="Times New Roman" w:hAnsi="Arial" w:cs="Arial"/>
          <w:b/>
          <w:bCs/>
          <w:sz w:val="24"/>
          <w:szCs w:val="24"/>
          <w:u w:val="single"/>
        </w:rPr>
        <w:t>]</w:t>
      </w:r>
      <w:proofErr w:type="gramEnd"/>
      <w:r w:rsidR="00F515CF" w:rsidRPr="000F4860">
        <w:rPr>
          <w:rFonts w:ascii="Arial" w:eastAsia="Times New Roman" w:hAnsi="Arial" w:cs="Arial"/>
          <w:b/>
          <w:bCs/>
          <w:sz w:val="24"/>
          <w:szCs w:val="24"/>
          <w:u w:val="single"/>
        </w:rPr>
        <w:br/>
      </w:r>
      <w:r w:rsidR="00F83BBF" w:rsidRPr="000F4860">
        <w:rPr>
          <w:rFonts w:ascii="Arial" w:eastAsia="Times New Roman" w:hAnsi="Arial" w:cs="Arial"/>
          <w:b/>
          <w:bCs/>
          <w:sz w:val="24"/>
          <w:szCs w:val="24"/>
          <w:u w:val="single"/>
        </w:rPr>
        <w:t>DATE OF PUBLICATION: </w:t>
      </w:r>
      <w:r w:rsidR="009F6449" w:rsidRPr="000F4860">
        <w:rPr>
          <w:rFonts w:ascii="Arial" w:eastAsia="Times New Roman" w:hAnsi="Arial" w:cs="Arial"/>
          <w:b/>
          <w:bCs/>
          <w:sz w:val="24"/>
          <w:szCs w:val="24"/>
          <w:u w:val="single"/>
        </w:rPr>
        <w:t>05</w:t>
      </w:r>
      <w:r w:rsidR="00667C44" w:rsidRPr="000F4860">
        <w:rPr>
          <w:rFonts w:ascii="Arial" w:eastAsia="Times New Roman" w:hAnsi="Arial" w:cs="Arial"/>
          <w:b/>
          <w:bCs/>
          <w:sz w:val="24"/>
          <w:szCs w:val="24"/>
          <w:u w:val="single"/>
        </w:rPr>
        <w:t xml:space="preserve"> </w:t>
      </w:r>
      <w:r w:rsidR="009F6449" w:rsidRPr="000F4860">
        <w:rPr>
          <w:rFonts w:ascii="Arial" w:eastAsia="Times New Roman" w:hAnsi="Arial" w:cs="Arial"/>
          <w:b/>
          <w:bCs/>
          <w:sz w:val="24"/>
          <w:szCs w:val="24"/>
          <w:u w:val="single"/>
        </w:rPr>
        <w:t>MARCH</w:t>
      </w:r>
      <w:r w:rsidR="00F515CF" w:rsidRPr="000F4860">
        <w:rPr>
          <w:rFonts w:ascii="Arial" w:eastAsia="Times New Roman" w:hAnsi="Arial" w:cs="Arial"/>
          <w:b/>
          <w:bCs/>
          <w:sz w:val="24"/>
          <w:szCs w:val="24"/>
          <w:u w:val="single"/>
        </w:rPr>
        <w:t> 20</w:t>
      </w:r>
      <w:r w:rsidR="004A6DEA" w:rsidRPr="000F4860">
        <w:rPr>
          <w:rFonts w:ascii="Arial" w:eastAsia="Times New Roman" w:hAnsi="Arial" w:cs="Arial"/>
          <w:b/>
          <w:bCs/>
          <w:sz w:val="24"/>
          <w:szCs w:val="24"/>
          <w:u w:val="single"/>
        </w:rPr>
        <w:t>2</w:t>
      </w:r>
      <w:r w:rsidR="00031BA9" w:rsidRPr="000F4860">
        <w:rPr>
          <w:rFonts w:ascii="Arial" w:eastAsia="Times New Roman" w:hAnsi="Arial" w:cs="Arial"/>
          <w:b/>
          <w:bCs/>
          <w:sz w:val="24"/>
          <w:szCs w:val="24"/>
          <w:u w:val="single"/>
        </w:rPr>
        <w:t>1</w:t>
      </w:r>
    </w:p>
    <w:p w14:paraId="26407696" w14:textId="77777777" w:rsidR="009078FB" w:rsidRPr="000F4860" w:rsidRDefault="009078FB" w:rsidP="000F4860">
      <w:pPr>
        <w:spacing w:after="0" w:line="240" w:lineRule="auto"/>
        <w:ind w:left="720" w:hanging="720"/>
        <w:jc w:val="both"/>
        <w:outlineLvl w:val="0"/>
        <w:rPr>
          <w:rFonts w:ascii="Arial" w:eastAsia="Times New Roman" w:hAnsi="Arial" w:cs="Arial"/>
          <w:b/>
          <w:sz w:val="24"/>
          <w:szCs w:val="24"/>
          <w:lang w:val="en-US"/>
        </w:rPr>
      </w:pPr>
    </w:p>
    <w:p w14:paraId="005D343F" w14:textId="02877411" w:rsidR="000F4860" w:rsidRDefault="000F4860" w:rsidP="000F4860">
      <w:pPr>
        <w:spacing w:after="0" w:line="240" w:lineRule="auto"/>
        <w:jc w:val="both"/>
        <w:outlineLvl w:val="0"/>
        <w:rPr>
          <w:rFonts w:ascii="Arial" w:hAnsi="Arial" w:cs="Arial"/>
          <w:b/>
          <w:sz w:val="24"/>
          <w:szCs w:val="24"/>
        </w:rPr>
      </w:pPr>
      <w:proofErr w:type="gramStart"/>
      <w:r w:rsidRPr="000F4860">
        <w:rPr>
          <w:rFonts w:ascii="Arial" w:hAnsi="Arial" w:cs="Arial"/>
          <w:b/>
          <w:sz w:val="24"/>
          <w:szCs w:val="24"/>
        </w:rPr>
        <w:t>663.</w:t>
      </w:r>
      <w:r>
        <w:rPr>
          <w:rFonts w:ascii="Arial" w:hAnsi="Arial" w:cs="Arial"/>
          <w:b/>
          <w:sz w:val="24"/>
          <w:szCs w:val="24"/>
        </w:rPr>
        <w:t xml:space="preserve"> </w:t>
      </w:r>
      <w:r w:rsidRPr="000F4860">
        <w:rPr>
          <w:rFonts w:ascii="Arial" w:hAnsi="Arial" w:cs="Arial"/>
          <w:b/>
          <w:sz w:val="24"/>
          <w:szCs w:val="24"/>
        </w:rPr>
        <w:t xml:space="preserve">Mr A N </w:t>
      </w:r>
      <w:proofErr w:type="spellStart"/>
      <w:r w:rsidRPr="000F4860">
        <w:rPr>
          <w:rFonts w:ascii="Arial" w:hAnsi="Arial" w:cs="Arial"/>
          <w:b/>
          <w:sz w:val="24"/>
          <w:szCs w:val="24"/>
        </w:rPr>
        <w:t>Sarupen</w:t>
      </w:r>
      <w:proofErr w:type="spellEnd"/>
      <w:r w:rsidRPr="000F4860">
        <w:rPr>
          <w:rFonts w:ascii="Arial" w:hAnsi="Arial" w:cs="Arial"/>
          <w:b/>
          <w:sz w:val="24"/>
          <w:szCs w:val="24"/>
        </w:rPr>
        <w:t xml:space="preserve"> (DA)</w:t>
      </w:r>
      <w:proofErr w:type="gramEnd"/>
      <w:r w:rsidRPr="000F4860">
        <w:rPr>
          <w:rFonts w:ascii="Arial" w:hAnsi="Arial" w:cs="Arial"/>
          <w:b/>
          <w:sz w:val="24"/>
          <w:szCs w:val="24"/>
        </w:rPr>
        <w:t xml:space="preserve"> to ask the Minister of Agriculture, Land Reform and Rural Development</w:t>
      </w:r>
      <w:r w:rsidRPr="000F4860">
        <w:rPr>
          <w:rFonts w:ascii="Arial" w:hAnsi="Arial" w:cs="Arial"/>
          <w:b/>
          <w:sz w:val="24"/>
          <w:szCs w:val="24"/>
        </w:rPr>
        <w:fldChar w:fldCharType="begin"/>
      </w:r>
      <w:r w:rsidRPr="000F4860">
        <w:rPr>
          <w:rFonts w:ascii="Arial" w:hAnsi="Arial" w:cs="Arial"/>
          <w:sz w:val="24"/>
          <w:szCs w:val="24"/>
        </w:rPr>
        <w:instrText xml:space="preserve"> XE "</w:instrText>
      </w:r>
      <w:r w:rsidRPr="000F4860">
        <w:rPr>
          <w:rFonts w:ascii="Arial" w:hAnsi="Arial" w:cs="Arial"/>
          <w:b/>
          <w:sz w:val="24"/>
          <w:szCs w:val="24"/>
        </w:rPr>
        <w:instrText>Agriculture, Land Reform and Rural Development</w:instrText>
      </w:r>
      <w:r w:rsidRPr="000F4860">
        <w:rPr>
          <w:rFonts w:ascii="Arial" w:hAnsi="Arial" w:cs="Arial"/>
          <w:sz w:val="24"/>
          <w:szCs w:val="24"/>
        </w:rPr>
        <w:instrText xml:space="preserve">" </w:instrText>
      </w:r>
      <w:r w:rsidRPr="000F4860">
        <w:rPr>
          <w:rFonts w:ascii="Arial" w:hAnsi="Arial" w:cs="Arial"/>
          <w:b/>
          <w:sz w:val="24"/>
          <w:szCs w:val="24"/>
        </w:rPr>
        <w:fldChar w:fldCharType="end"/>
      </w:r>
      <w:r w:rsidRPr="000F4860">
        <w:rPr>
          <w:rFonts w:ascii="Arial" w:hAnsi="Arial" w:cs="Arial"/>
          <w:b/>
          <w:sz w:val="24"/>
          <w:szCs w:val="24"/>
        </w:rPr>
        <w:t>:</w:t>
      </w:r>
    </w:p>
    <w:p w14:paraId="59E45B47" w14:textId="77777777" w:rsidR="000F4860" w:rsidRPr="000F4860" w:rsidRDefault="000F4860" w:rsidP="000F4860">
      <w:pPr>
        <w:spacing w:after="0" w:line="240" w:lineRule="auto"/>
        <w:ind w:left="720" w:hanging="720"/>
        <w:jc w:val="both"/>
        <w:outlineLvl w:val="0"/>
        <w:rPr>
          <w:rFonts w:ascii="Arial" w:hAnsi="Arial" w:cs="Arial"/>
          <w:b/>
          <w:sz w:val="24"/>
          <w:szCs w:val="24"/>
        </w:rPr>
      </w:pPr>
    </w:p>
    <w:p w14:paraId="12AA146E" w14:textId="27D960EF" w:rsidR="000F4860" w:rsidRPr="000F4860" w:rsidRDefault="000F4860" w:rsidP="000F4860">
      <w:pPr>
        <w:spacing w:after="0" w:line="240" w:lineRule="auto"/>
        <w:jc w:val="both"/>
        <w:outlineLvl w:val="0"/>
        <w:rPr>
          <w:rFonts w:ascii="Arial" w:hAnsi="Arial" w:cs="Arial"/>
          <w:sz w:val="24"/>
          <w:szCs w:val="24"/>
        </w:rPr>
      </w:pPr>
      <w:r w:rsidRPr="000F4860">
        <w:rPr>
          <w:rFonts w:ascii="Arial" w:hAnsi="Arial" w:cs="Arial"/>
          <w:sz w:val="24"/>
          <w:szCs w:val="24"/>
        </w:rPr>
        <w:t>Whether (a) her department and/or (b) any entity reporting to her makes use of private security firms; if not, what is the position in this regard; if so, in each case, what is the (</w:t>
      </w:r>
      <w:proofErr w:type="spellStart"/>
      <w:r w:rsidRPr="000F4860">
        <w:rPr>
          <w:rFonts w:ascii="Arial" w:hAnsi="Arial" w:cs="Arial"/>
          <w:sz w:val="24"/>
          <w:szCs w:val="24"/>
        </w:rPr>
        <w:t>i</w:t>
      </w:r>
      <w:proofErr w:type="spellEnd"/>
      <w:r w:rsidRPr="000F4860">
        <w:rPr>
          <w:rFonts w:ascii="Arial" w:hAnsi="Arial" w:cs="Arial"/>
          <w:sz w:val="24"/>
          <w:szCs w:val="24"/>
        </w:rPr>
        <w:t>) name of each firm, (ii) purpose, (iii) value and (iv) duration of each specified contract?</w:t>
      </w:r>
      <w:r w:rsidRPr="000F4860">
        <w:rPr>
          <w:rFonts w:ascii="Arial" w:hAnsi="Arial" w:cs="Arial"/>
          <w:sz w:val="24"/>
          <w:szCs w:val="24"/>
        </w:rPr>
        <w:tab/>
      </w:r>
      <w:r w:rsidRPr="000F4860">
        <w:rPr>
          <w:rFonts w:ascii="Arial" w:hAnsi="Arial" w:cs="Arial"/>
          <w:sz w:val="24"/>
          <w:szCs w:val="24"/>
        </w:rPr>
        <w:tab/>
      </w:r>
      <w:r w:rsidRPr="000F4860">
        <w:rPr>
          <w:rFonts w:ascii="Arial" w:hAnsi="Arial" w:cs="Arial"/>
          <w:sz w:val="24"/>
          <w:szCs w:val="24"/>
        </w:rPr>
        <w:tab/>
      </w:r>
      <w:r w:rsidRPr="000F4860">
        <w:rPr>
          <w:rFonts w:ascii="Arial" w:hAnsi="Arial" w:cs="Arial"/>
          <w:sz w:val="24"/>
          <w:szCs w:val="24"/>
        </w:rPr>
        <w:tab/>
      </w:r>
      <w:r w:rsidRPr="000F4860">
        <w:rPr>
          <w:rFonts w:ascii="Arial" w:hAnsi="Arial" w:cs="Arial"/>
          <w:sz w:val="24"/>
          <w:szCs w:val="24"/>
        </w:rPr>
        <w:tab/>
      </w:r>
      <w:r w:rsidRPr="000F4860">
        <w:rPr>
          <w:rFonts w:ascii="Arial" w:hAnsi="Arial" w:cs="Arial"/>
          <w:sz w:val="24"/>
          <w:szCs w:val="24"/>
        </w:rPr>
        <w:tab/>
      </w:r>
      <w:r w:rsidRPr="000F4860">
        <w:rPr>
          <w:rFonts w:ascii="Arial" w:hAnsi="Arial" w:cs="Arial"/>
          <w:sz w:val="24"/>
          <w:szCs w:val="24"/>
        </w:rPr>
        <w:tab/>
      </w:r>
      <w:r w:rsidRPr="000F4860">
        <w:rPr>
          <w:rFonts w:ascii="Arial" w:hAnsi="Arial" w:cs="Arial"/>
          <w:sz w:val="24"/>
          <w:szCs w:val="24"/>
        </w:rPr>
        <w:tab/>
      </w:r>
      <w:r w:rsidRPr="000F4860">
        <w:rPr>
          <w:rFonts w:ascii="Arial" w:hAnsi="Arial" w:cs="Arial"/>
          <w:sz w:val="24"/>
          <w:szCs w:val="24"/>
        </w:rPr>
        <w:tab/>
      </w:r>
      <w:r>
        <w:rPr>
          <w:rFonts w:ascii="Arial" w:hAnsi="Arial" w:cs="Arial"/>
          <w:sz w:val="24"/>
          <w:szCs w:val="24"/>
        </w:rPr>
        <w:t xml:space="preserve">                            </w:t>
      </w:r>
      <w:r w:rsidRPr="000F4860">
        <w:rPr>
          <w:rFonts w:ascii="Arial" w:hAnsi="Arial" w:cs="Arial"/>
          <w:b/>
          <w:bCs/>
          <w:sz w:val="24"/>
          <w:szCs w:val="24"/>
        </w:rPr>
        <w:t>NW781E</w:t>
      </w:r>
    </w:p>
    <w:p w14:paraId="17B9BD0E" w14:textId="77777777" w:rsidR="000F4860" w:rsidRDefault="000F4860" w:rsidP="000F4860">
      <w:pPr>
        <w:spacing w:after="0" w:line="240" w:lineRule="auto"/>
        <w:jc w:val="both"/>
        <w:rPr>
          <w:rFonts w:ascii="Arial" w:eastAsia="Times New Roman" w:hAnsi="Arial" w:cs="Arial"/>
          <w:sz w:val="24"/>
          <w:szCs w:val="24"/>
          <w:lang w:val="en-US"/>
        </w:rPr>
      </w:pPr>
    </w:p>
    <w:p w14:paraId="68DDA7D1" w14:textId="77777777" w:rsidR="000F4860" w:rsidRDefault="000F4860" w:rsidP="000F4860">
      <w:pPr>
        <w:spacing w:after="0" w:line="240" w:lineRule="auto"/>
        <w:jc w:val="both"/>
        <w:rPr>
          <w:rFonts w:ascii="Arial" w:eastAsia="Times New Roman" w:hAnsi="Arial" w:cs="Arial"/>
          <w:sz w:val="24"/>
          <w:szCs w:val="24"/>
          <w:lang w:val="en-US"/>
        </w:rPr>
      </w:pPr>
    </w:p>
    <w:p w14:paraId="5B70E53F" w14:textId="4B96879E" w:rsidR="00E433A8" w:rsidRPr="000F4860" w:rsidRDefault="00E433A8" w:rsidP="000F4860">
      <w:pPr>
        <w:spacing w:after="0" w:line="240" w:lineRule="auto"/>
        <w:jc w:val="both"/>
        <w:rPr>
          <w:rFonts w:ascii="Arial" w:eastAsia="Times New Roman" w:hAnsi="Arial" w:cs="Arial"/>
          <w:sz w:val="24"/>
          <w:szCs w:val="24"/>
          <w:lang w:val="en-US"/>
        </w:rPr>
      </w:pPr>
      <w:r w:rsidRPr="000F4860">
        <w:rPr>
          <w:rFonts w:ascii="Arial" w:hAnsi="Arial" w:cs="Arial"/>
          <w:b/>
          <w:sz w:val="24"/>
          <w:szCs w:val="24"/>
        </w:rPr>
        <w:t xml:space="preserve">THE </w:t>
      </w:r>
      <w:r w:rsidR="00E36039" w:rsidRPr="000F4860">
        <w:rPr>
          <w:rFonts w:ascii="Arial" w:hAnsi="Arial" w:cs="Arial"/>
          <w:b/>
          <w:sz w:val="24"/>
          <w:szCs w:val="24"/>
        </w:rPr>
        <w:t>MINISTER OF AGRICULTURE, LAND REFORM AND RURAL DEVELOPMENT</w:t>
      </w:r>
      <w:r w:rsidRPr="000F4860">
        <w:rPr>
          <w:rFonts w:ascii="Arial" w:hAnsi="Arial" w:cs="Arial"/>
          <w:b/>
          <w:sz w:val="24"/>
          <w:szCs w:val="24"/>
        </w:rPr>
        <w:t>:</w:t>
      </w:r>
    </w:p>
    <w:p w14:paraId="37FF3C4C" w14:textId="77777777" w:rsidR="00951904" w:rsidRDefault="00951904" w:rsidP="00FB6DCE">
      <w:pPr>
        <w:pStyle w:val="NoSpacing"/>
        <w:jc w:val="both"/>
        <w:rPr>
          <w:rFonts w:ascii="Arial" w:hAnsi="Arial" w:cs="Arial"/>
          <w:b/>
          <w:sz w:val="24"/>
          <w:szCs w:val="24"/>
        </w:rPr>
      </w:pPr>
    </w:p>
    <w:p w14:paraId="15177D27" w14:textId="767841AA" w:rsidR="00E433A8" w:rsidRPr="0066495B" w:rsidRDefault="00951904" w:rsidP="00FB6DCE">
      <w:pPr>
        <w:pStyle w:val="NoSpacing"/>
        <w:jc w:val="both"/>
        <w:rPr>
          <w:rFonts w:ascii="Arial" w:hAnsi="Arial" w:cs="Arial"/>
          <w:bCs/>
          <w:sz w:val="24"/>
          <w:szCs w:val="24"/>
          <w:u w:val="single"/>
        </w:rPr>
      </w:pPr>
      <w:r w:rsidRPr="0066495B">
        <w:rPr>
          <w:rFonts w:ascii="Arial" w:hAnsi="Arial" w:cs="Arial"/>
          <w:bCs/>
          <w:sz w:val="24"/>
          <w:szCs w:val="24"/>
          <w:u w:val="single"/>
        </w:rPr>
        <w:t>Department of Agriculture, Land Reform and Rural Development</w:t>
      </w:r>
      <w:r w:rsidR="00FA4904" w:rsidRPr="0066495B">
        <w:rPr>
          <w:rFonts w:ascii="Arial" w:hAnsi="Arial" w:cs="Arial"/>
          <w:bCs/>
          <w:sz w:val="24"/>
          <w:szCs w:val="24"/>
          <w:u w:val="single"/>
        </w:rPr>
        <w:t xml:space="preserve"> (DALRRD)</w:t>
      </w:r>
    </w:p>
    <w:p w14:paraId="32CF7EF0" w14:textId="77777777" w:rsidR="00951904" w:rsidRPr="00FA4904" w:rsidRDefault="00951904" w:rsidP="00FB6DCE">
      <w:pPr>
        <w:pStyle w:val="NoSpacing"/>
        <w:jc w:val="both"/>
        <w:rPr>
          <w:rFonts w:ascii="Arial" w:hAnsi="Arial" w:cs="Arial"/>
          <w:bCs/>
          <w:sz w:val="24"/>
          <w:szCs w:val="24"/>
        </w:rPr>
      </w:pPr>
    </w:p>
    <w:p w14:paraId="4907F123" w14:textId="7E7C08CC" w:rsidR="007B4C8C" w:rsidRPr="00FA4904" w:rsidRDefault="0066495B" w:rsidP="00FA4904">
      <w:pPr>
        <w:pStyle w:val="NoSpacing"/>
        <w:tabs>
          <w:tab w:val="left" w:pos="0"/>
        </w:tabs>
        <w:jc w:val="both"/>
        <w:rPr>
          <w:rFonts w:ascii="Arial" w:hAnsi="Arial" w:cs="Arial"/>
          <w:bCs/>
          <w:sz w:val="24"/>
          <w:szCs w:val="24"/>
        </w:rPr>
      </w:pPr>
      <w:r w:rsidRPr="0066495B">
        <w:rPr>
          <w:rFonts w:ascii="Arial" w:hAnsi="Arial" w:cs="Arial"/>
          <w:bCs/>
          <w:sz w:val="24"/>
          <w:szCs w:val="24"/>
        </w:rPr>
        <w:t>(a)(</w:t>
      </w:r>
      <w:proofErr w:type="spellStart"/>
      <w:proofErr w:type="gramStart"/>
      <w:r w:rsidRPr="0066495B">
        <w:rPr>
          <w:rFonts w:ascii="Arial" w:hAnsi="Arial" w:cs="Arial"/>
          <w:bCs/>
          <w:sz w:val="24"/>
          <w:szCs w:val="24"/>
        </w:rPr>
        <w:t>i</w:t>
      </w:r>
      <w:proofErr w:type="spellEnd"/>
      <w:proofErr w:type="gramEnd"/>
      <w:r w:rsidRPr="0066495B">
        <w:rPr>
          <w:rFonts w:ascii="Arial" w:hAnsi="Arial" w:cs="Arial"/>
          <w:bCs/>
          <w:sz w:val="24"/>
          <w:szCs w:val="24"/>
        </w:rPr>
        <w:t xml:space="preserve">),(ii),(iii),(iv) </w:t>
      </w:r>
      <w:r w:rsidR="00B8507F">
        <w:rPr>
          <w:rFonts w:ascii="Arial" w:hAnsi="Arial" w:cs="Arial"/>
          <w:bCs/>
          <w:sz w:val="24"/>
          <w:szCs w:val="24"/>
        </w:rPr>
        <w:t xml:space="preserve">Yes. </w:t>
      </w:r>
      <w:r w:rsidR="00FA4904" w:rsidRPr="00FA4904">
        <w:rPr>
          <w:rFonts w:ascii="Arial" w:hAnsi="Arial" w:cs="Arial"/>
          <w:bCs/>
          <w:sz w:val="24"/>
          <w:szCs w:val="24"/>
        </w:rPr>
        <w:t>Please refer to the table below.</w:t>
      </w:r>
    </w:p>
    <w:p w14:paraId="5C9CDFD6" w14:textId="77777777" w:rsidR="000B7E81" w:rsidRDefault="000B7E81" w:rsidP="00CC38F1">
      <w:pPr>
        <w:pStyle w:val="NoSpacing"/>
        <w:tabs>
          <w:tab w:val="left" w:pos="142"/>
        </w:tabs>
        <w:jc w:val="both"/>
        <w:rPr>
          <w:rFonts w:ascii="Arial" w:hAnsi="Arial" w:cs="Arial"/>
          <w:b/>
          <w:sz w:val="24"/>
          <w:szCs w:val="24"/>
        </w:rPr>
      </w:pPr>
    </w:p>
    <w:tbl>
      <w:tblPr>
        <w:tblStyle w:val="TableGrid"/>
        <w:tblW w:w="10173" w:type="dxa"/>
        <w:tblLook w:val="04A0" w:firstRow="1" w:lastRow="0" w:firstColumn="1" w:lastColumn="0" w:noHBand="0" w:noVBand="1"/>
      </w:tblPr>
      <w:tblGrid>
        <w:gridCol w:w="3085"/>
        <w:gridCol w:w="2410"/>
        <w:gridCol w:w="2126"/>
        <w:gridCol w:w="2552"/>
      </w:tblGrid>
      <w:tr w:rsidR="007B4C8C" w14:paraId="2B914FAA" w14:textId="77777777" w:rsidTr="00945B06">
        <w:tc>
          <w:tcPr>
            <w:tcW w:w="3085" w:type="dxa"/>
          </w:tcPr>
          <w:p w14:paraId="7589B496" w14:textId="5979F4AD" w:rsidR="007B4C8C" w:rsidRDefault="007B4C8C" w:rsidP="00CC38F1">
            <w:pPr>
              <w:pStyle w:val="NoSpacing"/>
              <w:tabs>
                <w:tab w:val="left" w:pos="142"/>
              </w:tabs>
              <w:jc w:val="both"/>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Name of Security Service Provider</w:t>
            </w:r>
          </w:p>
        </w:tc>
        <w:tc>
          <w:tcPr>
            <w:tcW w:w="2410" w:type="dxa"/>
          </w:tcPr>
          <w:p w14:paraId="3EE1D554" w14:textId="2B59F613" w:rsidR="007B4C8C" w:rsidRDefault="007B4C8C" w:rsidP="00CC38F1">
            <w:pPr>
              <w:pStyle w:val="NoSpacing"/>
              <w:tabs>
                <w:tab w:val="left" w:pos="142"/>
              </w:tabs>
              <w:jc w:val="both"/>
              <w:rPr>
                <w:rFonts w:ascii="Arial" w:hAnsi="Arial" w:cs="Arial"/>
                <w:b/>
                <w:sz w:val="24"/>
                <w:szCs w:val="24"/>
              </w:rPr>
            </w:pPr>
            <w:r>
              <w:rPr>
                <w:rFonts w:ascii="Arial" w:hAnsi="Arial" w:cs="Arial"/>
                <w:b/>
                <w:sz w:val="24"/>
                <w:szCs w:val="24"/>
              </w:rPr>
              <w:t>(ii)</w:t>
            </w:r>
            <w:r>
              <w:rPr>
                <w:rFonts w:ascii="Arial" w:hAnsi="Arial" w:cs="Arial"/>
                <w:b/>
                <w:sz w:val="24"/>
                <w:szCs w:val="24"/>
              </w:rPr>
              <w:tab/>
              <w:t>Purpose</w:t>
            </w:r>
          </w:p>
        </w:tc>
        <w:tc>
          <w:tcPr>
            <w:tcW w:w="2126" w:type="dxa"/>
          </w:tcPr>
          <w:p w14:paraId="78C1D4A6" w14:textId="435CA2BF" w:rsidR="007B4C8C" w:rsidRDefault="007B4C8C" w:rsidP="00CC38F1">
            <w:pPr>
              <w:pStyle w:val="NoSpacing"/>
              <w:tabs>
                <w:tab w:val="left" w:pos="142"/>
              </w:tabs>
              <w:jc w:val="both"/>
              <w:rPr>
                <w:rFonts w:ascii="Arial" w:hAnsi="Arial" w:cs="Arial"/>
                <w:b/>
                <w:sz w:val="24"/>
                <w:szCs w:val="24"/>
              </w:rPr>
            </w:pPr>
            <w:r>
              <w:rPr>
                <w:rFonts w:ascii="Arial" w:hAnsi="Arial" w:cs="Arial"/>
                <w:b/>
                <w:sz w:val="24"/>
                <w:szCs w:val="24"/>
              </w:rPr>
              <w:t>(iii)</w:t>
            </w:r>
            <w:r>
              <w:rPr>
                <w:rFonts w:ascii="Arial" w:hAnsi="Arial" w:cs="Arial"/>
                <w:b/>
                <w:sz w:val="24"/>
                <w:szCs w:val="24"/>
              </w:rPr>
              <w:tab/>
              <w:t xml:space="preserve">Value </w:t>
            </w:r>
          </w:p>
        </w:tc>
        <w:tc>
          <w:tcPr>
            <w:tcW w:w="2552" w:type="dxa"/>
          </w:tcPr>
          <w:p w14:paraId="3F07DC0A" w14:textId="4CA261B6" w:rsidR="007B4C8C" w:rsidRDefault="007B4C8C" w:rsidP="00CC38F1">
            <w:pPr>
              <w:pStyle w:val="NoSpacing"/>
              <w:tabs>
                <w:tab w:val="left" w:pos="142"/>
              </w:tabs>
              <w:jc w:val="both"/>
              <w:rPr>
                <w:rFonts w:ascii="Arial" w:hAnsi="Arial" w:cs="Arial"/>
                <w:b/>
                <w:sz w:val="24"/>
                <w:szCs w:val="24"/>
              </w:rPr>
            </w:pPr>
            <w:r>
              <w:rPr>
                <w:rFonts w:ascii="Arial" w:hAnsi="Arial" w:cs="Arial"/>
                <w:b/>
                <w:sz w:val="24"/>
                <w:szCs w:val="24"/>
              </w:rPr>
              <w:t>(iv)</w:t>
            </w:r>
            <w:r>
              <w:rPr>
                <w:rFonts w:ascii="Arial" w:hAnsi="Arial" w:cs="Arial"/>
                <w:b/>
                <w:sz w:val="24"/>
                <w:szCs w:val="24"/>
              </w:rPr>
              <w:tab/>
              <w:t xml:space="preserve">Duration </w:t>
            </w:r>
          </w:p>
        </w:tc>
      </w:tr>
      <w:tr w:rsidR="002A0699" w14:paraId="46460A35" w14:textId="77777777" w:rsidTr="001564F6">
        <w:tc>
          <w:tcPr>
            <w:tcW w:w="10173" w:type="dxa"/>
            <w:gridSpan w:val="4"/>
          </w:tcPr>
          <w:p w14:paraId="592C8426" w14:textId="77777777" w:rsidR="002A0699" w:rsidRDefault="002A0699" w:rsidP="002A0699">
            <w:pPr>
              <w:pStyle w:val="NoSpacing"/>
              <w:tabs>
                <w:tab w:val="left" w:pos="142"/>
              </w:tabs>
              <w:jc w:val="both"/>
              <w:rPr>
                <w:rFonts w:ascii="Arial" w:hAnsi="Arial" w:cs="Arial"/>
                <w:b/>
                <w:sz w:val="24"/>
                <w:szCs w:val="24"/>
              </w:rPr>
            </w:pPr>
          </w:p>
          <w:p w14:paraId="49786989" w14:textId="42FD5795" w:rsidR="002A0699" w:rsidRDefault="002A0699" w:rsidP="002A0699">
            <w:pPr>
              <w:pStyle w:val="NoSpacing"/>
              <w:tabs>
                <w:tab w:val="left" w:pos="142"/>
              </w:tabs>
              <w:jc w:val="both"/>
              <w:rPr>
                <w:rFonts w:ascii="Arial" w:hAnsi="Arial" w:cs="Arial"/>
                <w:b/>
                <w:sz w:val="24"/>
                <w:szCs w:val="24"/>
              </w:rPr>
            </w:pPr>
            <w:r w:rsidRPr="006F0B04">
              <w:rPr>
                <w:rFonts w:ascii="Arial" w:hAnsi="Arial" w:cs="Arial"/>
                <w:b/>
                <w:sz w:val="24"/>
                <w:szCs w:val="24"/>
              </w:rPr>
              <w:t>Long term Security Contracts</w:t>
            </w:r>
            <w:r>
              <w:rPr>
                <w:rFonts w:ascii="Arial" w:hAnsi="Arial" w:cs="Arial"/>
                <w:b/>
                <w:sz w:val="24"/>
                <w:szCs w:val="24"/>
              </w:rPr>
              <w:t xml:space="preserve"> (2 – 3</w:t>
            </w:r>
            <w:r w:rsidR="007E556E">
              <w:rPr>
                <w:rFonts w:ascii="Arial" w:hAnsi="Arial" w:cs="Arial"/>
                <w:b/>
                <w:sz w:val="24"/>
                <w:szCs w:val="24"/>
              </w:rPr>
              <w:t xml:space="preserve"> </w:t>
            </w:r>
            <w:r>
              <w:rPr>
                <w:rFonts w:ascii="Arial" w:hAnsi="Arial" w:cs="Arial"/>
                <w:b/>
                <w:sz w:val="24"/>
                <w:szCs w:val="24"/>
              </w:rPr>
              <w:t>Years)</w:t>
            </w:r>
          </w:p>
          <w:p w14:paraId="23DBE752" w14:textId="77777777" w:rsidR="002A0699" w:rsidRDefault="002A0699" w:rsidP="00CC38F1">
            <w:pPr>
              <w:pStyle w:val="NoSpacing"/>
              <w:tabs>
                <w:tab w:val="left" w:pos="142"/>
              </w:tabs>
              <w:jc w:val="both"/>
              <w:rPr>
                <w:rFonts w:ascii="Arial" w:hAnsi="Arial" w:cs="Arial"/>
                <w:b/>
                <w:sz w:val="24"/>
                <w:szCs w:val="24"/>
              </w:rPr>
            </w:pPr>
          </w:p>
        </w:tc>
      </w:tr>
      <w:tr w:rsidR="007B4C8C" w14:paraId="19D5F3F5" w14:textId="77777777" w:rsidTr="00945B06">
        <w:tc>
          <w:tcPr>
            <w:tcW w:w="3085" w:type="dxa"/>
          </w:tcPr>
          <w:p w14:paraId="1C582229" w14:textId="6D5951B2" w:rsidR="007B4C8C" w:rsidRPr="00945B06" w:rsidRDefault="007B4C8C" w:rsidP="00D0786A">
            <w:pPr>
              <w:pStyle w:val="NoSpacing"/>
              <w:tabs>
                <w:tab w:val="left" w:pos="142"/>
              </w:tabs>
              <w:rPr>
                <w:rFonts w:ascii="Arial" w:hAnsi="Arial" w:cs="Arial"/>
                <w:bCs/>
                <w:sz w:val="20"/>
                <w:szCs w:val="20"/>
              </w:rPr>
            </w:pPr>
            <w:bookmarkStart w:id="1" w:name="_Hlk65948895"/>
            <w:proofErr w:type="spellStart"/>
            <w:r w:rsidRPr="00945B06">
              <w:rPr>
                <w:rFonts w:ascii="Arial" w:hAnsi="Arial" w:cs="Arial"/>
                <w:bCs/>
                <w:sz w:val="20"/>
                <w:szCs w:val="20"/>
              </w:rPr>
              <w:t>Pristo</w:t>
            </w:r>
            <w:proofErr w:type="spellEnd"/>
            <w:r w:rsidR="00D0786A" w:rsidRPr="00945B06">
              <w:rPr>
                <w:rFonts w:ascii="Arial" w:hAnsi="Arial" w:cs="Arial"/>
                <w:bCs/>
                <w:sz w:val="20"/>
                <w:szCs w:val="20"/>
              </w:rPr>
              <w:t xml:space="preserve"> </w:t>
            </w:r>
            <w:r w:rsidRPr="00945B06">
              <w:rPr>
                <w:rFonts w:ascii="Arial" w:hAnsi="Arial" w:cs="Arial"/>
                <w:bCs/>
                <w:sz w:val="20"/>
                <w:szCs w:val="20"/>
              </w:rPr>
              <w:t>Trading Response</w:t>
            </w:r>
          </w:p>
        </w:tc>
        <w:tc>
          <w:tcPr>
            <w:tcW w:w="2410" w:type="dxa"/>
          </w:tcPr>
          <w:p w14:paraId="6CC0D35C" w14:textId="058788BD" w:rsidR="00945B06" w:rsidRPr="00945B06" w:rsidRDefault="007B4C8C" w:rsidP="00945B06">
            <w:pPr>
              <w:pStyle w:val="BodyText"/>
              <w:rPr>
                <w:rFonts w:ascii="Arial" w:eastAsia="Calibri" w:hAnsi="Arial" w:cs="Times New Roman"/>
                <w:sz w:val="20"/>
                <w:szCs w:val="20"/>
                <w:lang w:val="en-US"/>
              </w:rPr>
            </w:pPr>
            <w:r w:rsidRPr="00945B06">
              <w:rPr>
                <w:rFonts w:ascii="Arial" w:hAnsi="Arial" w:cs="Arial"/>
                <w:bCs/>
                <w:sz w:val="20"/>
                <w:szCs w:val="20"/>
              </w:rPr>
              <w:t>To safeguard and protect departmental assets, information and staff against any risk exposure to theft</w:t>
            </w:r>
            <w:r w:rsidR="002A0699" w:rsidRPr="00945B06">
              <w:rPr>
                <w:rFonts w:ascii="Arial" w:hAnsi="Arial" w:cs="Arial"/>
                <w:bCs/>
                <w:sz w:val="20"/>
                <w:szCs w:val="20"/>
              </w:rPr>
              <w:t xml:space="preserve"> and </w:t>
            </w:r>
            <w:r w:rsidRPr="00945B06">
              <w:rPr>
                <w:rFonts w:ascii="Arial" w:hAnsi="Arial" w:cs="Arial"/>
                <w:bCs/>
                <w:sz w:val="20"/>
                <w:szCs w:val="20"/>
              </w:rPr>
              <w:t>damages</w:t>
            </w:r>
            <w:r w:rsidR="00945B06">
              <w:rPr>
                <w:rFonts w:ascii="Arial" w:hAnsi="Arial" w:cs="Arial"/>
                <w:bCs/>
                <w:sz w:val="20"/>
                <w:szCs w:val="20"/>
              </w:rPr>
              <w:t xml:space="preserve"> on a 24/7 basis. </w:t>
            </w:r>
            <w:r w:rsidRPr="00945B06">
              <w:rPr>
                <w:rFonts w:ascii="Arial" w:hAnsi="Arial" w:cs="Arial"/>
                <w:bCs/>
                <w:sz w:val="20"/>
                <w:szCs w:val="20"/>
              </w:rPr>
              <w:t xml:space="preserve"> </w:t>
            </w:r>
            <w:r w:rsidR="00945B06" w:rsidRPr="00945B06">
              <w:rPr>
                <w:rFonts w:ascii="Arial" w:eastAsia="Calibri" w:hAnsi="Arial" w:cs="Times New Roman"/>
                <w:sz w:val="20"/>
                <w:szCs w:val="20"/>
                <w:lang w:val="en-US"/>
              </w:rPr>
              <w:t xml:space="preserve">The main and focal </w:t>
            </w:r>
            <w:r w:rsidR="00945B06">
              <w:rPr>
                <w:rFonts w:ascii="Arial" w:eastAsia="Calibri" w:hAnsi="Arial" w:cs="Times New Roman"/>
                <w:sz w:val="20"/>
                <w:szCs w:val="20"/>
                <w:lang w:val="en-US"/>
              </w:rPr>
              <w:t xml:space="preserve">purpose and </w:t>
            </w:r>
            <w:r w:rsidR="00945B06" w:rsidRPr="00945B06">
              <w:rPr>
                <w:rFonts w:ascii="Arial" w:eastAsia="Calibri" w:hAnsi="Arial" w:cs="Times New Roman"/>
                <w:sz w:val="20"/>
                <w:szCs w:val="20"/>
                <w:lang w:val="en-US"/>
              </w:rPr>
              <w:t xml:space="preserve">objective is to deny access to unauthorized personnel (including attackers or accidental intruders) from physically accessing a building, departmental facilities and safe keeping of resources </w:t>
            </w:r>
          </w:p>
          <w:p w14:paraId="7C23519D" w14:textId="15D4CAA3" w:rsidR="007B4C8C" w:rsidRPr="00945B06" w:rsidRDefault="007B4C8C" w:rsidP="00CC38F1">
            <w:pPr>
              <w:pStyle w:val="NoSpacing"/>
              <w:tabs>
                <w:tab w:val="left" w:pos="142"/>
              </w:tabs>
              <w:jc w:val="both"/>
              <w:rPr>
                <w:rFonts w:ascii="Arial" w:hAnsi="Arial" w:cs="Arial"/>
                <w:bCs/>
                <w:sz w:val="20"/>
                <w:szCs w:val="20"/>
              </w:rPr>
            </w:pPr>
            <w:r w:rsidRPr="00945B06">
              <w:rPr>
                <w:rFonts w:ascii="Arial" w:hAnsi="Arial" w:cs="Arial"/>
                <w:bCs/>
                <w:sz w:val="20"/>
                <w:szCs w:val="20"/>
              </w:rPr>
              <w:t xml:space="preserve"> </w:t>
            </w:r>
          </w:p>
        </w:tc>
        <w:tc>
          <w:tcPr>
            <w:tcW w:w="2126" w:type="dxa"/>
          </w:tcPr>
          <w:p w14:paraId="4515EF15" w14:textId="77777777" w:rsidR="007E556E" w:rsidRPr="00945B06" w:rsidRDefault="007E556E" w:rsidP="007E556E">
            <w:pPr>
              <w:pStyle w:val="NoSpacing"/>
              <w:tabs>
                <w:tab w:val="left" w:pos="142"/>
              </w:tabs>
              <w:rPr>
                <w:rFonts w:ascii="Arial" w:hAnsi="Arial" w:cs="Arial"/>
                <w:bCs/>
                <w:sz w:val="20"/>
                <w:szCs w:val="20"/>
              </w:rPr>
            </w:pPr>
            <w:r w:rsidRPr="00945B06">
              <w:rPr>
                <w:rFonts w:ascii="Arial" w:hAnsi="Arial" w:cs="Arial"/>
                <w:bCs/>
                <w:sz w:val="20"/>
                <w:szCs w:val="20"/>
              </w:rPr>
              <w:t>R 55 110 734.98</w:t>
            </w:r>
          </w:p>
          <w:p w14:paraId="71FEE241" w14:textId="11C77E6C" w:rsidR="007B4C8C" w:rsidRPr="00945B06" w:rsidRDefault="007B4C8C" w:rsidP="00CC38F1">
            <w:pPr>
              <w:pStyle w:val="NoSpacing"/>
              <w:tabs>
                <w:tab w:val="left" w:pos="142"/>
              </w:tabs>
              <w:jc w:val="both"/>
              <w:rPr>
                <w:rFonts w:ascii="Arial" w:hAnsi="Arial" w:cs="Arial"/>
                <w:b/>
                <w:sz w:val="20"/>
                <w:szCs w:val="20"/>
              </w:rPr>
            </w:pPr>
          </w:p>
        </w:tc>
        <w:tc>
          <w:tcPr>
            <w:tcW w:w="2552" w:type="dxa"/>
          </w:tcPr>
          <w:p w14:paraId="5A3AB8F2" w14:textId="02034F29" w:rsidR="007B4C8C" w:rsidRPr="00945B06" w:rsidRDefault="007B4C8C"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bookmarkEnd w:id="1"/>
      <w:tr w:rsidR="007B4C8C" w:rsidRPr="00945B06" w14:paraId="51F1C081" w14:textId="77777777" w:rsidTr="00945B06">
        <w:tc>
          <w:tcPr>
            <w:tcW w:w="3085" w:type="dxa"/>
          </w:tcPr>
          <w:p w14:paraId="2981EEED" w14:textId="485E9324" w:rsidR="007B4C8C" w:rsidRPr="00945B06" w:rsidRDefault="007B4C8C"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Prosecure</w:t>
            </w:r>
            <w:proofErr w:type="spellEnd"/>
            <w:r w:rsidRPr="00945B06">
              <w:rPr>
                <w:rFonts w:ascii="Arial" w:hAnsi="Arial" w:cs="Arial"/>
                <w:bCs/>
                <w:sz w:val="20"/>
                <w:szCs w:val="20"/>
              </w:rPr>
              <w:t xml:space="preserve"> Security</w:t>
            </w:r>
          </w:p>
        </w:tc>
        <w:tc>
          <w:tcPr>
            <w:tcW w:w="2410" w:type="dxa"/>
          </w:tcPr>
          <w:p w14:paraId="78B7D462"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4E688527" w14:textId="77777777" w:rsidR="007E556E" w:rsidRPr="00945B06" w:rsidRDefault="007E556E" w:rsidP="007E556E">
            <w:pPr>
              <w:jc w:val="both"/>
              <w:rPr>
                <w:rFonts w:ascii="Arial" w:hAnsi="Arial" w:cs="Arial"/>
                <w:color w:val="000000"/>
                <w:sz w:val="20"/>
                <w:szCs w:val="20"/>
              </w:rPr>
            </w:pPr>
            <w:r w:rsidRPr="00945B06">
              <w:rPr>
                <w:rFonts w:ascii="Arial" w:hAnsi="Arial" w:cs="Arial"/>
                <w:color w:val="000000"/>
                <w:sz w:val="20"/>
                <w:szCs w:val="20"/>
              </w:rPr>
              <w:t>R 19 072 012.00</w:t>
            </w:r>
          </w:p>
          <w:p w14:paraId="3F5BAF15" w14:textId="77777777" w:rsidR="007B4C8C" w:rsidRPr="00945B06" w:rsidRDefault="007B4C8C" w:rsidP="00CC38F1">
            <w:pPr>
              <w:pStyle w:val="NoSpacing"/>
              <w:tabs>
                <w:tab w:val="left" w:pos="142"/>
              </w:tabs>
              <w:jc w:val="both"/>
              <w:rPr>
                <w:rFonts w:ascii="Arial" w:hAnsi="Arial" w:cs="Arial"/>
                <w:b/>
                <w:sz w:val="20"/>
                <w:szCs w:val="20"/>
              </w:rPr>
            </w:pPr>
          </w:p>
        </w:tc>
        <w:tc>
          <w:tcPr>
            <w:tcW w:w="2552" w:type="dxa"/>
          </w:tcPr>
          <w:p w14:paraId="3B589FA8" w14:textId="596B9238" w:rsidR="007B4C8C" w:rsidRPr="00945B06" w:rsidRDefault="007B4C8C"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798C7722" w14:textId="77777777" w:rsidTr="00945B06">
        <w:tc>
          <w:tcPr>
            <w:tcW w:w="3085" w:type="dxa"/>
          </w:tcPr>
          <w:p w14:paraId="4516F126" w14:textId="7133E21F" w:rsidR="007B4C8C" w:rsidRPr="00945B06" w:rsidRDefault="007B4C8C"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Bulcof</w:t>
            </w:r>
            <w:proofErr w:type="spellEnd"/>
            <w:r w:rsidRPr="00945B06">
              <w:rPr>
                <w:rFonts w:ascii="Arial" w:hAnsi="Arial" w:cs="Arial"/>
                <w:bCs/>
                <w:sz w:val="20"/>
                <w:szCs w:val="20"/>
              </w:rPr>
              <w:t xml:space="preserve"> Security</w:t>
            </w:r>
          </w:p>
        </w:tc>
        <w:tc>
          <w:tcPr>
            <w:tcW w:w="2410" w:type="dxa"/>
          </w:tcPr>
          <w:p w14:paraId="1C2E1BB8"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1AC7889A" w14:textId="77777777" w:rsidR="007E556E" w:rsidRPr="00945B06" w:rsidRDefault="007E556E" w:rsidP="007E556E">
            <w:pPr>
              <w:pStyle w:val="NoSpacing"/>
              <w:tabs>
                <w:tab w:val="left" w:pos="142"/>
              </w:tabs>
              <w:rPr>
                <w:rFonts w:ascii="Arial" w:hAnsi="Arial" w:cs="Arial"/>
                <w:bCs/>
                <w:sz w:val="20"/>
                <w:szCs w:val="20"/>
              </w:rPr>
            </w:pPr>
            <w:r w:rsidRPr="00945B06">
              <w:rPr>
                <w:rFonts w:ascii="Arial" w:hAnsi="Arial" w:cs="Arial"/>
                <w:bCs/>
                <w:sz w:val="20"/>
                <w:szCs w:val="20"/>
              </w:rPr>
              <w:t>R 13 357 567.40</w:t>
            </w:r>
          </w:p>
          <w:p w14:paraId="2FEA1E50" w14:textId="77777777" w:rsidR="007B4C8C" w:rsidRPr="00945B06" w:rsidRDefault="007B4C8C" w:rsidP="00CC38F1">
            <w:pPr>
              <w:pStyle w:val="NoSpacing"/>
              <w:tabs>
                <w:tab w:val="left" w:pos="142"/>
              </w:tabs>
              <w:jc w:val="both"/>
              <w:rPr>
                <w:rFonts w:ascii="Arial" w:hAnsi="Arial" w:cs="Arial"/>
                <w:b/>
                <w:sz w:val="20"/>
                <w:szCs w:val="20"/>
              </w:rPr>
            </w:pPr>
          </w:p>
        </w:tc>
        <w:tc>
          <w:tcPr>
            <w:tcW w:w="2552" w:type="dxa"/>
          </w:tcPr>
          <w:p w14:paraId="4399ACF1" w14:textId="62A1FBD7" w:rsidR="007B4C8C" w:rsidRPr="00945B06" w:rsidRDefault="007B4C8C"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1FB6662B" w14:textId="77777777" w:rsidTr="00945B06">
        <w:tc>
          <w:tcPr>
            <w:tcW w:w="3085" w:type="dxa"/>
          </w:tcPr>
          <w:p w14:paraId="7F1149E7" w14:textId="16FEF2B9" w:rsidR="007B4C8C" w:rsidRPr="00945B06" w:rsidRDefault="007B4C8C"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Siyejabula</w:t>
            </w:r>
            <w:proofErr w:type="spellEnd"/>
            <w:r w:rsidRPr="00945B06">
              <w:rPr>
                <w:rFonts w:ascii="Arial" w:hAnsi="Arial" w:cs="Arial"/>
                <w:bCs/>
                <w:sz w:val="20"/>
                <w:szCs w:val="20"/>
              </w:rPr>
              <w:t xml:space="preserve"> S</w:t>
            </w:r>
            <w:r w:rsidR="00D0786A" w:rsidRPr="00945B06">
              <w:rPr>
                <w:rFonts w:ascii="Arial" w:hAnsi="Arial" w:cs="Arial"/>
                <w:bCs/>
                <w:sz w:val="20"/>
                <w:szCs w:val="20"/>
              </w:rPr>
              <w:t>e</w:t>
            </w:r>
            <w:r w:rsidRPr="00945B06">
              <w:rPr>
                <w:rFonts w:ascii="Arial" w:hAnsi="Arial" w:cs="Arial"/>
                <w:bCs/>
                <w:sz w:val="20"/>
                <w:szCs w:val="20"/>
              </w:rPr>
              <w:t>curity</w:t>
            </w:r>
          </w:p>
        </w:tc>
        <w:tc>
          <w:tcPr>
            <w:tcW w:w="2410" w:type="dxa"/>
          </w:tcPr>
          <w:p w14:paraId="554D14BC"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4A8FF914" w14:textId="77777777" w:rsidR="007E556E" w:rsidRPr="00945B06" w:rsidRDefault="007E556E" w:rsidP="007E556E">
            <w:pPr>
              <w:pStyle w:val="NoSpacing"/>
              <w:tabs>
                <w:tab w:val="left" w:pos="142"/>
              </w:tabs>
              <w:rPr>
                <w:rFonts w:ascii="Arial" w:hAnsi="Arial" w:cs="Arial"/>
                <w:bCs/>
                <w:sz w:val="20"/>
                <w:szCs w:val="20"/>
              </w:rPr>
            </w:pPr>
            <w:r w:rsidRPr="00945B06">
              <w:rPr>
                <w:rFonts w:ascii="Arial" w:hAnsi="Arial" w:cs="Arial"/>
                <w:bCs/>
                <w:sz w:val="20"/>
                <w:szCs w:val="20"/>
              </w:rPr>
              <w:t>R 37 713 478.12</w:t>
            </w:r>
          </w:p>
          <w:p w14:paraId="092146D8" w14:textId="77777777" w:rsidR="007B4C8C" w:rsidRPr="00945B06" w:rsidRDefault="007B4C8C" w:rsidP="00CC38F1">
            <w:pPr>
              <w:pStyle w:val="NoSpacing"/>
              <w:tabs>
                <w:tab w:val="left" w:pos="142"/>
              </w:tabs>
              <w:jc w:val="both"/>
              <w:rPr>
                <w:rFonts w:ascii="Arial" w:hAnsi="Arial" w:cs="Arial"/>
                <w:bCs/>
                <w:sz w:val="20"/>
                <w:szCs w:val="20"/>
              </w:rPr>
            </w:pPr>
          </w:p>
        </w:tc>
        <w:tc>
          <w:tcPr>
            <w:tcW w:w="2552" w:type="dxa"/>
          </w:tcPr>
          <w:p w14:paraId="5CA77813" w14:textId="442F4143" w:rsidR="007B4C8C" w:rsidRPr="00945B06" w:rsidRDefault="007B4C8C"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4E367F43" w14:textId="77777777" w:rsidTr="00945B06">
        <w:tc>
          <w:tcPr>
            <w:tcW w:w="3085" w:type="dxa"/>
          </w:tcPr>
          <w:p w14:paraId="25601667" w14:textId="26B30974" w:rsidR="007B4C8C" w:rsidRPr="00945B06" w:rsidRDefault="00D0786A"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Bamogale</w:t>
            </w:r>
            <w:proofErr w:type="spellEnd"/>
            <w:r w:rsidRPr="00945B06">
              <w:rPr>
                <w:rFonts w:ascii="Arial" w:hAnsi="Arial" w:cs="Arial"/>
                <w:bCs/>
                <w:sz w:val="20"/>
                <w:szCs w:val="20"/>
              </w:rPr>
              <w:t xml:space="preserve"> Security</w:t>
            </w:r>
            <w:r w:rsidR="007E556E" w:rsidRPr="00945B06">
              <w:rPr>
                <w:rFonts w:ascii="Arial" w:hAnsi="Arial" w:cs="Arial"/>
                <w:bCs/>
                <w:sz w:val="20"/>
                <w:szCs w:val="20"/>
              </w:rPr>
              <w:t xml:space="preserve"> (EC)</w:t>
            </w:r>
          </w:p>
        </w:tc>
        <w:tc>
          <w:tcPr>
            <w:tcW w:w="2410" w:type="dxa"/>
          </w:tcPr>
          <w:p w14:paraId="7248411C"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58F6CB40" w14:textId="6FFAC72D" w:rsidR="007B4C8C" w:rsidRPr="00945B06" w:rsidRDefault="007E556E" w:rsidP="00CC38F1">
            <w:pPr>
              <w:pStyle w:val="NoSpacing"/>
              <w:tabs>
                <w:tab w:val="left" w:pos="142"/>
              </w:tabs>
              <w:jc w:val="both"/>
              <w:rPr>
                <w:rFonts w:ascii="Arial" w:hAnsi="Arial" w:cs="Arial"/>
                <w:bCs/>
                <w:sz w:val="20"/>
                <w:szCs w:val="20"/>
              </w:rPr>
            </w:pPr>
            <w:r w:rsidRPr="00945B06">
              <w:rPr>
                <w:rFonts w:ascii="Arial" w:hAnsi="Arial" w:cs="Arial"/>
                <w:bCs/>
                <w:sz w:val="20"/>
                <w:szCs w:val="20"/>
              </w:rPr>
              <w:t>R 22 870 556.00</w:t>
            </w:r>
          </w:p>
        </w:tc>
        <w:tc>
          <w:tcPr>
            <w:tcW w:w="2552" w:type="dxa"/>
          </w:tcPr>
          <w:p w14:paraId="0EE04EAA" w14:textId="4BD0D8A1" w:rsidR="007B4C8C" w:rsidRPr="00945B06" w:rsidRDefault="007B4C8C"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3CBAB3C7" w14:textId="77777777" w:rsidTr="00945B06">
        <w:tc>
          <w:tcPr>
            <w:tcW w:w="3085" w:type="dxa"/>
          </w:tcPr>
          <w:p w14:paraId="3FCFA983" w14:textId="014B034F" w:rsidR="007B4C8C" w:rsidRPr="00945B06" w:rsidRDefault="00D0786A"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Bamogale</w:t>
            </w:r>
            <w:proofErr w:type="spellEnd"/>
            <w:r w:rsidRPr="00945B06">
              <w:rPr>
                <w:rFonts w:ascii="Arial" w:hAnsi="Arial" w:cs="Arial"/>
                <w:bCs/>
                <w:sz w:val="20"/>
                <w:szCs w:val="20"/>
              </w:rPr>
              <w:t xml:space="preserve"> Security</w:t>
            </w:r>
            <w:r w:rsidR="007E556E" w:rsidRPr="00945B06">
              <w:rPr>
                <w:rFonts w:ascii="Arial" w:hAnsi="Arial" w:cs="Arial"/>
                <w:bCs/>
                <w:sz w:val="20"/>
                <w:szCs w:val="20"/>
              </w:rPr>
              <w:t xml:space="preserve"> (WC)</w:t>
            </w:r>
          </w:p>
        </w:tc>
        <w:tc>
          <w:tcPr>
            <w:tcW w:w="2410" w:type="dxa"/>
          </w:tcPr>
          <w:p w14:paraId="1CA6D0EC"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46A9A867" w14:textId="06D69473" w:rsidR="007B4C8C" w:rsidRPr="00945B06" w:rsidRDefault="007E556E" w:rsidP="00CC38F1">
            <w:pPr>
              <w:pStyle w:val="NoSpacing"/>
              <w:tabs>
                <w:tab w:val="left" w:pos="142"/>
              </w:tabs>
              <w:jc w:val="both"/>
              <w:rPr>
                <w:rFonts w:ascii="Arial" w:hAnsi="Arial" w:cs="Arial"/>
                <w:bCs/>
                <w:sz w:val="20"/>
                <w:szCs w:val="20"/>
              </w:rPr>
            </w:pPr>
            <w:r w:rsidRPr="00945B06">
              <w:rPr>
                <w:rFonts w:ascii="Arial" w:hAnsi="Arial" w:cs="Arial"/>
                <w:bCs/>
                <w:sz w:val="20"/>
                <w:szCs w:val="20"/>
              </w:rPr>
              <w:t>R 25 286 303.50</w:t>
            </w:r>
          </w:p>
        </w:tc>
        <w:tc>
          <w:tcPr>
            <w:tcW w:w="2552" w:type="dxa"/>
          </w:tcPr>
          <w:p w14:paraId="75AE59DF" w14:textId="38D96305" w:rsidR="007B4C8C" w:rsidRPr="00945B06" w:rsidRDefault="007B4C8C"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63B4EEB8" w14:textId="77777777" w:rsidTr="00945B06">
        <w:tc>
          <w:tcPr>
            <w:tcW w:w="3085" w:type="dxa"/>
          </w:tcPr>
          <w:p w14:paraId="29A9EAF4" w14:textId="3B5D4C0F" w:rsidR="007B4C8C" w:rsidRPr="00945B06" w:rsidRDefault="00D0786A"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lastRenderedPageBreak/>
              <w:t>Bamogale</w:t>
            </w:r>
            <w:proofErr w:type="spellEnd"/>
            <w:r w:rsidRPr="00945B06">
              <w:rPr>
                <w:rFonts w:ascii="Arial" w:hAnsi="Arial" w:cs="Arial"/>
                <w:bCs/>
                <w:sz w:val="20"/>
                <w:szCs w:val="20"/>
              </w:rPr>
              <w:t xml:space="preserve"> Security</w:t>
            </w:r>
            <w:r w:rsidR="007E556E" w:rsidRPr="00945B06">
              <w:rPr>
                <w:rFonts w:ascii="Arial" w:hAnsi="Arial" w:cs="Arial"/>
                <w:bCs/>
                <w:sz w:val="20"/>
                <w:szCs w:val="20"/>
              </w:rPr>
              <w:t xml:space="preserve"> (MP)</w:t>
            </w:r>
          </w:p>
        </w:tc>
        <w:tc>
          <w:tcPr>
            <w:tcW w:w="2410" w:type="dxa"/>
          </w:tcPr>
          <w:p w14:paraId="76A75F70"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0E0552DD" w14:textId="412D58BE" w:rsidR="007B4C8C" w:rsidRPr="00945B06" w:rsidRDefault="007E556E" w:rsidP="00CC38F1">
            <w:pPr>
              <w:pStyle w:val="NoSpacing"/>
              <w:tabs>
                <w:tab w:val="left" w:pos="142"/>
              </w:tabs>
              <w:jc w:val="both"/>
              <w:rPr>
                <w:rFonts w:ascii="Arial" w:hAnsi="Arial" w:cs="Arial"/>
                <w:bCs/>
                <w:sz w:val="20"/>
                <w:szCs w:val="20"/>
              </w:rPr>
            </w:pPr>
            <w:r w:rsidRPr="00945B06">
              <w:rPr>
                <w:rFonts w:ascii="Arial" w:hAnsi="Arial" w:cs="Arial"/>
                <w:bCs/>
                <w:sz w:val="20"/>
                <w:szCs w:val="20"/>
              </w:rPr>
              <w:t>R 37 488 528.00</w:t>
            </w:r>
          </w:p>
        </w:tc>
        <w:tc>
          <w:tcPr>
            <w:tcW w:w="2552" w:type="dxa"/>
          </w:tcPr>
          <w:p w14:paraId="7D488F78" w14:textId="0DE4A68E" w:rsidR="007B4C8C" w:rsidRPr="00945B06" w:rsidRDefault="00D0786A"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6848504F" w14:textId="77777777" w:rsidTr="00945B06">
        <w:tc>
          <w:tcPr>
            <w:tcW w:w="3085" w:type="dxa"/>
          </w:tcPr>
          <w:p w14:paraId="6AC12390" w14:textId="1CB4DBA9" w:rsidR="007B4C8C" w:rsidRPr="00945B06" w:rsidRDefault="00D0786A"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Bamogale</w:t>
            </w:r>
            <w:proofErr w:type="spellEnd"/>
            <w:r w:rsidRPr="00945B06">
              <w:rPr>
                <w:rFonts w:ascii="Arial" w:hAnsi="Arial" w:cs="Arial"/>
                <w:bCs/>
                <w:sz w:val="20"/>
                <w:szCs w:val="20"/>
              </w:rPr>
              <w:t xml:space="preserve"> Security</w:t>
            </w:r>
            <w:r w:rsidR="007E556E" w:rsidRPr="00945B06">
              <w:rPr>
                <w:rFonts w:ascii="Arial" w:hAnsi="Arial" w:cs="Arial"/>
                <w:bCs/>
                <w:sz w:val="20"/>
                <w:szCs w:val="20"/>
              </w:rPr>
              <w:t xml:space="preserve"> (FS)</w:t>
            </w:r>
          </w:p>
        </w:tc>
        <w:tc>
          <w:tcPr>
            <w:tcW w:w="2410" w:type="dxa"/>
          </w:tcPr>
          <w:p w14:paraId="0E7E49B8"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1DDEDBBB" w14:textId="7C6E5790" w:rsidR="007B4C8C" w:rsidRPr="00945B06" w:rsidRDefault="007E556E" w:rsidP="00CC38F1">
            <w:pPr>
              <w:pStyle w:val="NoSpacing"/>
              <w:tabs>
                <w:tab w:val="left" w:pos="142"/>
              </w:tabs>
              <w:jc w:val="both"/>
              <w:rPr>
                <w:rFonts w:ascii="Arial" w:hAnsi="Arial" w:cs="Arial"/>
                <w:bCs/>
                <w:sz w:val="20"/>
                <w:szCs w:val="20"/>
              </w:rPr>
            </w:pPr>
            <w:r w:rsidRPr="00945B06">
              <w:rPr>
                <w:rFonts w:ascii="Arial" w:hAnsi="Arial" w:cs="Arial"/>
                <w:bCs/>
                <w:sz w:val="20"/>
                <w:szCs w:val="20"/>
              </w:rPr>
              <w:t>R 39 870 757.60</w:t>
            </w:r>
          </w:p>
        </w:tc>
        <w:tc>
          <w:tcPr>
            <w:tcW w:w="2552" w:type="dxa"/>
          </w:tcPr>
          <w:p w14:paraId="09A05E24" w14:textId="21F47D94" w:rsidR="007B4C8C" w:rsidRPr="00945B06" w:rsidRDefault="00D0786A"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699F7CAF" w14:textId="77777777" w:rsidTr="00945B06">
        <w:tc>
          <w:tcPr>
            <w:tcW w:w="3085" w:type="dxa"/>
          </w:tcPr>
          <w:p w14:paraId="0F5E174C" w14:textId="2D4CFDCC" w:rsidR="007B4C8C" w:rsidRPr="00945B06" w:rsidRDefault="00D0786A"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Bamogale</w:t>
            </w:r>
            <w:proofErr w:type="spellEnd"/>
            <w:r w:rsidRPr="00945B06">
              <w:rPr>
                <w:rFonts w:ascii="Arial" w:hAnsi="Arial" w:cs="Arial"/>
                <w:bCs/>
                <w:sz w:val="20"/>
                <w:szCs w:val="20"/>
              </w:rPr>
              <w:t xml:space="preserve"> Security</w:t>
            </w:r>
            <w:r w:rsidR="007E556E" w:rsidRPr="00945B06">
              <w:rPr>
                <w:rFonts w:ascii="Arial" w:hAnsi="Arial" w:cs="Arial"/>
                <w:bCs/>
                <w:sz w:val="20"/>
                <w:szCs w:val="20"/>
              </w:rPr>
              <w:t xml:space="preserve"> (NW)</w:t>
            </w:r>
          </w:p>
        </w:tc>
        <w:tc>
          <w:tcPr>
            <w:tcW w:w="2410" w:type="dxa"/>
          </w:tcPr>
          <w:p w14:paraId="27B068B9"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35AE37D5" w14:textId="1B967792" w:rsidR="007B4C8C" w:rsidRPr="00945B06" w:rsidRDefault="007E556E" w:rsidP="00CC38F1">
            <w:pPr>
              <w:pStyle w:val="NoSpacing"/>
              <w:tabs>
                <w:tab w:val="left" w:pos="142"/>
              </w:tabs>
              <w:jc w:val="both"/>
              <w:rPr>
                <w:rFonts w:ascii="Arial" w:hAnsi="Arial" w:cs="Arial"/>
                <w:bCs/>
                <w:sz w:val="20"/>
                <w:szCs w:val="20"/>
              </w:rPr>
            </w:pPr>
            <w:r w:rsidRPr="00945B06">
              <w:rPr>
                <w:rFonts w:ascii="Arial" w:hAnsi="Arial" w:cs="Arial"/>
                <w:bCs/>
                <w:sz w:val="20"/>
                <w:szCs w:val="20"/>
              </w:rPr>
              <w:t>R 20 978 346.00</w:t>
            </w:r>
          </w:p>
        </w:tc>
        <w:tc>
          <w:tcPr>
            <w:tcW w:w="2552" w:type="dxa"/>
          </w:tcPr>
          <w:p w14:paraId="77A0A9D0" w14:textId="7F2806A8" w:rsidR="007B4C8C" w:rsidRPr="00945B06" w:rsidRDefault="00D0786A"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45117DC0" w14:textId="77777777" w:rsidTr="00945B06">
        <w:tc>
          <w:tcPr>
            <w:tcW w:w="3085" w:type="dxa"/>
          </w:tcPr>
          <w:p w14:paraId="393296C6" w14:textId="1670CEED" w:rsidR="007B4C8C" w:rsidRPr="00945B06" w:rsidRDefault="00D0786A" w:rsidP="00CC38F1">
            <w:pPr>
              <w:pStyle w:val="NoSpacing"/>
              <w:tabs>
                <w:tab w:val="left" w:pos="142"/>
              </w:tabs>
              <w:jc w:val="both"/>
              <w:rPr>
                <w:rFonts w:ascii="Arial" w:hAnsi="Arial" w:cs="Arial"/>
                <w:bCs/>
                <w:sz w:val="20"/>
                <w:szCs w:val="20"/>
              </w:rPr>
            </w:pPr>
            <w:r w:rsidRPr="00945B06">
              <w:rPr>
                <w:rFonts w:ascii="Arial" w:hAnsi="Arial" w:cs="Arial"/>
                <w:bCs/>
                <w:sz w:val="20"/>
                <w:szCs w:val="20"/>
              </w:rPr>
              <w:t>Whisper Security</w:t>
            </w:r>
          </w:p>
        </w:tc>
        <w:tc>
          <w:tcPr>
            <w:tcW w:w="2410" w:type="dxa"/>
          </w:tcPr>
          <w:p w14:paraId="64CEEEC9"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71AB9272" w14:textId="2458ACFA" w:rsidR="007B4C8C" w:rsidRPr="00945B06" w:rsidRDefault="00F40D2A" w:rsidP="00CC38F1">
            <w:pPr>
              <w:pStyle w:val="NoSpacing"/>
              <w:tabs>
                <w:tab w:val="left" w:pos="142"/>
              </w:tabs>
              <w:jc w:val="both"/>
              <w:rPr>
                <w:rFonts w:ascii="Arial" w:hAnsi="Arial" w:cs="Arial"/>
                <w:bCs/>
                <w:sz w:val="20"/>
                <w:szCs w:val="20"/>
              </w:rPr>
            </w:pPr>
            <w:r w:rsidRPr="00945B06">
              <w:rPr>
                <w:rFonts w:ascii="Arial" w:hAnsi="Arial" w:cs="Arial"/>
                <w:bCs/>
                <w:sz w:val="20"/>
                <w:szCs w:val="20"/>
              </w:rPr>
              <w:t>R 1 767 903.84</w:t>
            </w:r>
          </w:p>
        </w:tc>
        <w:tc>
          <w:tcPr>
            <w:tcW w:w="2552" w:type="dxa"/>
          </w:tcPr>
          <w:p w14:paraId="5E1E222A" w14:textId="0D5FCC25" w:rsidR="007B4C8C" w:rsidRPr="00945B06" w:rsidRDefault="00D0786A"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7B4C8C" w:rsidRPr="00945B06" w14:paraId="1F849B12" w14:textId="77777777" w:rsidTr="00945B06">
        <w:tc>
          <w:tcPr>
            <w:tcW w:w="3085" w:type="dxa"/>
          </w:tcPr>
          <w:p w14:paraId="4CB246D5" w14:textId="6EB49793" w:rsidR="007B4C8C" w:rsidRPr="00945B06" w:rsidRDefault="00D0786A" w:rsidP="00CC38F1">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Lekagang</w:t>
            </w:r>
            <w:proofErr w:type="spellEnd"/>
            <w:r w:rsidRPr="00945B06">
              <w:rPr>
                <w:rFonts w:ascii="Arial" w:hAnsi="Arial" w:cs="Arial"/>
                <w:bCs/>
                <w:sz w:val="20"/>
                <w:szCs w:val="20"/>
              </w:rPr>
              <w:t xml:space="preserve"> Security</w:t>
            </w:r>
          </w:p>
        </w:tc>
        <w:tc>
          <w:tcPr>
            <w:tcW w:w="2410" w:type="dxa"/>
          </w:tcPr>
          <w:p w14:paraId="6E543EE7" w14:textId="77777777" w:rsidR="007B4C8C" w:rsidRPr="00945B06" w:rsidRDefault="007B4C8C" w:rsidP="00CC38F1">
            <w:pPr>
              <w:pStyle w:val="NoSpacing"/>
              <w:tabs>
                <w:tab w:val="left" w:pos="142"/>
              </w:tabs>
              <w:jc w:val="both"/>
              <w:rPr>
                <w:rFonts w:ascii="Arial" w:hAnsi="Arial" w:cs="Arial"/>
                <w:b/>
                <w:sz w:val="20"/>
                <w:szCs w:val="20"/>
              </w:rPr>
            </w:pPr>
          </w:p>
        </w:tc>
        <w:tc>
          <w:tcPr>
            <w:tcW w:w="2126" w:type="dxa"/>
          </w:tcPr>
          <w:p w14:paraId="30FE28D8" w14:textId="2D058E4B" w:rsidR="007B4C8C" w:rsidRPr="00945B06" w:rsidRDefault="00F40D2A" w:rsidP="00CC38F1">
            <w:pPr>
              <w:pStyle w:val="NoSpacing"/>
              <w:tabs>
                <w:tab w:val="left" w:pos="142"/>
              </w:tabs>
              <w:jc w:val="both"/>
              <w:rPr>
                <w:rFonts w:ascii="Arial" w:hAnsi="Arial" w:cs="Arial"/>
                <w:bCs/>
                <w:sz w:val="20"/>
                <w:szCs w:val="20"/>
              </w:rPr>
            </w:pPr>
            <w:r w:rsidRPr="00945B06">
              <w:rPr>
                <w:rFonts w:ascii="Arial" w:hAnsi="Arial" w:cs="Arial"/>
                <w:bCs/>
                <w:sz w:val="20"/>
                <w:szCs w:val="20"/>
              </w:rPr>
              <w:t>R 2 229 050.88</w:t>
            </w:r>
          </w:p>
        </w:tc>
        <w:tc>
          <w:tcPr>
            <w:tcW w:w="2552" w:type="dxa"/>
          </w:tcPr>
          <w:p w14:paraId="2171A2F0" w14:textId="076404DE" w:rsidR="007B4C8C" w:rsidRPr="00945B06" w:rsidRDefault="00D0786A" w:rsidP="00CC38F1">
            <w:pPr>
              <w:pStyle w:val="NoSpacing"/>
              <w:tabs>
                <w:tab w:val="left" w:pos="142"/>
              </w:tabs>
              <w:jc w:val="both"/>
              <w:rPr>
                <w:rFonts w:ascii="Arial" w:hAnsi="Arial" w:cs="Arial"/>
                <w:bCs/>
                <w:sz w:val="20"/>
                <w:szCs w:val="20"/>
              </w:rPr>
            </w:pPr>
            <w:r w:rsidRPr="00945B06">
              <w:rPr>
                <w:rFonts w:ascii="Arial" w:hAnsi="Arial" w:cs="Arial"/>
                <w:bCs/>
                <w:sz w:val="20"/>
                <w:szCs w:val="20"/>
              </w:rPr>
              <w:t>01/12/2019 – 30/11/2022</w:t>
            </w:r>
          </w:p>
        </w:tc>
      </w:tr>
      <w:tr w:rsidR="00D0786A" w:rsidRPr="00945B06" w14:paraId="7E06EA87" w14:textId="77777777" w:rsidTr="00945B06">
        <w:tc>
          <w:tcPr>
            <w:tcW w:w="3085" w:type="dxa"/>
          </w:tcPr>
          <w:p w14:paraId="2346279B" w14:textId="23D4AAD0"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Octaves Security</w:t>
            </w:r>
          </w:p>
        </w:tc>
        <w:tc>
          <w:tcPr>
            <w:tcW w:w="2410" w:type="dxa"/>
          </w:tcPr>
          <w:p w14:paraId="556A2E96" w14:textId="77777777" w:rsidR="00D0786A" w:rsidRPr="00945B06" w:rsidRDefault="00D0786A" w:rsidP="00D0786A">
            <w:pPr>
              <w:pStyle w:val="NoSpacing"/>
              <w:tabs>
                <w:tab w:val="left" w:pos="142"/>
              </w:tabs>
              <w:jc w:val="both"/>
              <w:rPr>
                <w:rFonts w:ascii="Arial" w:hAnsi="Arial" w:cs="Arial"/>
                <w:b/>
                <w:sz w:val="20"/>
                <w:szCs w:val="20"/>
              </w:rPr>
            </w:pPr>
          </w:p>
        </w:tc>
        <w:tc>
          <w:tcPr>
            <w:tcW w:w="2126" w:type="dxa"/>
          </w:tcPr>
          <w:p w14:paraId="658A230E" w14:textId="1D7B6E01" w:rsidR="00D0786A" w:rsidRPr="00945B06" w:rsidRDefault="00F40D2A" w:rsidP="00D0786A">
            <w:pPr>
              <w:pStyle w:val="NoSpacing"/>
              <w:tabs>
                <w:tab w:val="left" w:pos="142"/>
              </w:tabs>
              <w:jc w:val="both"/>
              <w:rPr>
                <w:rFonts w:ascii="Arial" w:hAnsi="Arial" w:cs="Arial"/>
                <w:bCs/>
                <w:sz w:val="20"/>
                <w:szCs w:val="20"/>
              </w:rPr>
            </w:pPr>
            <w:r w:rsidRPr="00945B06">
              <w:rPr>
                <w:rFonts w:ascii="Arial" w:hAnsi="Arial" w:cs="Arial"/>
                <w:bCs/>
                <w:sz w:val="20"/>
                <w:szCs w:val="20"/>
              </w:rPr>
              <w:t>R 3 966 583.80</w:t>
            </w:r>
          </w:p>
        </w:tc>
        <w:tc>
          <w:tcPr>
            <w:tcW w:w="2552" w:type="dxa"/>
          </w:tcPr>
          <w:p w14:paraId="7F6FC5DF" w14:textId="15623F5D"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0</w:t>
            </w:r>
            <w:r w:rsidR="006F0B04" w:rsidRPr="00945B06">
              <w:rPr>
                <w:rFonts w:ascii="Arial" w:hAnsi="Arial" w:cs="Arial"/>
                <w:bCs/>
                <w:sz w:val="20"/>
                <w:szCs w:val="20"/>
              </w:rPr>
              <w:t>7</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 xml:space="preserve">/2019 – </w:t>
            </w:r>
            <w:r w:rsidR="006F0B04" w:rsidRPr="00945B06">
              <w:rPr>
                <w:rFonts w:ascii="Arial" w:hAnsi="Arial" w:cs="Arial"/>
                <w:bCs/>
                <w:sz w:val="20"/>
                <w:szCs w:val="20"/>
              </w:rPr>
              <w:t>07</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/2022</w:t>
            </w:r>
          </w:p>
        </w:tc>
      </w:tr>
      <w:tr w:rsidR="00D0786A" w:rsidRPr="00945B06" w14:paraId="70B1360D" w14:textId="77777777" w:rsidTr="00945B06">
        <w:tc>
          <w:tcPr>
            <w:tcW w:w="3085" w:type="dxa"/>
          </w:tcPr>
          <w:p w14:paraId="5B155193" w14:textId="08BF261F"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Octaves Security</w:t>
            </w:r>
          </w:p>
        </w:tc>
        <w:tc>
          <w:tcPr>
            <w:tcW w:w="2410" w:type="dxa"/>
          </w:tcPr>
          <w:p w14:paraId="5BE74F70" w14:textId="77777777" w:rsidR="00D0786A" w:rsidRPr="00945B06" w:rsidRDefault="00D0786A" w:rsidP="00D0786A">
            <w:pPr>
              <w:pStyle w:val="NoSpacing"/>
              <w:tabs>
                <w:tab w:val="left" w:pos="142"/>
              </w:tabs>
              <w:jc w:val="both"/>
              <w:rPr>
                <w:rFonts w:ascii="Arial" w:hAnsi="Arial" w:cs="Arial"/>
                <w:b/>
                <w:sz w:val="20"/>
                <w:szCs w:val="20"/>
              </w:rPr>
            </w:pPr>
          </w:p>
        </w:tc>
        <w:tc>
          <w:tcPr>
            <w:tcW w:w="2126" w:type="dxa"/>
          </w:tcPr>
          <w:p w14:paraId="53DF7020" w14:textId="664D0BD7" w:rsidR="00D0786A" w:rsidRPr="00945B06" w:rsidRDefault="00F40D2A" w:rsidP="00D0786A">
            <w:pPr>
              <w:pStyle w:val="NoSpacing"/>
              <w:tabs>
                <w:tab w:val="left" w:pos="142"/>
              </w:tabs>
              <w:jc w:val="both"/>
              <w:rPr>
                <w:rFonts w:ascii="Arial" w:hAnsi="Arial" w:cs="Arial"/>
                <w:bCs/>
                <w:sz w:val="20"/>
                <w:szCs w:val="20"/>
              </w:rPr>
            </w:pPr>
            <w:r w:rsidRPr="00945B06">
              <w:rPr>
                <w:rFonts w:ascii="Arial" w:hAnsi="Arial" w:cs="Arial"/>
                <w:bCs/>
                <w:sz w:val="20"/>
                <w:szCs w:val="20"/>
              </w:rPr>
              <w:t>R 3 403 618.68</w:t>
            </w:r>
          </w:p>
        </w:tc>
        <w:tc>
          <w:tcPr>
            <w:tcW w:w="2552" w:type="dxa"/>
          </w:tcPr>
          <w:p w14:paraId="3DDD5FCE" w14:textId="3895D945"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0</w:t>
            </w:r>
            <w:r w:rsidR="006F0B04" w:rsidRPr="00945B06">
              <w:rPr>
                <w:rFonts w:ascii="Arial" w:hAnsi="Arial" w:cs="Arial"/>
                <w:bCs/>
                <w:sz w:val="20"/>
                <w:szCs w:val="20"/>
              </w:rPr>
              <w:t>4</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/2019 – 0</w:t>
            </w:r>
            <w:r w:rsidR="006F0B04" w:rsidRPr="00945B06">
              <w:rPr>
                <w:rFonts w:ascii="Arial" w:hAnsi="Arial" w:cs="Arial"/>
                <w:bCs/>
                <w:sz w:val="20"/>
                <w:szCs w:val="20"/>
              </w:rPr>
              <w:t>4</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/2022</w:t>
            </w:r>
          </w:p>
        </w:tc>
      </w:tr>
      <w:tr w:rsidR="00D0786A" w:rsidRPr="00945B06" w14:paraId="10F10C6C" w14:textId="77777777" w:rsidTr="00945B06">
        <w:tc>
          <w:tcPr>
            <w:tcW w:w="3085" w:type="dxa"/>
          </w:tcPr>
          <w:p w14:paraId="232FF663" w14:textId="2F6C7F42"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Octaves Security</w:t>
            </w:r>
          </w:p>
        </w:tc>
        <w:tc>
          <w:tcPr>
            <w:tcW w:w="2410" w:type="dxa"/>
          </w:tcPr>
          <w:p w14:paraId="020BF7EE" w14:textId="77777777" w:rsidR="00D0786A" w:rsidRPr="00945B06" w:rsidRDefault="00D0786A" w:rsidP="00D0786A">
            <w:pPr>
              <w:pStyle w:val="NoSpacing"/>
              <w:tabs>
                <w:tab w:val="left" w:pos="142"/>
              </w:tabs>
              <w:jc w:val="both"/>
              <w:rPr>
                <w:rFonts w:ascii="Arial" w:hAnsi="Arial" w:cs="Arial"/>
                <w:b/>
                <w:sz w:val="20"/>
                <w:szCs w:val="20"/>
              </w:rPr>
            </w:pPr>
          </w:p>
        </w:tc>
        <w:tc>
          <w:tcPr>
            <w:tcW w:w="2126" w:type="dxa"/>
          </w:tcPr>
          <w:p w14:paraId="20330F46" w14:textId="4B7F54B9" w:rsidR="00D0786A" w:rsidRPr="00945B06" w:rsidRDefault="00F40D2A" w:rsidP="00D0786A">
            <w:pPr>
              <w:pStyle w:val="NoSpacing"/>
              <w:tabs>
                <w:tab w:val="left" w:pos="142"/>
              </w:tabs>
              <w:jc w:val="both"/>
              <w:rPr>
                <w:rFonts w:ascii="Arial" w:hAnsi="Arial" w:cs="Arial"/>
                <w:bCs/>
                <w:sz w:val="20"/>
                <w:szCs w:val="20"/>
              </w:rPr>
            </w:pPr>
            <w:r w:rsidRPr="00945B06">
              <w:rPr>
                <w:rFonts w:ascii="Arial" w:hAnsi="Arial" w:cs="Arial"/>
                <w:bCs/>
                <w:sz w:val="20"/>
                <w:szCs w:val="20"/>
              </w:rPr>
              <w:t>R 2 914 008.72</w:t>
            </w:r>
          </w:p>
        </w:tc>
        <w:tc>
          <w:tcPr>
            <w:tcW w:w="2552" w:type="dxa"/>
          </w:tcPr>
          <w:p w14:paraId="61DDB18B" w14:textId="6E560C3E"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0</w:t>
            </w:r>
            <w:r w:rsidR="006F0B04" w:rsidRPr="00945B06">
              <w:rPr>
                <w:rFonts w:ascii="Arial" w:hAnsi="Arial" w:cs="Arial"/>
                <w:bCs/>
                <w:sz w:val="20"/>
                <w:szCs w:val="20"/>
              </w:rPr>
              <w:t>4</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/2019 – 0</w:t>
            </w:r>
            <w:r w:rsidR="006F0B04" w:rsidRPr="00945B06">
              <w:rPr>
                <w:rFonts w:ascii="Arial" w:hAnsi="Arial" w:cs="Arial"/>
                <w:bCs/>
                <w:sz w:val="20"/>
                <w:szCs w:val="20"/>
              </w:rPr>
              <w:t>4</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/2022</w:t>
            </w:r>
          </w:p>
        </w:tc>
      </w:tr>
      <w:tr w:rsidR="00D0786A" w:rsidRPr="00945B06" w14:paraId="7290DA77" w14:textId="77777777" w:rsidTr="00945B06">
        <w:tc>
          <w:tcPr>
            <w:tcW w:w="3085" w:type="dxa"/>
          </w:tcPr>
          <w:p w14:paraId="2A8F624B" w14:textId="5EC805C4"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No Name Security</w:t>
            </w:r>
          </w:p>
        </w:tc>
        <w:tc>
          <w:tcPr>
            <w:tcW w:w="2410" w:type="dxa"/>
          </w:tcPr>
          <w:p w14:paraId="59BA9702" w14:textId="77777777" w:rsidR="00D0786A" w:rsidRPr="00945B06" w:rsidRDefault="00D0786A" w:rsidP="00D0786A">
            <w:pPr>
              <w:pStyle w:val="NoSpacing"/>
              <w:tabs>
                <w:tab w:val="left" w:pos="142"/>
              </w:tabs>
              <w:jc w:val="both"/>
              <w:rPr>
                <w:rFonts w:ascii="Arial" w:hAnsi="Arial" w:cs="Arial"/>
                <w:b/>
                <w:sz w:val="20"/>
                <w:szCs w:val="20"/>
              </w:rPr>
            </w:pPr>
          </w:p>
        </w:tc>
        <w:tc>
          <w:tcPr>
            <w:tcW w:w="2126" w:type="dxa"/>
          </w:tcPr>
          <w:p w14:paraId="664017AB" w14:textId="0956F127" w:rsidR="00D0786A" w:rsidRPr="00945B06" w:rsidRDefault="00F40D2A" w:rsidP="00D0786A">
            <w:pPr>
              <w:pStyle w:val="NoSpacing"/>
              <w:tabs>
                <w:tab w:val="left" w:pos="142"/>
              </w:tabs>
              <w:jc w:val="both"/>
              <w:rPr>
                <w:rFonts w:ascii="Arial" w:hAnsi="Arial" w:cs="Arial"/>
                <w:bCs/>
                <w:sz w:val="20"/>
                <w:szCs w:val="20"/>
              </w:rPr>
            </w:pPr>
            <w:r w:rsidRPr="00945B06">
              <w:rPr>
                <w:rFonts w:ascii="Arial" w:hAnsi="Arial" w:cs="Arial"/>
                <w:bCs/>
                <w:sz w:val="20"/>
                <w:szCs w:val="20"/>
              </w:rPr>
              <w:t>R 3 404 073.48</w:t>
            </w:r>
          </w:p>
        </w:tc>
        <w:tc>
          <w:tcPr>
            <w:tcW w:w="2552" w:type="dxa"/>
          </w:tcPr>
          <w:p w14:paraId="43D8E332" w14:textId="30370F8D" w:rsidR="00D0786A" w:rsidRPr="00945B06" w:rsidRDefault="006F0B04" w:rsidP="00D0786A">
            <w:pPr>
              <w:pStyle w:val="NoSpacing"/>
              <w:tabs>
                <w:tab w:val="left" w:pos="142"/>
              </w:tabs>
              <w:jc w:val="both"/>
              <w:rPr>
                <w:rFonts w:ascii="Arial" w:hAnsi="Arial" w:cs="Arial"/>
                <w:bCs/>
                <w:sz w:val="20"/>
                <w:szCs w:val="20"/>
              </w:rPr>
            </w:pPr>
            <w:r w:rsidRPr="00945B06">
              <w:rPr>
                <w:rFonts w:ascii="Arial" w:hAnsi="Arial" w:cs="Arial"/>
                <w:bCs/>
                <w:sz w:val="20"/>
                <w:szCs w:val="20"/>
              </w:rPr>
              <w:t>03</w:t>
            </w:r>
            <w:r w:rsidR="00D0786A" w:rsidRPr="00945B06">
              <w:rPr>
                <w:rFonts w:ascii="Arial" w:hAnsi="Arial" w:cs="Arial"/>
                <w:bCs/>
                <w:sz w:val="20"/>
                <w:szCs w:val="20"/>
              </w:rPr>
              <w:t>/</w:t>
            </w:r>
            <w:r w:rsidRPr="00945B06">
              <w:rPr>
                <w:rFonts w:ascii="Arial" w:hAnsi="Arial" w:cs="Arial"/>
                <w:bCs/>
                <w:sz w:val="20"/>
                <w:szCs w:val="20"/>
              </w:rPr>
              <w:t>04</w:t>
            </w:r>
            <w:r w:rsidR="00D0786A" w:rsidRPr="00945B06">
              <w:rPr>
                <w:rFonts w:ascii="Arial" w:hAnsi="Arial" w:cs="Arial"/>
                <w:bCs/>
                <w:sz w:val="20"/>
                <w:szCs w:val="20"/>
              </w:rPr>
              <w:t>/2019 – 0</w:t>
            </w:r>
            <w:r w:rsidRPr="00945B06">
              <w:rPr>
                <w:rFonts w:ascii="Arial" w:hAnsi="Arial" w:cs="Arial"/>
                <w:bCs/>
                <w:sz w:val="20"/>
                <w:szCs w:val="20"/>
              </w:rPr>
              <w:t>3</w:t>
            </w:r>
            <w:r w:rsidR="00D0786A" w:rsidRPr="00945B06">
              <w:rPr>
                <w:rFonts w:ascii="Arial" w:hAnsi="Arial" w:cs="Arial"/>
                <w:bCs/>
                <w:sz w:val="20"/>
                <w:szCs w:val="20"/>
              </w:rPr>
              <w:t>/</w:t>
            </w:r>
            <w:r w:rsidRPr="00945B06">
              <w:rPr>
                <w:rFonts w:ascii="Arial" w:hAnsi="Arial" w:cs="Arial"/>
                <w:bCs/>
                <w:sz w:val="20"/>
                <w:szCs w:val="20"/>
              </w:rPr>
              <w:t>04</w:t>
            </w:r>
            <w:r w:rsidR="00D0786A" w:rsidRPr="00945B06">
              <w:rPr>
                <w:rFonts w:ascii="Arial" w:hAnsi="Arial" w:cs="Arial"/>
                <w:bCs/>
                <w:sz w:val="20"/>
                <w:szCs w:val="20"/>
              </w:rPr>
              <w:t>/2022</w:t>
            </w:r>
          </w:p>
        </w:tc>
      </w:tr>
      <w:tr w:rsidR="00D0786A" w:rsidRPr="00945B06" w14:paraId="33AE8DE9" w14:textId="77777777" w:rsidTr="00945B06">
        <w:tc>
          <w:tcPr>
            <w:tcW w:w="3085" w:type="dxa"/>
          </w:tcPr>
          <w:p w14:paraId="0188A1D3" w14:textId="56DA52A9" w:rsidR="00D0786A" w:rsidRPr="00945B06" w:rsidRDefault="00D0786A" w:rsidP="00D0786A">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Tsangoane</w:t>
            </w:r>
            <w:proofErr w:type="spellEnd"/>
            <w:r w:rsidRPr="00945B06">
              <w:rPr>
                <w:rFonts w:ascii="Arial" w:hAnsi="Arial" w:cs="Arial"/>
                <w:bCs/>
                <w:sz w:val="20"/>
                <w:szCs w:val="20"/>
              </w:rPr>
              <w:t xml:space="preserve"> Security</w:t>
            </w:r>
          </w:p>
        </w:tc>
        <w:tc>
          <w:tcPr>
            <w:tcW w:w="2410" w:type="dxa"/>
          </w:tcPr>
          <w:p w14:paraId="71B4BE57" w14:textId="77777777" w:rsidR="00D0786A" w:rsidRPr="00945B06" w:rsidRDefault="00D0786A" w:rsidP="00D0786A">
            <w:pPr>
              <w:pStyle w:val="NoSpacing"/>
              <w:tabs>
                <w:tab w:val="left" w:pos="142"/>
              </w:tabs>
              <w:jc w:val="both"/>
              <w:rPr>
                <w:rFonts w:ascii="Arial" w:hAnsi="Arial" w:cs="Arial"/>
                <w:b/>
                <w:sz w:val="20"/>
                <w:szCs w:val="20"/>
              </w:rPr>
            </w:pPr>
          </w:p>
        </w:tc>
        <w:tc>
          <w:tcPr>
            <w:tcW w:w="2126" w:type="dxa"/>
          </w:tcPr>
          <w:p w14:paraId="3DF713A1" w14:textId="5C05CC94" w:rsidR="00D0786A" w:rsidRPr="00945B06" w:rsidRDefault="00F40D2A" w:rsidP="00D0786A">
            <w:pPr>
              <w:pStyle w:val="NoSpacing"/>
              <w:tabs>
                <w:tab w:val="left" w:pos="142"/>
              </w:tabs>
              <w:jc w:val="both"/>
              <w:rPr>
                <w:rFonts w:ascii="Arial" w:hAnsi="Arial" w:cs="Arial"/>
                <w:bCs/>
                <w:sz w:val="20"/>
                <w:szCs w:val="20"/>
              </w:rPr>
            </w:pPr>
            <w:r w:rsidRPr="00945B06">
              <w:rPr>
                <w:rFonts w:ascii="Arial" w:hAnsi="Arial" w:cs="Arial"/>
                <w:bCs/>
                <w:sz w:val="20"/>
                <w:szCs w:val="20"/>
              </w:rPr>
              <w:t>R 1 286 650.56</w:t>
            </w:r>
          </w:p>
        </w:tc>
        <w:tc>
          <w:tcPr>
            <w:tcW w:w="2552" w:type="dxa"/>
          </w:tcPr>
          <w:p w14:paraId="4AB8EED0" w14:textId="691259D0"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01/</w:t>
            </w:r>
            <w:r w:rsidR="006F0B04" w:rsidRPr="00945B06">
              <w:rPr>
                <w:rFonts w:ascii="Arial" w:hAnsi="Arial" w:cs="Arial"/>
                <w:bCs/>
                <w:sz w:val="20"/>
                <w:szCs w:val="20"/>
              </w:rPr>
              <w:t>03/2020</w:t>
            </w:r>
            <w:r w:rsidRPr="00945B06">
              <w:rPr>
                <w:rFonts w:ascii="Arial" w:hAnsi="Arial" w:cs="Arial"/>
                <w:bCs/>
                <w:sz w:val="20"/>
                <w:szCs w:val="20"/>
              </w:rPr>
              <w:t xml:space="preserve"> – </w:t>
            </w:r>
            <w:r w:rsidR="006F0B04" w:rsidRPr="00945B06">
              <w:rPr>
                <w:rFonts w:ascii="Arial" w:hAnsi="Arial" w:cs="Arial"/>
                <w:bCs/>
                <w:sz w:val="20"/>
                <w:szCs w:val="20"/>
              </w:rPr>
              <w:t>28</w:t>
            </w:r>
            <w:r w:rsidRPr="00945B06">
              <w:rPr>
                <w:rFonts w:ascii="Arial" w:hAnsi="Arial" w:cs="Arial"/>
                <w:bCs/>
                <w:sz w:val="20"/>
                <w:szCs w:val="20"/>
              </w:rPr>
              <w:t>/</w:t>
            </w:r>
            <w:r w:rsidR="006F0B04" w:rsidRPr="00945B06">
              <w:rPr>
                <w:rFonts w:ascii="Arial" w:hAnsi="Arial" w:cs="Arial"/>
                <w:bCs/>
                <w:sz w:val="20"/>
                <w:szCs w:val="20"/>
              </w:rPr>
              <w:t>02</w:t>
            </w:r>
            <w:r w:rsidRPr="00945B06">
              <w:rPr>
                <w:rFonts w:ascii="Arial" w:hAnsi="Arial" w:cs="Arial"/>
                <w:bCs/>
                <w:sz w:val="20"/>
                <w:szCs w:val="20"/>
              </w:rPr>
              <w:t>/2022</w:t>
            </w:r>
          </w:p>
        </w:tc>
      </w:tr>
      <w:tr w:rsidR="00D0786A" w:rsidRPr="00945B06" w14:paraId="6657E744" w14:textId="77777777" w:rsidTr="00945B06">
        <w:tc>
          <w:tcPr>
            <w:tcW w:w="3085" w:type="dxa"/>
          </w:tcPr>
          <w:p w14:paraId="3A306540" w14:textId="044D647C" w:rsidR="00D0786A" w:rsidRPr="00945B06" w:rsidRDefault="00D0786A" w:rsidP="00D0786A">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Raite</w:t>
            </w:r>
            <w:proofErr w:type="spellEnd"/>
            <w:r w:rsidRPr="00945B06">
              <w:rPr>
                <w:rFonts w:ascii="Arial" w:hAnsi="Arial" w:cs="Arial"/>
                <w:bCs/>
                <w:sz w:val="20"/>
                <w:szCs w:val="20"/>
              </w:rPr>
              <w:t xml:space="preserve"> Security</w:t>
            </w:r>
          </w:p>
        </w:tc>
        <w:tc>
          <w:tcPr>
            <w:tcW w:w="2410" w:type="dxa"/>
          </w:tcPr>
          <w:p w14:paraId="6DA92B74" w14:textId="77777777" w:rsidR="00D0786A" w:rsidRPr="00945B06" w:rsidRDefault="00D0786A" w:rsidP="00D0786A">
            <w:pPr>
              <w:pStyle w:val="NoSpacing"/>
              <w:tabs>
                <w:tab w:val="left" w:pos="142"/>
              </w:tabs>
              <w:jc w:val="both"/>
              <w:rPr>
                <w:rFonts w:ascii="Arial" w:hAnsi="Arial" w:cs="Arial"/>
                <w:b/>
                <w:sz w:val="20"/>
                <w:szCs w:val="20"/>
              </w:rPr>
            </w:pPr>
          </w:p>
        </w:tc>
        <w:tc>
          <w:tcPr>
            <w:tcW w:w="2126" w:type="dxa"/>
          </w:tcPr>
          <w:p w14:paraId="0DF4EDDD" w14:textId="4028B49F" w:rsidR="00D0786A" w:rsidRPr="00945B06" w:rsidRDefault="00F40D2A" w:rsidP="00D0786A">
            <w:pPr>
              <w:pStyle w:val="NoSpacing"/>
              <w:tabs>
                <w:tab w:val="left" w:pos="142"/>
              </w:tabs>
              <w:jc w:val="both"/>
              <w:rPr>
                <w:rFonts w:ascii="Arial" w:hAnsi="Arial" w:cs="Arial"/>
                <w:bCs/>
                <w:sz w:val="20"/>
                <w:szCs w:val="20"/>
              </w:rPr>
            </w:pPr>
            <w:r w:rsidRPr="00945B06">
              <w:rPr>
                <w:rFonts w:ascii="Arial" w:hAnsi="Arial" w:cs="Arial"/>
                <w:bCs/>
                <w:sz w:val="20"/>
                <w:szCs w:val="20"/>
              </w:rPr>
              <w:t>R 3 164 902.68</w:t>
            </w:r>
          </w:p>
        </w:tc>
        <w:tc>
          <w:tcPr>
            <w:tcW w:w="2552" w:type="dxa"/>
          </w:tcPr>
          <w:p w14:paraId="08560058" w14:textId="7E4864B3"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0</w:t>
            </w:r>
            <w:r w:rsidR="006F0B04" w:rsidRPr="00945B06">
              <w:rPr>
                <w:rFonts w:ascii="Arial" w:hAnsi="Arial" w:cs="Arial"/>
                <w:bCs/>
                <w:sz w:val="20"/>
                <w:szCs w:val="20"/>
              </w:rPr>
              <w:t>7</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/2019 – 0</w:t>
            </w:r>
            <w:r w:rsidR="006F0B04" w:rsidRPr="00945B06">
              <w:rPr>
                <w:rFonts w:ascii="Arial" w:hAnsi="Arial" w:cs="Arial"/>
                <w:bCs/>
                <w:sz w:val="20"/>
                <w:szCs w:val="20"/>
              </w:rPr>
              <w:t>7</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/2022</w:t>
            </w:r>
          </w:p>
        </w:tc>
      </w:tr>
      <w:tr w:rsidR="00D0786A" w:rsidRPr="00945B06" w14:paraId="074AE9DD" w14:textId="77777777" w:rsidTr="00945B06">
        <w:tc>
          <w:tcPr>
            <w:tcW w:w="3085" w:type="dxa"/>
          </w:tcPr>
          <w:p w14:paraId="1D9F71B8" w14:textId="0B2D0281" w:rsidR="00D0786A" w:rsidRPr="00945B06" w:rsidRDefault="00D0786A" w:rsidP="00D0786A">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Modise</w:t>
            </w:r>
            <w:proofErr w:type="spellEnd"/>
            <w:r w:rsidRPr="00945B06">
              <w:rPr>
                <w:rFonts w:ascii="Arial" w:hAnsi="Arial" w:cs="Arial"/>
                <w:bCs/>
                <w:sz w:val="20"/>
                <w:szCs w:val="20"/>
              </w:rPr>
              <w:t xml:space="preserve"> Security</w:t>
            </w:r>
          </w:p>
        </w:tc>
        <w:tc>
          <w:tcPr>
            <w:tcW w:w="2410" w:type="dxa"/>
          </w:tcPr>
          <w:p w14:paraId="08DA7005" w14:textId="77777777" w:rsidR="00D0786A" w:rsidRPr="00945B06" w:rsidRDefault="00D0786A" w:rsidP="00D0786A">
            <w:pPr>
              <w:pStyle w:val="NoSpacing"/>
              <w:tabs>
                <w:tab w:val="left" w:pos="142"/>
              </w:tabs>
              <w:jc w:val="both"/>
              <w:rPr>
                <w:rFonts w:ascii="Arial" w:hAnsi="Arial" w:cs="Arial"/>
                <w:b/>
                <w:sz w:val="20"/>
                <w:szCs w:val="20"/>
              </w:rPr>
            </w:pPr>
          </w:p>
        </w:tc>
        <w:tc>
          <w:tcPr>
            <w:tcW w:w="2126" w:type="dxa"/>
          </w:tcPr>
          <w:p w14:paraId="3F0830EE" w14:textId="34648F68" w:rsidR="00D0786A" w:rsidRPr="00945B06" w:rsidRDefault="00F40D2A" w:rsidP="00D0786A">
            <w:pPr>
              <w:pStyle w:val="NoSpacing"/>
              <w:tabs>
                <w:tab w:val="left" w:pos="142"/>
              </w:tabs>
              <w:jc w:val="both"/>
              <w:rPr>
                <w:rFonts w:ascii="Arial" w:hAnsi="Arial" w:cs="Arial"/>
                <w:bCs/>
                <w:sz w:val="20"/>
                <w:szCs w:val="20"/>
              </w:rPr>
            </w:pPr>
            <w:r w:rsidRPr="00945B06">
              <w:rPr>
                <w:rFonts w:ascii="Arial" w:hAnsi="Arial" w:cs="Arial"/>
                <w:bCs/>
                <w:sz w:val="20"/>
                <w:szCs w:val="20"/>
              </w:rPr>
              <w:t>R 3 075 625.76</w:t>
            </w:r>
          </w:p>
        </w:tc>
        <w:tc>
          <w:tcPr>
            <w:tcW w:w="2552" w:type="dxa"/>
          </w:tcPr>
          <w:p w14:paraId="3849EE62" w14:textId="6FFF4884" w:rsidR="00D0786A" w:rsidRPr="00945B06" w:rsidRDefault="00D0786A" w:rsidP="00D0786A">
            <w:pPr>
              <w:pStyle w:val="NoSpacing"/>
              <w:tabs>
                <w:tab w:val="left" w:pos="142"/>
              </w:tabs>
              <w:jc w:val="both"/>
              <w:rPr>
                <w:rFonts w:ascii="Arial" w:hAnsi="Arial" w:cs="Arial"/>
                <w:bCs/>
                <w:sz w:val="20"/>
                <w:szCs w:val="20"/>
              </w:rPr>
            </w:pPr>
            <w:r w:rsidRPr="00945B06">
              <w:rPr>
                <w:rFonts w:ascii="Arial" w:hAnsi="Arial" w:cs="Arial"/>
                <w:bCs/>
                <w:sz w:val="20"/>
                <w:szCs w:val="20"/>
              </w:rPr>
              <w:t>0</w:t>
            </w:r>
            <w:r w:rsidR="006F0B04" w:rsidRPr="00945B06">
              <w:rPr>
                <w:rFonts w:ascii="Arial" w:hAnsi="Arial" w:cs="Arial"/>
                <w:bCs/>
                <w:sz w:val="20"/>
                <w:szCs w:val="20"/>
              </w:rPr>
              <w:t>9</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/2019 – 0</w:t>
            </w:r>
            <w:r w:rsidR="006F0B04" w:rsidRPr="00945B06">
              <w:rPr>
                <w:rFonts w:ascii="Arial" w:hAnsi="Arial" w:cs="Arial"/>
                <w:bCs/>
                <w:sz w:val="20"/>
                <w:szCs w:val="20"/>
              </w:rPr>
              <w:t>9</w:t>
            </w:r>
            <w:r w:rsidRPr="00945B06">
              <w:rPr>
                <w:rFonts w:ascii="Arial" w:hAnsi="Arial" w:cs="Arial"/>
                <w:bCs/>
                <w:sz w:val="20"/>
                <w:szCs w:val="20"/>
              </w:rPr>
              <w:t>/</w:t>
            </w:r>
            <w:r w:rsidR="006F0B04" w:rsidRPr="00945B06">
              <w:rPr>
                <w:rFonts w:ascii="Arial" w:hAnsi="Arial" w:cs="Arial"/>
                <w:bCs/>
                <w:sz w:val="20"/>
                <w:szCs w:val="20"/>
              </w:rPr>
              <w:t>04</w:t>
            </w:r>
            <w:r w:rsidRPr="00945B06">
              <w:rPr>
                <w:rFonts w:ascii="Arial" w:hAnsi="Arial" w:cs="Arial"/>
                <w:bCs/>
                <w:sz w:val="20"/>
                <w:szCs w:val="20"/>
              </w:rPr>
              <w:t>/2022</w:t>
            </w:r>
          </w:p>
        </w:tc>
      </w:tr>
      <w:tr w:rsidR="006F0B04" w:rsidRPr="00945B06" w14:paraId="25BD1E03" w14:textId="77777777" w:rsidTr="0094039B">
        <w:tc>
          <w:tcPr>
            <w:tcW w:w="10173" w:type="dxa"/>
            <w:gridSpan w:val="4"/>
          </w:tcPr>
          <w:p w14:paraId="3675F1E5" w14:textId="77777777" w:rsidR="006F0B04" w:rsidRPr="00945B06" w:rsidRDefault="006F0B04" w:rsidP="00D0786A">
            <w:pPr>
              <w:pStyle w:val="NoSpacing"/>
              <w:tabs>
                <w:tab w:val="left" w:pos="142"/>
              </w:tabs>
              <w:jc w:val="both"/>
              <w:rPr>
                <w:rFonts w:ascii="Arial" w:hAnsi="Arial" w:cs="Arial"/>
                <w:b/>
                <w:sz w:val="20"/>
                <w:szCs w:val="20"/>
              </w:rPr>
            </w:pPr>
          </w:p>
          <w:p w14:paraId="65EAA970" w14:textId="76730AE5" w:rsidR="006F0B04" w:rsidRPr="00945B06" w:rsidRDefault="006F0B04" w:rsidP="00D0786A">
            <w:pPr>
              <w:pStyle w:val="NoSpacing"/>
              <w:tabs>
                <w:tab w:val="left" w:pos="142"/>
              </w:tabs>
              <w:jc w:val="both"/>
              <w:rPr>
                <w:rFonts w:ascii="Arial" w:hAnsi="Arial" w:cs="Arial"/>
                <w:b/>
                <w:sz w:val="20"/>
                <w:szCs w:val="20"/>
              </w:rPr>
            </w:pPr>
            <w:r w:rsidRPr="00945B06">
              <w:rPr>
                <w:rFonts w:ascii="Arial" w:hAnsi="Arial" w:cs="Arial"/>
                <w:b/>
                <w:sz w:val="20"/>
                <w:szCs w:val="20"/>
              </w:rPr>
              <w:t>Short term security contracts (3 x months)</w:t>
            </w:r>
          </w:p>
          <w:p w14:paraId="60833CB7" w14:textId="5A32B22F" w:rsidR="006F0B04" w:rsidRPr="00945B06" w:rsidRDefault="006F0B04" w:rsidP="00D0786A">
            <w:pPr>
              <w:pStyle w:val="NoSpacing"/>
              <w:tabs>
                <w:tab w:val="left" w:pos="142"/>
              </w:tabs>
              <w:jc w:val="both"/>
              <w:rPr>
                <w:rFonts w:ascii="Arial" w:hAnsi="Arial" w:cs="Arial"/>
                <w:b/>
                <w:sz w:val="20"/>
                <w:szCs w:val="20"/>
              </w:rPr>
            </w:pPr>
          </w:p>
        </w:tc>
      </w:tr>
      <w:tr w:rsidR="00986EC3" w:rsidRPr="00945B06" w14:paraId="014790E2" w14:textId="77777777" w:rsidTr="00945B06">
        <w:tc>
          <w:tcPr>
            <w:tcW w:w="3085" w:type="dxa"/>
          </w:tcPr>
          <w:p w14:paraId="0AE6E854" w14:textId="67737611" w:rsidR="00986EC3" w:rsidRPr="00945B06" w:rsidRDefault="00986EC3" w:rsidP="00986EC3">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Vhunene</w:t>
            </w:r>
            <w:proofErr w:type="spellEnd"/>
            <w:r w:rsidRPr="00945B06">
              <w:rPr>
                <w:rFonts w:ascii="Arial" w:hAnsi="Arial" w:cs="Arial"/>
                <w:bCs/>
                <w:sz w:val="20"/>
                <w:szCs w:val="20"/>
              </w:rPr>
              <w:t xml:space="preserve"> Security</w:t>
            </w:r>
          </w:p>
        </w:tc>
        <w:tc>
          <w:tcPr>
            <w:tcW w:w="2410" w:type="dxa"/>
          </w:tcPr>
          <w:p w14:paraId="576B8A59"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53A75C23" w14:textId="1A2DB848" w:rsidR="00986EC3" w:rsidRPr="00945B06" w:rsidRDefault="00986EC3" w:rsidP="00986EC3">
            <w:pPr>
              <w:pStyle w:val="NoSpacing"/>
              <w:tabs>
                <w:tab w:val="left" w:pos="142"/>
              </w:tabs>
              <w:jc w:val="both"/>
              <w:rPr>
                <w:rFonts w:ascii="Arial" w:hAnsi="Arial" w:cs="Arial"/>
                <w:b/>
                <w:sz w:val="20"/>
                <w:szCs w:val="20"/>
              </w:rPr>
            </w:pPr>
            <w:r w:rsidRPr="00945B06">
              <w:rPr>
                <w:rFonts w:ascii="Arial" w:hAnsi="Arial" w:cs="Arial"/>
                <w:b/>
                <w:sz w:val="20"/>
                <w:szCs w:val="20"/>
              </w:rPr>
              <w:t>R 2</w:t>
            </w:r>
            <w:r w:rsidR="00945B06" w:rsidRPr="00945B06">
              <w:rPr>
                <w:rFonts w:ascii="Arial" w:hAnsi="Arial" w:cs="Arial"/>
                <w:b/>
                <w:sz w:val="20"/>
                <w:szCs w:val="20"/>
              </w:rPr>
              <w:t>7</w:t>
            </w:r>
            <w:r w:rsidRPr="00945B06">
              <w:rPr>
                <w:rFonts w:ascii="Arial" w:hAnsi="Arial" w:cs="Arial"/>
                <w:b/>
                <w:sz w:val="20"/>
                <w:szCs w:val="20"/>
              </w:rPr>
              <w:t>7 </w:t>
            </w:r>
            <w:r w:rsidR="00945B06" w:rsidRPr="00945B06">
              <w:rPr>
                <w:rFonts w:ascii="Arial" w:hAnsi="Arial" w:cs="Arial"/>
                <w:b/>
                <w:sz w:val="20"/>
                <w:szCs w:val="20"/>
              </w:rPr>
              <w:t>951</w:t>
            </w:r>
            <w:r w:rsidRPr="00945B06">
              <w:rPr>
                <w:rFonts w:ascii="Arial" w:hAnsi="Arial" w:cs="Arial"/>
                <w:b/>
                <w:sz w:val="20"/>
                <w:szCs w:val="20"/>
              </w:rPr>
              <w:t>.</w:t>
            </w:r>
            <w:r w:rsidR="00945B06" w:rsidRPr="00945B06">
              <w:rPr>
                <w:rFonts w:ascii="Arial" w:hAnsi="Arial" w:cs="Arial"/>
                <w:b/>
                <w:sz w:val="20"/>
                <w:szCs w:val="20"/>
              </w:rPr>
              <w:t>11</w:t>
            </w:r>
          </w:p>
        </w:tc>
        <w:tc>
          <w:tcPr>
            <w:tcW w:w="2552" w:type="dxa"/>
          </w:tcPr>
          <w:p w14:paraId="56868274" w14:textId="2580DC6C"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15/12/2020 – 15/03/2021</w:t>
            </w:r>
          </w:p>
        </w:tc>
      </w:tr>
      <w:tr w:rsidR="00986EC3" w:rsidRPr="00945B06" w14:paraId="4693E314" w14:textId="77777777" w:rsidTr="00945B06">
        <w:tc>
          <w:tcPr>
            <w:tcW w:w="3085" w:type="dxa"/>
          </w:tcPr>
          <w:p w14:paraId="1962D3F8" w14:textId="07BA0741"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Reliance Security</w:t>
            </w:r>
          </w:p>
        </w:tc>
        <w:tc>
          <w:tcPr>
            <w:tcW w:w="2410" w:type="dxa"/>
          </w:tcPr>
          <w:p w14:paraId="7F6A9C8B"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38047D54" w14:textId="4EC980C0"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 xml:space="preserve">R </w:t>
            </w:r>
            <w:r w:rsidR="00F00447" w:rsidRPr="00945B06">
              <w:rPr>
                <w:rFonts w:ascii="Arial" w:hAnsi="Arial" w:cs="Arial"/>
                <w:bCs/>
                <w:sz w:val="20"/>
                <w:szCs w:val="20"/>
              </w:rPr>
              <w:t>399 811</w:t>
            </w:r>
            <w:r w:rsidRPr="00945B06">
              <w:rPr>
                <w:rFonts w:ascii="Arial" w:hAnsi="Arial" w:cs="Arial"/>
                <w:bCs/>
                <w:sz w:val="20"/>
                <w:szCs w:val="20"/>
              </w:rPr>
              <w:t>.</w:t>
            </w:r>
            <w:r w:rsidR="00F00447" w:rsidRPr="00945B06">
              <w:rPr>
                <w:rFonts w:ascii="Arial" w:hAnsi="Arial" w:cs="Arial"/>
                <w:bCs/>
                <w:sz w:val="20"/>
                <w:szCs w:val="20"/>
              </w:rPr>
              <w:t>89</w:t>
            </w:r>
          </w:p>
        </w:tc>
        <w:tc>
          <w:tcPr>
            <w:tcW w:w="2552" w:type="dxa"/>
          </w:tcPr>
          <w:p w14:paraId="1F48CAAC" w14:textId="4D1B4F92"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15/12/2020 – 15/03/2021</w:t>
            </w:r>
          </w:p>
        </w:tc>
      </w:tr>
      <w:tr w:rsidR="00986EC3" w:rsidRPr="00945B06" w14:paraId="6F8DACF5" w14:textId="77777777" w:rsidTr="00945B06">
        <w:tc>
          <w:tcPr>
            <w:tcW w:w="3085" w:type="dxa"/>
          </w:tcPr>
          <w:p w14:paraId="1EEE13DC" w14:textId="6B3DB57D" w:rsidR="00986EC3" w:rsidRPr="00945B06" w:rsidRDefault="00986EC3" w:rsidP="00986EC3">
            <w:pPr>
              <w:pStyle w:val="NoSpacing"/>
              <w:tabs>
                <w:tab w:val="left" w:pos="142"/>
              </w:tabs>
              <w:rPr>
                <w:rFonts w:ascii="Arial" w:hAnsi="Arial" w:cs="Arial"/>
                <w:bCs/>
                <w:sz w:val="20"/>
                <w:szCs w:val="20"/>
              </w:rPr>
            </w:pPr>
            <w:proofErr w:type="spellStart"/>
            <w:r w:rsidRPr="00945B06">
              <w:rPr>
                <w:rFonts w:ascii="Arial" w:hAnsi="Arial" w:cs="Arial"/>
                <w:bCs/>
                <w:sz w:val="20"/>
                <w:szCs w:val="20"/>
              </w:rPr>
              <w:t>Pristo</w:t>
            </w:r>
            <w:proofErr w:type="spellEnd"/>
            <w:r w:rsidRPr="00945B06">
              <w:rPr>
                <w:rFonts w:ascii="Arial" w:hAnsi="Arial" w:cs="Arial"/>
                <w:bCs/>
                <w:sz w:val="20"/>
                <w:szCs w:val="20"/>
              </w:rPr>
              <w:t xml:space="preserve"> Trading Response</w:t>
            </w:r>
          </w:p>
        </w:tc>
        <w:tc>
          <w:tcPr>
            <w:tcW w:w="2410" w:type="dxa"/>
          </w:tcPr>
          <w:p w14:paraId="2E7CB1F2"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00C34E49" w14:textId="3D07C103"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 27</w:t>
            </w:r>
            <w:r w:rsidR="00A05519" w:rsidRPr="00945B06">
              <w:rPr>
                <w:rFonts w:ascii="Arial" w:hAnsi="Arial" w:cs="Arial"/>
                <w:bCs/>
                <w:sz w:val="20"/>
                <w:szCs w:val="20"/>
              </w:rPr>
              <w:t>5</w:t>
            </w:r>
            <w:r w:rsidRPr="00945B06">
              <w:rPr>
                <w:rFonts w:ascii="Arial" w:hAnsi="Arial" w:cs="Arial"/>
                <w:bCs/>
                <w:sz w:val="20"/>
                <w:szCs w:val="20"/>
              </w:rPr>
              <w:t> </w:t>
            </w:r>
            <w:r w:rsidR="00A05519" w:rsidRPr="00945B06">
              <w:rPr>
                <w:rFonts w:ascii="Arial" w:hAnsi="Arial" w:cs="Arial"/>
                <w:bCs/>
                <w:sz w:val="20"/>
                <w:szCs w:val="20"/>
              </w:rPr>
              <w:t>746</w:t>
            </w:r>
            <w:r w:rsidRPr="00945B06">
              <w:rPr>
                <w:rFonts w:ascii="Arial" w:hAnsi="Arial" w:cs="Arial"/>
                <w:bCs/>
                <w:sz w:val="20"/>
                <w:szCs w:val="20"/>
              </w:rPr>
              <w:t>.</w:t>
            </w:r>
            <w:r w:rsidR="00A05519" w:rsidRPr="00945B06">
              <w:rPr>
                <w:rFonts w:ascii="Arial" w:hAnsi="Arial" w:cs="Arial"/>
                <w:bCs/>
                <w:sz w:val="20"/>
                <w:szCs w:val="20"/>
              </w:rPr>
              <w:t>64</w:t>
            </w:r>
          </w:p>
        </w:tc>
        <w:tc>
          <w:tcPr>
            <w:tcW w:w="2552" w:type="dxa"/>
          </w:tcPr>
          <w:p w14:paraId="5F9EF0ED" w14:textId="63D8048B"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10/01/2021 – 10/04/2021</w:t>
            </w:r>
          </w:p>
        </w:tc>
      </w:tr>
      <w:tr w:rsidR="00986EC3" w:rsidRPr="00945B06" w14:paraId="4546BB1F" w14:textId="77777777" w:rsidTr="00945B06">
        <w:tc>
          <w:tcPr>
            <w:tcW w:w="3085" w:type="dxa"/>
          </w:tcPr>
          <w:p w14:paraId="6240FBCF" w14:textId="51B819D6" w:rsidR="00986EC3" w:rsidRPr="00945B06" w:rsidRDefault="00986EC3" w:rsidP="00986EC3">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Makjus</w:t>
            </w:r>
            <w:proofErr w:type="spellEnd"/>
            <w:r w:rsidRPr="00945B06">
              <w:rPr>
                <w:rFonts w:ascii="Arial" w:hAnsi="Arial" w:cs="Arial"/>
                <w:bCs/>
                <w:sz w:val="20"/>
                <w:szCs w:val="20"/>
              </w:rPr>
              <w:t xml:space="preserve"> Security</w:t>
            </w:r>
          </w:p>
        </w:tc>
        <w:tc>
          <w:tcPr>
            <w:tcW w:w="2410" w:type="dxa"/>
          </w:tcPr>
          <w:p w14:paraId="7209117B"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60F0A15B" w14:textId="32B8B745"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 2</w:t>
            </w:r>
            <w:r w:rsidR="00A05519" w:rsidRPr="00945B06">
              <w:rPr>
                <w:rFonts w:ascii="Arial" w:hAnsi="Arial" w:cs="Arial"/>
                <w:bCs/>
                <w:sz w:val="20"/>
                <w:szCs w:val="20"/>
              </w:rPr>
              <w:t>54 092</w:t>
            </w:r>
            <w:r w:rsidRPr="00945B06">
              <w:rPr>
                <w:rFonts w:ascii="Arial" w:hAnsi="Arial" w:cs="Arial"/>
                <w:bCs/>
                <w:sz w:val="20"/>
                <w:szCs w:val="20"/>
              </w:rPr>
              <w:t>.</w:t>
            </w:r>
            <w:r w:rsidR="00A05519" w:rsidRPr="00945B06">
              <w:rPr>
                <w:rFonts w:ascii="Arial" w:hAnsi="Arial" w:cs="Arial"/>
                <w:bCs/>
                <w:sz w:val="20"/>
                <w:szCs w:val="20"/>
              </w:rPr>
              <w:t>5</w:t>
            </w:r>
            <w:r w:rsidRPr="00945B06">
              <w:rPr>
                <w:rFonts w:ascii="Arial" w:hAnsi="Arial" w:cs="Arial"/>
                <w:bCs/>
                <w:sz w:val="20"/>
                <w:szCs w:val="20"/>
              </w:rPr>
              <w:t>0</w:t>
            </w:r>
          </w:p>
        </w:tc>
        <w:tc>
          <w:tcPr>
            <w:tcW w:w="2552" w:type="dxa"/>
          </w:tcPr>
          <w:p w14:paraId="0A6AFBB3" w14:textId="09733F19"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15/01/2021 – 15/04/2021</w:t>
            </w:r>
          </w:p>
        </w:tc>
      </w:tr>
      <w:tr w:rsidR="00986EC3" w:rsidRPr="00945B06" w14:paraId="25197452" w14:textId="77777777" w:rsidTr="00945B06">
        <w:tc>
          <w:tcPr>
            <w:tcW w:w="3085" w:type="dxa"/>
          </w:tcPr>
          <w:p w14:paraId="41C0536A" w14:textId="5E2527A6" w:rsidR="00986EC3" w:rsidRPr="00945B06" w:rsidRDefault="00986EC3" w:rsidP="00986EC3">
            <w:pPr>
              <w:pStyle w:val="NoSpacing"/>
              <w:tabs>
                <w:tab w:val="left" w:pos="142"/>
              </w:tabs>
              <w:rPr>
                <w:rFonts w:ascii="Arial" w:hAnsi="Arial" w:cs="Arial"/>
                <w:bCs/>
                <w:sz w:val="20"/>
                <w:szCs w:val="20"/>
              </w:rPr>
            </w:pPr>
            <w:r w:rsidRPr="00945B06">
              <w:rPr>
                <w:rFonts w:ascii="Arial" w:hAnsi="Arial" w:cs="Arial"/>
                <w:bCs/>
                <w:sz w:val="20"/>
                <w:szCs w:val="20"/>
              </w:rPr>
              <w:t>Black Excellence Forensic and Security</w:t>
            </w:r>
          </w:p>
        </w:tc>
        <w:tc>
          <w:tcPr>
            <w:tcW w:w="2410" w:type="dxa"/>
          </w:tcPr>
          <w:p w14:paraId="0A4CDD6E"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41D78939" w14:textId="49D7BC93"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 222 250.00</w:t>
            </w:r>
          </w:p>
        </w:tc>
        <w:tc>
          <w:tcPr>
            <w:tcW w:w="2552" w:type="dxa"/>
          </w:tcPr>
          <w:p w14:paraId="04B81565" w14:textId="2F92A4FE"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15/01/2021 – 15/04/2021</w:t>
            </w:r>
          </w:p>
        </w:tc>
      </w:tr>
      <w:tr w:rsidR="00986EC3" w:rsidRPr="00945B06" w14:paraId="29C7B29C" w14:textId="77777777" w:rsidTr="00945B06">
        <w:tc>
          <w:tcPr>
            <w:tcW w:w="3085" w:type="dxa"/>
          </w:tcPr>
          <w:p w14:paraId="147EED5F" w14:textId="32AD5471"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Black Protectors Security</w:t>
            </w:r>
          </w:p>
        </w:tc>
        <w:tc>
          <w:tcPr>
            <w:tcW w:w="2410" w:type="dxa"/>
          </w:tcPr>
          <w:p w14:paraId="64651593"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14F98DDC" w14:textId="5F70FF83"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 267 375.00</w:t>
            </w:r>
          </w:p>
        </w:tc>
        <w:tc>
          <w:tcPr>
            <w:tcW w:w="2552" w:type="dxa"/>
          </w:tcPr>
          <w:p w14:paraId="44C3E226" w14:textId="0021E2A6"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15/01/2021 – 15/04/2021</w:t>
            </w:r>
          </w:p>
        </w:tc>
      </w:tr>
      <w:tr w:rsidR="00986EC3" w:rsidRPr="00945B06" w14:paraId="677DDCCC" w14:textId="77777777" w:rsidTr="00945B06">
        <w:tc>
          <w:tcPr>
            <w:tcW w:w="3085" w:type="dxa"/>
          </w:tcPr>
          <w:p w14:paraId="6DA3855A" w14:textId="4D8EC0EA" w:rsidR="00986EC3" w:rsidRPr="00945B06" w:rsidRDefault="00986EC3" w:rsidP="00986EC3">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Raite</w:t>
            </w:r>
            <w:proofErr w:type="spellEnd"/>
            <w:r w:rsidRPr="00945B06">
              <w:rPr>
                <w:rFonts w:ascii="Arial" w:hAnsi="Arial" w:cs="Arial"/>
                <w:bCs/>
                <w:sz w:val="20"/>
                <w:szCs w:val="20"/>
              </w:rPr>
              <w:t xml:space="preserve"> Security</w:t>
            </w:r>
          </w:p>
        </w:tc>
        <w:tc>
          <w:tcPr>
            <w:tcW w:w="2410" w:type="dxa"/>
          </w:tcPr>
          <w:p w14:paraId="353FC07D"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69C83960" w14:textId="02DE2556"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 2</w:t>
            </w:r>
            <w:r w:rsidR="00945B06" w:rsidRPr="00945B06">
              <w:rPr>
                <w:rFonts w:ascii="Arial" w:hAnsi="Arial" w:cs="Arial"/>
                <w:bCs/>
                <w:sz w:val="20"/>
                <w:szCs w:val="20"/>
              </w:rPr>
              <w:t>61</w:t>
            </w:r>
            <w:r w:rsidRPr="00945B06">
              <w:rPr>
                <w:rFonts w:ascii="Arial" w:hAnsi="Arial" w:cs="Arial"/>
                <w:bCs/>
                <w:sz w:val="20"/>
                <w:szCs w:val="20"/>
              </w:rPr>
              <w:t> </w:t>
            </w:r>
            <w:r w:rsidR="00945B06" w:rsidRPr="00945B06">
              <w:rPr>
                <w:rFonts w:ascii="Arial" w:hAnsi="Arial" w:cs="Arial"/>
                <w:bCs/>
                <w:sz w:val="20"/>
                <w:szCs w:val="20"/>
              </w:rPr>
              <w:t>091</w:t>
            </w:r>
            <w:r w:rsidRPr="00945B06">
              <w:rPr>
                <w:rFonts w:ascii="Arial" w:hAnsi="Arial" w:cs="Arial"/>
                <w:bCs/>
                <w:sz w:val="20"/>
                <w:szCs w:val="20"/>
              </w:rPr>
              <w:t>.</w:t>
            </w:r>
            <w:r w:rsidR="00945B06" w:rsidRPr="00945B06">
              <w:rPr>
                <w:rFonts w:ascii="Arial" w:hAnsi="Arial" w:cs="Arial"/>
                <w:bCs/>
                <w:sz w:val="20"/>
                <w:szCs w:val="20"/>
              </w:rPr>
              <w:t>95</w:t>
            </w:r>
          </w:p>
        </w:tc>
        <w:tc>
          <w:tcPr>
            <w:tcW w:w="2552" w:type="dxa"/>
          </w:tcPr>
          <w:p w14:paraId="414DFA08" w14:textId="47D02FB5"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16/01/2021 – 16/04/2021</w:t>
            </w:r>
          </w:p>
        </w:tc>
      </w:tr>
      <w:tr w:rsidR="00986EC3" w:rsidRPr="00945B06" w14:paraId="76FD7B51" w14:textId="77777777" w:rsidTr="00945B06">
        <w:tc>
          <w:tcPr>
            <w:tcW w:w="3085" w:type="dxa"/>
          </w:tcPr>
          <w:p w14:paraId="26E6A443" w14:textId="1F0CB2E3" w:rsidR="00986EC3" w:rsidRPr="00945B06" w:rsidRDefault="00986EC3" w:rsidP="00986EC3">
            <w:pPr>
              <w:pStyle w:val="NoSpacing"/>
              <w:tabs>
                <w:tab w:val="left" w:pos="142"/>
              </w:tabs>
              <w:jc w:val="both"/>
              <w:rPr>
                <w:rFonts w:ascii="Arial" w:hAnsi="Arial" w:cs="Arial"/>
                <w:bCs/>
                <w:sz w:val="20"/>
                <w:szCs w:val="20"/>
              </w:rPr>
            </w:pPr>
            <w:proofErr w:type="spellStart"/>
            <w:r w:rsidRPr="00945B06">
              <w:rPr>
                <w:rFonts w:ascii="Arial" w:hAnsi="Arial" w:cs="Arial"/>
                <w:bCs/>
                <w:sz w:val="20"/>
                <w:szCs w:val="20"/>
              </w:rPr>
              <w:t>Siy</w:t>
            </w:r>
            <w:r w:rsidR="00A05519" w:rsidRPr="00945B06">
              <w:rPr>
                <w:rFonts w:ascii="Arial" w:hAnsi="Arial" w:cs="Arial"/>
                <w:bCs/>
                <w:sz w:val="20"/>
                <w:szCs w:val="20"/>
              </w:rPr>
              <w:t>e</w:t>
            </w:r>
            <w:r w:rsidRPr="00945B06">
              <w:rPr>
                <w:rFonts w:ascii="Arial" w:hAnsi="Arial" w:cs="Arial"/>
                <w:bCs/>
                <w:sz w:val="20"/>
                <w:szCs w:val="20"/>
              </w:rPr>
              <w:t>fana</w:t>
            </w:r>
            <w:proofErr w:type="spellEnd"/>
            <w:r w:rsidRPr="00945B06">
              <w:rPr>
                <w:rFonts w:ascii="Arial" w:hAnsi="Arial" w:cs="Arial"/>
                <w:bCs/>
                <w:sz w:val="20"/>
                <w:szCs w:val="20"/>
              </w:rPr>
              <w:t xml:space="preserve"> Security</w:t>
            </w:r>
          </w:p>
        </w:tc>
        <w:tc>
          <w:tcPr>
            <w:tcW w:w="2410" w:type="dxa"/>
          </w:tcPr>
          <w:p w14:paraId="793874E1"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05E8D414" w14:textId="0EE9603B"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 209 643.76</w:t>
            </w:r>
          </w:p>
        </w:tc>
        <w:tc>
          <w:tcPr>
            <w:tcW w:w="2552" w:type="dxa"/>
          </w:tcPr>
          <w:p w14:paraId="501CABF3" w14:textId="495D44F0"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24/01/2021 – 24/04/2021</w:t>
            </w:r>
          </w:p>
        </w:tc>
      </w:tr>
      <w:tr w:rsidR="00986EC3" w:rsidRPr="00945B06" w14:paraId="7C13AC6A" w14:textId="77777777" w:rsidTr="00945B06">
        <w:tc>
          <w:tcPr>
            <w:tcW w:w="3085" w:type="dxa"/>
          </w:tcPr>
          <w:p w14:paraId="61B7F01D" w14:textId="21E68603"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 xml:space="preserve">George B Security </w:t>
            </w:r>
          </w:p>
        </w:tc>
        <w:tc>
          <w:tcPr>
            <w:tcW w:w="2410" w:type="dxa"/>
          </w:tcPr>
          <w:p w14:paraId="68837BD9"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17332294" w14:textId="7A38B6FA"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 243 501.59</w:t>
            </w:r>
          </w:p>
        </w:tc>
        <w:tc>
          <w:tcPr>
            <w:tcW w:w="2552" w:type="dxa"/>
          </w:tcPr>
          <w:p w14:paraId="1FC24D14" w14:textId="389119EB"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25/01/2021 – 25/04/2021</w:t>
            </w:r>
          </w:p>
        </w:tc>
      </w:tr>
      <w:tr w:rsidR="00986EC3" w:rsidRPr="00945B06" w14:paraId="75C7647F" w14:textId="77777777" w:rsidTr="00945B06">
        <w:tc>
          <w:tcPr>
            <w:tcW w:w="3085" w:type="dxa"/>
          </w:tcPr>
          <w:p w14:paraId="35BA34A7" w14:textId="6C6DCFEC"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Rise Security</w:t>
            </w:r>
          </w:p>
        </w:tc>
        <w:tc>
          <w:tcPr>
            <w:tcW w:w="2410" w:type="dxa"/>
          </w:tcPr>
          <w:p w14:paraId="4382ADBB" w14:textId="77777777" w:rsidR="00986EC3" w:rsidRPr="00945B06" w:rsidRDefault="00986EC3" w:rsidP="00986EC3">
            <w:pPr>
              <w:pStyle w:val="NoSpacing"/>
              <w:tabs>
                <w:tab w:val="left" w:pos="142"/>
              </w:tabs>
              <w:jc w:val="both"/>
              <w:rPr>
                <w:rFonts w:ascii="Arial" w:hAnsi="Arial" w:cs="Arial"/>
                <w:b/>
                <w:sz w:val="20"/>
                <w:szCs w:val="20"/>
              </w:rPr>
            </w:pPr>
          </w:p>
        </w:tc>
        <w:tc>
          <w:tcPr>
            <w:tcW w:w="2126" w:type="dxa"/>
          </w:tcPr>
          <w:p w14:paraId="074FA838" w14:textId="3568BFAD"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 xml:space="preserve">R </w:t>
            </w:r>
            <w:r w:rsidR="00DA76AF" w:rsidRPr="00945B06">
              <w:rPr>
                <w:rFonts w:ascii="Arial" w:hAnsi="Arial" w:cs="Arial"/>
                <w:bCs/>
                <w:sz w:val="20"/>
                <w:szCs w:val="20"/>
              </w:rPr>
              <w:t xml:space="preserve">198 </w:t>
            </w:r>
            <w:r w:rsidRPr="00945B06">
              <w:rPr>
                <w:rFonts w:ascii="Arial" w:hAnsi="Arial" w:cs="Arial"/>
                <w:bCs/>
                <w:sz w:val="20"/>
                <w:szCs w:val="20"/>
              </w:rPr>
              <w:t>5</w:t>
            </w:r>
            <w:r w:rsidR="00DA76AF" w:rsidRPr="00945B06">
              <w:rPr>
                <w:rFonts w:ascii="Arial" w:hAnsi="Arial" w:cs="Arial"/>
                <w:bCs/>
                <w:sz w:val="20"/>
                <w:szCs w:val="20"/>
              </w:rPr>
              <w:t>32</w:t>
            </w:r>
            <w:r w:rsidRPr="00945B06">
              <w:rPr>
                <w:rFonts w:ascii="Arial" w:hAnsi="Arial" w:cs="Arial"/>
                <w:bCs/>
                <w:sz w:val="20"/>
                <w:szCs w:val="20"/>
              </w:rPr>
              <w:t>.</w:t>
            </w:r>
            <w:r w:rsidR="00DA76AF" w:rsidRPr="00945B06">
              <w:rPr>
                <w:rFonts w:ascii="Arial" w:hAnsi="Arial" w:cs="Arial"/>
                <w:bCs/>
                <w:sz w:val="20"/>
                <w:szCs w:val="20"/>
              </w:rPr>
              <w:t>5</w:t>
            </w:r>
            <w:r w:rsidRPr="00945B06">
              <w:rPr>
                <w:rFonts w:ascii="Arial" w:hAnsi="Arial" w:cs="Arial"/>
                <w:bCs/>
                <w:sz w:val="20"/>
                <w:szCs w:val="20"/>
              </w:rPr>
              <w:t>0</w:t>
            </w:r>
          </w:p>
        </w:tc>
        <w:tc>
          <w:tcPr>
            <w:tcW w:w="2552" w:type="dxa"/>
          </w:tcPr>
          <w:p w14:paraId="15F5122F" w14:textId="159E30D7" w:rsidR="00986EC3" w:rsidRPr="00945B06" w:rsidRDefault="00986EC3" w:rsidP="00986EC3">
            <w:pPr>
              <w:pStyle w:val="NoSpacing"/>
              <w:tabs>
                <w:tab w:val="left" w:pos="142"/>
              </w:tabs>
              <w:jc w:val="both"/>
              <w:rPr>
                <w:rFonts w:ascii="Arial" w:hAnsi="Arial" w:cs="Arial"/>
                <w:bCs/>
                <w:sz w:val="20"/>
                <w:szCs w:val="20"/>
              </w:rPr>
            </w:pPr>
            <w:r w:rsidRPr="00945B06">
              <w:rPr>
                <w:rFonts w:ascii="Arial" w:hAnsi="Arial" w:cs="Arial"/>
                <w:bCs/>
                <w:sz w:val="20"/>
                <w:szCs w:val="20"/>
              </w:rPr>
              <w:t>28/04/2021 – 28/04/2021</w:t>
            </w:r>
          </w:p>
        </w:tc>
      </w:tr>
    </w:tbl>
    <w:p w14:paraId="0943EA17" w14:textId="77777777" w:rsidR="000B7E81" w:rsidRPr="00945B06" w:rsidRDefault="000B7E81" w:rsidP="00CC38F1">
      <w:pPr>
        <w:pStyle w:val="NoSpacing"/>
        <w:tabs>
          <w:tab w:val="left" w:pos="142"/>
        </w:tabs>
        <w:jc w:val="both"/>
        <w:rPr>
          <w:rFonts w:ascii="Arial" w:hAnsi="Arial" w:cs="Arial"/>
          <w:b/>
          <w:sz w:val="20"/>
          <w:szCs w:val="20"/>
        </w:rPr>
      </w:pPr>
    </w:p>
    <w:p w14:paraId="0D782390" w14:textId="77777777" w:rsidR="000B7E81" w:rsidRDefault="000B7E81" w:rsidP="00CC38F1">
      <w:pPr>
        <w:pStyle w:val="NoSpacing"/>
        <w:tabs>
          <w:tab w:val="left" w:pos="142"/>
        </w:tabs>
        <w:jc w:val="both"/>
        <w:rPr>
          <w:rFonts w:ascii="Arial" w:hAnsi="Arial" w:cs="Arial"/>
          <w:b/>
          <w:sz w:val="24"/>
          <w:szCs w:val="24"/>
        </w:rPr>
      </w:pPr>
    </w:p>
    <w:p w14:paraId="54F90F6C" w14:textId="4E766613" w:rsidR="000B7E81" w:rsidRPr="00FA4904" w:rsidRDefault="001D188A" w:rsidP="00CC38F1">
      <w:pPr>
        <w:pStyle w:val="NoSpacing"/>
        <w:tabs>
          <w:tab w:val="left" w:pos="142"/>
        </w:tabs>
        <w:jc w:val="both"/>
        <w:rPr>
          <w:rFonts w:ascii="Arial" w:hAnsi="Arial" w:cs="Arial"/>
          <w:bCs/>
          <w:sz w:val="24"/>
          <w:szCs w:val="24"/>
        </w:rPr>
      </w:pPr>
      <w:r w:rsidRPr="00FA4904">
        <w:rPr>
          <w:rFonts w:ascii="Arial" w:hAnsi="Arial" w:cs="Arial"/>
          <w:bCs/>
          <w:sz w:val="24"/>
          <w:szCs w:val="24"/>
        </w:rPr>
        <w:t>(b)(</w:t>
      </w:r>
      <w:proofErr w:type="spellStart"/>
      <w:proofErr w:type="gramStart"/>
      <w:r w:rsidRPr="00FA4904">
        <w:rPr>
          <w:rFonts w:ascii="Arial" w:hAnsi="Arial" w:cs="Arial"/>
          <w:bCs/>
          <w:sz w:val="24"/>
          <w:szCs w:val="24"/>
        </w:rPr>
        <w:t>i</w:t>
      </w:r>
      <w:proofErr w:type="spellEnd"/>
      <w:proofErr w:type="gramEnd"/>
      <w:r w:rsidRPr="00FA4904">
        <w:rPr>
          <w:rFonts w:ascii="Arial" w:hAnsi="Arial" w:cs="Arial"/>
          <w:bCs/>
          <w:sz w:val="24"/>
          <w:szCs w:val="24"/>
        </w:rPr>
        <w:t>),(ii),(iii),(iv)</w:t>
      </w:r>
      <w:r w:rsidR="0066495B">
        <w:rPr>
          <w:rFonts w:ascii="Arial" w:hAnsi="Arial" w:cs="Arial"/>
          <w:bCs/>
          <w:sz w:val="24"/>
          <w:szCs w:val="24"/>
        </w:rPr>
        <w:t xml:space="preserve"> </w:t>
      </w:r>
      <w:r w:rsidR="00FA4904" w:rsidRPr="00FA4904">
        <w:rPr>
          <w:rFonts w:ascii="Arial" w:hAnsi="Arial" w:cs="Arial"/>
          <w:bCs/>
          <w:sz w:val="24"/>
          <w:szCs w:val="24"/>
        </w:rPr>
        <w:t xml:space="preserve">Entities reporting to the Minister of Agriculture, Land Reform and Rural Development </w:t>
      </w:r>
    </w:p>
    <w:p w14:paraId="4F908E4F" w14:textId="282369AC" w:rsidR="00FA4904" w:rsidRDefault="00FA4904" w:rsidP="00CC38F1">
      <w:pPr>
        <w:pStyle w:val="NoSpacing"/>
        <w:tabs>
          <w:tab w:val="left" w:pos="142"/>
        </w:tabs>
        <w:jc w:val="both"/>
        <w:rPr>
          <w:rFonts w:ascii="Arial" w:hAnsi="Arial" w:cs="Arial"/>
          <w:bCs/>
          <w:sz w:val="24"/>
          <w:szCs w:val="24"/>
        </w:rPr>
      </w:pPr>
    </w:p>
    <w:p w14:paraId="7199BCEE" w14:textId="0ED1AA0D" w:rsidR="00FA4904" w:rsidRPr="00FF3771" w:rsidRDefault="00FA4904" w:rsidP="00CC38F1">
      <w:pPr>
        <w:pStyle w:val="NoSpacing"/>
        <w:tabs>
          <w:tab w:val="left" w:pos="142"/>
        </w:tabs>
        <w:jc w:val="both"/>
        <w:rPr>
          <w:rFonts w:ascii="Arial" w:hAnsi="Arial" w:cs="Arial"/>
          <w:b/>
          <w:sz w:val="24"/>
          <w:szCs w:val="24"/>
          <w:u w:val="single"/>
        </w:rPr>
      </w:pPr>
      <w:r w:rsidRPr="00FF3771">
        <w:rPr>
          <w:rFonts w:ascii="Arial" w:hAnsi="Arial" w:cs="Arial"/>
          <w:b/>
          <w:sz w:val="24"/>
          <w:szCs w:val="24"/>
          <w:u w:val="single"/>
        </w:rPr>
        <w:t>Agricultural Research Council (ARC)</w:t>
      </w:r>
    </w:p>
    <w:p w14:paraId="1C757769" w14:textId="6172C3F2" w:rsidR="00FA4904" w:rsidRDefault="00FA4904" w:rsidP="00CC38F1">
      <w:pPr>
        <w:pStyle w:val="NoSpacing"/>
        <w:tabs>
          <w:tab w:val="left" w:pos="142"/>
        </w:tabs>
        <w:jc w:val="both"/>
        <w:rPr>
          <w:rFonts w:ascii="Arial" w:hAnsi="Arial" w:cs="Arial"/>
          <w:bCs/>
          <w:sz w:val="24"/>
          <w:szCs w:val="24"/>
        </w:rPr>
      </w:pPr>
    </w:p>
    <w:tbl>
      <w:tblPr>
        <w:tblStyle w:val="TableGrid"/>
        <w:tblW w:w="10349" w:type="dxa"/>
        <w:tblInd w:w="-176" w:type="dxa"/>
        <w:tblLook w:val="04A0" w:firstRow="1" w:lastRow="0" w:firstColumn="1" w:lastColumn="0" w:noHBand="0" w:noVBand="1"/>
      </w:tblPr>
      <w:tblGrid>
        <w:gridCol w:w="2228"/>
        <w:gridCol w:w="2876"/>
        <w:gridCol w:w="2602"/>
        <w:gridCol w:w="2643"/>
      </w:tblGrid>
      <w:tr w:rsidR="000B072F" w:rsidRPr="00FF3771" w14:paraId="00086395" w14:textId="77777777" w:rsidTr="00FF3771">
        <w:tc>
          <w:tcPr>
            <w:tcW w:w="2228" w:type="dxa"/>
          </w:tcPr>
          <w:p w14:paraId="2B0E50A9" w14:textId="2F52709A" w:rsidR="00FA4904" w:rsidRPr="00FF3771" w:rsidRDefault="00FA4904" w:rsidP="000B072F">
            <w:pPr>
              <w:pStyle w:val="NoSpacing"/>
              <w:numPr>
                <w:ilvl w:val="0"/>
                <w:numId w:val="6"/>
              </w:numPr>
              <w:tabs>
                <w:tab w:val="left" w:pos="142"/>
              </w:tabs>
              <w:ind w:left="426" w:hanging="426"/>
              <w:jc w:val="both"/>
              <w:rPr>
                <w:rFonts w:ascii="Arial" w:hAnsi="Arial" w:cs="Arial"/>
                <w:b/>
                <w:sz w:val="20"/>
                <w:szCs w:val="20"/>
              </w:rPr>
            </w:pPr>
            <w:r w:rsidRPr="00FF3771">
              <w:rPr>
                <w:rFonts w:ascii="Arial" w:hAnsi="Arial" w:cs="Arial"/>
                <w:b/>
                <w:sz w:val="20"/>
                <w:szCs w:val="20"/>
              </w:rPr>
              <w:t>Name of each firm</w:t>
            </w:r>
          </w:p>
        </w:tc>
        <w:tc>
          <w:tcPr>
            <w:tcW w:w="2876" w:type="dxa"/>
          </w:tcPr>
          <w:p w14:paraId="5F3927BA" w14:textId="4A493CC5" w:rsidR="00FA4904" w:rsidRPr="00FF3771" w:rsidRDefault="00FA4904" w:rsidP="00FA4904">
            <w:pPr>
              <w:pStyle w:val="NoSpacing"/>
              <w:numPr>
                <w:ilvl w:val="0"/>
                <w:numId w:val="6"/>
              </w:numPr>
              <w:tabs>
                <w:tab w:val="left" w:pos="142"/>
              </w:tabs>
              <w:jc w:val="both"/>
              <w:rPr>
                <w:rFonts w:ascii="Arial" w:hAnsi="Arial" w:cs="Arial"/>
                <w:b/>
                <w:sz w:val="20"/>
                <w:szCs w:val="20"/>
              </w:rPr>
            </w:pPr>
            <w:r w:rsidRPr="00FF3771">
              <w:rPr>
                <w:rFonts w:ascii="Arial" w:hAnsi="Arial" w:cs="Arial"/>
                <w:b/>
                <w:sz w:val="20"/>
                <w:szCs w:val="20"/>
              </w:rPr>
              <w:t>Purpose</w:t>
            </w:r>
          </w:p>
        </w:tc>
        <w:tc>
          <w:tcPr>
            <w:tcW w:w="2602" w:type="dxa"/>
          </w:tcPr>
          <w:p w14:paraId="2EB5FD96" w14:textId="1E09CC18" w:rsidR="00FA4904" w:rsidRPr="00FF3771" w:rsidRDefault="00FA4904" w:rsidP="000B072F">
            <w:pPr>
              <w:pStyle w:val="NoSpacing"/>
              <w:numPr>
                <w:ilvl w:val="0"/>
                <w:numId w:val="6"/>
              </w:numPr>
              <w:tabs>
                <w:tab w:val="left" w:pos="142"/>
              </w:tabs>
              <w:jc w:val="both"/>
              <w:rPr>
                <w:rFonts w:ascii="Arial" w:hAnsi="Arial" w:cs="Arial"/>
                <w:b/>
                <w:sz w:val="20"/>
                <w:szCs w:val="20"/>
              </w:rPr>
            </w:pPr>
            <w:r w:rsidRPr="00FF3771">
              <w:rPr>
                <w:rFonts w:ascii="Arial" w:hAnsi="Arial" w:cs="Arial"/>
                <w:b/>
                <w:sz w:val="20"/>
                <w:szCs w:val="20"/>
              </w:rPr>
              <w:t>Value</w:t>
            </w:r>
          </w:p>
        </w:tc>
        <w:tc>
          <w:tcPr>
            <w:tcW w:w="2643" w:type="dxa"/>
          </w:tcPr>
          <w:p w14:paraId="16CE365E" w14:textId="6EB3BDA4" w:rsidR="00FA4904" w:rsidRPr="00FF3771" w:rsidRDefault="00FA4904" w:rsidP="000B072F">
            <w:pPr>
              <w:pStyle w:val="NoSpacing"/>
              <w:numPr>
                <w:ilvl w:val="0"/>
                <w:numId w:val="6"/>
              </w:numPr>
              <w:tabs>
                <w:tab w:val="left" w:pos="142"/>
              </w:tabs>
              <w:jc w:val="both"/>
              <w:rPr>
                <w:rFonts w:ascii="Arial" w:hAnsi="Arial" w:cs="Arial"/>
                <w:b/>
                <w:sz w:val="20"/>
                <w:szCs w:val="20"/>
              </w:rPr>
            </w:pPr>
            <w:r w:rsidRPr="00FF3771">
              <w:rPr>
                <w:rFonts w:ascii="Arial" w:hAnsi="Arial" w:cs="Arial"/>
                <w:b/>
                <w:sz w:val="20"/>
                <w:szCs w:val="20"/>
              </w:rPr>
              <w:t>Duration</w:t>
            </w:r>
          </w:p>
        </w:tc>
      </w:tr>
      <w:tr w:rsidR="00C608D9" w14:paraId="407A8F48" w14:textId="77777777" w:rsidTr="00FF3771">
        <w:tc>
          <w:tcPr>
            <w:tcW w:w="2228" w:type="dxa"/>
          </w:tcPr>
          <w:p w14:paraId="574DCAE4" w14:textId="77777777" w:rsidR="00C608D9" w:rsidRPr="00FF3771" w:rsidRDefault="00C608D9" w:rsidP="00C608D9">
            <w:pPr>
              <w:pStyle w:val="NoSpacing"/>
              <w:numPr>
                <w:ilvl w:val="0"/>
                <w:numId w:val="7"/>
              </w:numPr>
              <w:tabs>
                <w:tab w:val="left" w:pos="142"/>
              </w:tabs>
              <w:ind w:left="284" w:hanging="246"/>
              <w:jc w:val="both"/>
              <w:rPr>
                <w:rFonts w:ascii="Arial" w:hAnsi="Arial" w:cs="Arial"/>
                <w:bCs/>
                <w:sz w:val="20"/>
                <w:szCs w:val="20"/>
              </w:rPr>
            </w:pPr>
            <w:proofErr w:type="spellStart"/>
            <w:r w:rsidRPr="00FF3771">
              <w:rPr>
                <w:rFonts w:ascii="Arial" w:hAnsi="Arial" w:cs="Arial"/>
                <w:bCs/>
                <w:sz w:val="20"/>
                <w:szCs w:val="20"/>
              </w:rPr>
              <w:t>Nceda</w:t>
            </w:r>
            <w:proofErr w:type="spellEnd"/>
            <w:r w:rsidRPr="00FF3771">
              <w:rPr>
                <w:rFonts w:ascii="Arial" w:hAnsi="Arial" w:cs="Arial"/>
                <w:bCs/>
                <w:sz w:val="20"/>
                <w:szCs w:val="20"/>
              </w:rPr>
              <w:t xml:space="preserve"> Cleaning and Security</w:t>
            </w:r>
          </w:p>
          <w:p w14:paraId="5CE0FDC7" w14:textId="202CDCD3" w:rsidR="00C608D9" w:rsidRPr="00FF3771" w:rsidRDefault="00C608D9" w:rsidP="000B072F">
            <w:pPr>
              <w:pStyle w:val="NoSpacing"/>
              <w:tabs>
                <w:tab w:val="left" w:pos="142"/>
              </w:tabs>
              <w:ind w:left="284"/>
              <w:jc w:val="both"/>
              <w:rPr>
                <w:rFonts w:ascii="Arial" w:hAnsi="Arial" w:cs="Arial"/>
                <w:bCs/>
                <w:sz w:val="20"/>
                <w:szCs w:val="20"/>
              </w:rPr>
            </w:pPr>
          </w:p>
        </w:tc>
        <w:tc>
          <w:tcPr>
            <w:tcW w:w="2876" w:type="dxa"/>
            <w:vMerge w:val="restart"/>
          </w:tcPr>
          <w:p w14:paraId="3E74B368" w14:textId="2AB589FC" w:rsidR="00C608D9" w:rsidRPr="00FF3771" w:rsidRDefault="00C608D9" w:rsidP="00CC38F1">
            <w:pPr>
              <w:pStyle w:val="NoSpacing"/>
              <w:tabs>
                <w:tab w:val="left" w:pos="142"/>
              </w:tabs>
              <w:jc w:val="both"/>
              <w:rPr>
                <w:rFonts w:ascii="Arial" w:hAnsi="Arial" w:cs="Arial"/>
                <w:bCs/>
                <w:sz w:val="20"/>
                <w:szCs w:val="20"/>
              </w:rPr>
            </w:pPr>
            <w:r w:rsidRPr="00FF3771">
              <w:rPr>
                <w:rFonts w:ascii="Arial" w:hAnsi="Arial" w:cs="Arial"/>
                <w:bCs/>
                <w:sz w:val="20"/>
                <w:szCs w:val="20"/>
              </w:rPr>
              <w:t>The purpose of using out-sourced security guarding services is to maintain the integrity and availability of research material and information, protection of assets, control of access in terms of the control of Access to Public Premises Act 53 of 1985 and all other relevant legislation</w:t>
            </w:r>
          </w:p>
        </w:tc>
        <w:tc>
          <w:tcPr>
            <w:tcW w:w="2602" w:type="dxa"/>
          </w:tcPr>
          <w:p w14:paraId="024DDBDE" w14:textId="5210EBBB" w:rsidR="00C608D9" w:rsidRPr="00FF3771" w:rsidRDefault="00C608D9" w:rsidP="00C608D9">
            <w:pPr>
              <w:pStyle w:val="NoSpacing"/>
              <w:numPr>
                <w:ilvl w:val="0"/>
                <w:numId w:val="8"/>
              </w:numPr>
              <w:tabs>
                <w:tab w:val="left" w:pos="175"/>
                <w:tab w:val="left" w:pos="325"/>
              </w:tabs>
              <w:ind w:left="175" w:hanging="175"/>
              <w:jc w:val="both"/>
              <w:rPr>
                <w:rFonts w:ascii="Arial" w:hAnsi="Arial" w:cs="Arial"/>
                <w:bCs/>
                <w:sz w:val="20"/>
                <w:szCs w:val="20"/>
              </w:rPr>
            </w:pPr>
            <w:proofErr w:type="spellStart"/>
            <w:r w:rsidRPr="00FF3771">
              <w:rPr>
                <w:rFonts w:ascii="Arial" w:hAnsi="Arial" w:cs="Arial"/>
                <w:bCs/>
                <w:sz w:val="20"/>
                <w:szCs w:val="20"/>
              </w:rPr>
              <w:t>Nceda</w:t>
            </w:r>
            <w:proofErr w:type="spellEnd"/>
            <w:r w:rsidRPr="00FF3771">
              <w:rPr>
                <w:rFonts w:ascii="Arial" w:hAnsi="Arial" w:cs="Arial"/>
                <w:bCs/>
                <w:sz w:val="20"/>
                <w:szCs w:val="20"/>
              </w:rPr>
              <w:t xml:space="preserve"> Cleaning and Security: R41 779 641,00</w:t>
            </w:r>
          </w:p>
          <w:p w14:paraId="1E13646A" w14:textId="4FB06E74" w:rsidR="00C608D9" w:rsidRPr="00FF3771" w:rsidRDefault="00C608D9" w:rsidP="00C608D9">
            <w:pPr>
              <w:pStyle w:val="NoSpacing"/>
              <w:tabs>
                <w:tab w:val="left" w:pos="142"/>
              </w:tabs>
              <w:ind w:left="284"/>
              <w:jc w:val="both"/>
              <w:rPr>
                <w:rFonts w:ascii="Arial" w:hAnsi="Arial" w:cs="Arial"/>
                <w:bCs/>
                <w:sz w:val="20"/>
                <w:szCs w:val="20"/>
              </w:rPr>
            </w:pPr>
          </w:p>
        </w:tc>
        <w:tc>
          <w:tcPr>
            <w:tcW w:w="2643" w:type="dxa"/>
            <w:vMerge w:val="restart"/>
          </w:tcPr>
          <w:p w14:paraId="690002DC" w14:textId="4F194F27" w:rsidR="00C608D9" w:rsidRPr="00FF3771" w:rsidRDefault="00C608D9" w:rsidP="00CC38F1">
            <w:pPr>
              <w:pStyle w:val="NoSpacing"/>
              <w:tabs>
                <w:tab w:val="left" w:pos="142"/>
              </w:tabs>
              <w:jc w:val="both"/>
              <w:rPr>
                <w:rFonts w:ascii="Arial" w:hAnsi="Arial" w:cs="Arial"/>
                <w:bCs/>
                <w:sz w:val="20"/>
                <w:szCs w:val="20"/>
              </w:rPr>
            </w:pPr>
            <w:r w:rsidRPr="00FF3771">
              <w:rPr>
                <w:rFonts w:ascii="Arial" w:hAnsi="Arial" w:cs="Arial"/>
                <w:bCs/>
                <w:sz w:val="20"/>
                <w:szCs w:val="20"/>
              </w:rPr>
              <w:t xml:space="preserve">The contract </w:t>
            </w:r>
            <w:r w:rsidRPr="00FF3771">
              <w:rPr>
                <w:rFonts w:ascii="Arial" w:hAnsi="Arial" w:cs="Arial"/>
                <w:bCs/>
                <w:i/>
                <w:iCs/>
                <w:sz w:val="20"/>
                <w:szCs w:val="20"/>
              </w:rPr>
              <w:t>supra</w:t>
            </w:r>
            <w:r w:rsidRPr="00FF3771">
              <w:rPr>
                <w:rFonts w:ascii="Arial" w:hAnsi="Arial" w:cs="Arial"/>
                <w:bCs/>
                <w:sz w:val="20"/>
                <w:szCs w:val="20"/>
              </w:rPr>
              <w:t xml:space="preserve"> are</w:t>
            </w:r>
            <w:r w:rsidR="00FF3771" w:rsidRPr="00FF3771">
              <w:rPr>
                <w:rFonts w:ascii="Arial" w:hAnsi="Arial" w:cs="Arial"/>
                <w:bCs/>
                <w:sz w:val="20"/>
                <w:szCs w:val="20"/>
              </w:rPr>
              <w:t xml:space="preserve"> </w:t>
            </w:r>
            <w:r w:rsidRPr="00FF3771">
              <w:rPr>
                <w:rFonts w:ascii="Arial" w:hAnsi="Arial" w:cs="Arial"/>
                <w:bCs/>
                <w:sz w:val="20"/>
                <w:szCs w:val="20"/>
              </w:rPr>
              <w:t>for three years (36 months) commencing in /March 2020 and ending in February 2023</w:t>
            </w:r>
          </w:p>
        </w:tc>
      </w:tr>
      <w:tr w:rsidR="00C608D9" w14:paraId="1D172257" w14:textId="77777777" w:rsidTr="00FF3771">
        <w:tc>
          <w:tcPr>
            <w:tcW w:w="2228" w:type="dxa"/>
          </w:tcPr>
          <w:p w14:paraId="45D6698F" w14:textId="7646D1BF" w:rsidR="00C608D9" w:rsidRPr="00FF3771" w:rsidRDefault="00C608D9" w:rsidP="00C608D9">
            <w:pPr>
              <w:pStyle w:val="NoSpacing"/>
              <w:numPr>
                <w:ilvl w:val="0"/>
                <w:numId w:val="7"/>
              </w:numPr>
              <w:tabs>
                <w:tab w:val="left" w:pos="0"/>
              </w:tabs>
              <w:ind w:left="322" w:hanging="322"/>
              <w:jc w:val="both"/>
              <w:rPr>
                <w:rFonts w:ascii="Arial" w:hAnsi="Arial" w:cs="Arial"/>
                <w:bCs/>
                <w:sz w:val="20"/>
                <w:szCs w:val="20"/>
              </w:rPr>
            </w:pPr>
            <w:r w:rsidRPr="00FF3771">
              <w:rPr>
                <w:rFonts w:ascii="Arial" w:hAnsi="Arial" w:cs="Arial"/>
                <w:bCs/>
                <w:sz w:val="20"/>
                <w:szCs w:val="20"/>
              </w:rPr>
              <w:t>Rise Security Services</w:t>
            </w:r>
          </w:p>
          <w:p w14:paraId="2C9C200A" w14:textId="77777777" w:rsidR="00C608D9" w:rsidRPr="00FF3771" w:rsidRDefault="00C608D9" w:rsidP="000B072F">
            <w:pPr>
              <w:pStyle w:val="NoSpacing"/>
              <w:tabs>
                <w:tab w:val="left" w:pos="142"/>
              </w:tabs>
              <w:jc w:val="both"/>
              <w:rPr>
                <w:rFonts w:ascii="Arial" w:hAnsi="Arial" w:cs="Arial"/>
                <w:bCs/>
                <w:sz w:val="20"/>
                <w:szCs w:val="20"/>
              </w:rPr>
            </w:pPr>
          </w:p>
        </w:tc>
        <w:tc>
          <w:tcPr>
            <w:tcW w:w="2876" w:type="dxa"/>
            <w:vMerge/>
          </w:tcPr>
          <w:p w14:paraId="7C85DBB9" w14:textId="77777777" w:rsidR="00C608D9" w:rsidRPr="00FF3771" w:rsidRDefault="00C608D9" w:rsidP="00CC38F1">
            <w:pPr>
              <w:pStyle w:val="NoSpacing"/>
              <w:tabs>
                <w:tab w:val="left" w:pos="142"/>
              </w:tabs>
              <w:jc w:val="both"/>
              <w:rPr>
                <w:rFonts w:ascii="Arial" w:hAnsi="Arial" w:cs="Arial"/>
                <w:bCs/>
                <w:sz w:val="20"/>
                <w:szCs w:val="20"/>
              </w:rPr>
            </w:pPr>
          </w:p>
        </w:tc>
        <w:tc>
          <w:tcPr>
            <w:tcW w:w="2602" w:type="dxa"/>
          </w:tcPr>
          <w:p w14:paraId="76A05593" w14:textId="25AE997F" w:rsidR="00C608D9" w:rsidRPr="00FF3771" w:rsidRDefault="00C608D9" w:rsidP="00C608D9">
            <w:pPr>
              <w:pStyle w:val="NoSpacing"/>
              <w:numPr>
                <w:ilvl w:val="0"/>
                <w:numId w:val="8"/>
              </w:numPr>
              <w:tabs>
                <w:tab w:val="left" w:pos="0"/>
              </w:tabs>
              <w:ind w:left="311" w:hanging="311"/>
              <w:jc w:val="both"/>
              <w:rPr>
                <w:rFonts w:ascii="Arial" w:hAnsi="Arial" w:cs="Arial"/>
                <w:bCs/>
                <w:sz w:val="20"/>
                <w:szCs w:val="20"/>
              </w:rPr>
            </w:pPr>
            <w:r w:rsidRPr="00FF3771">
              <w:rPr>
                <w:rFonts w:ascii="Arial" w:hAnsi="Arial" w:cs="Arial"/>
                <w:bCs/>
                <w:sz w:val="20"/>
                <w:szCs w:val="20"/>
              </w:rPr>
              <w:t>Rise Security Services: R30 284 011,68</w:t>
            </w:r>
          </w:p>
          <w:p w14:paraId="364B3BF9" w14:textId="78B5D930" w:rsidR="00C608D9" w:rsidRPr="00FF3771" w:rsidRDefault="00C608D9" w:rsidP="000B072F">
            <w:pPr>
              <w:pStyle w:val="NoSpacing"/>
              <w:tabs>
                <w:tab w:val="left" w:pos="175"/>
                <w:tab w:val="left" w:pos="325"/>
              </w:tabs>
              <w:jc w:val="both"/>
              <w:rPr>
                <w:rFonts w:ascii="Arial" w:hAnsi="Arial" w:cs="Arial"/>
                <w:bCs/>
                <w:sz w:val="20"/>
                <w:szCs w:val="20"/>
              </w:rPr>
            </w:pPr>
          </w:p>
        </w:tc>
        <w:tc>
          <w:tcPr>
            <w:tcW w:w="2643" w:type="dxa"/>
            <w:vMerge/>
          </w:tcPr>
          <w:p w14:paraId="7F488B5B" w14:textId="77777777" w:rsidR="00C608D9" w:rsidRPr="00FF3771" w:rsidRDefault="00C608D9" w:rsidP="00CC38F1">
            <w:pPr>
              <w:pStyle w:val="NoSpacing"/>
              <w:tabs>
                <w:tab w:val="left" w:pos="142"/>
              </w:tabs>
              <w:jc w:val="both"/>
              <w:rPr>
                <w:rFonts w:ascii="Arial" w:hAnsi="Arial" w:cs="Arial"/>
                <w:bCs/>
                <w:sz w:val="20"/>
                <w:szCs w:val="20"/>
              </w:rPr>
            </w:pPr>
          </w:p>
        </w:tc>
      </w:tr>
      <w:tr w:rsidR="00C608D9" w14:paraId="58C183BC" w14:textId="77777777" w:rsidTr="00FF3771">
        <w:tc>
          <w:tcPr>
            <w:tcW w:w="2228" w:type="dxa"/>
          </w:tcPr>
          <w:p w14:paraId="5DE023F0" w14:textId="4D26224C" w:rsidR="00C608D9" w:rsidRPr="00FF3771" w:rsidRDefault="00C608D9" w:rsidP="00C608D9">
            <w:pPr>
              <w:pStyle w:val="NoSpacing"/>
              <w:tabs>
                <w:tab w:val="left" w:pos="322"/>
              </w:tabs>
              <w:ind w:left="180" w:hanging="180"/>
              <w:jc w:val="both"/>
              <w:rPr>
                <w:rFonts w:ascii="Arial" w:hAnsi="Arial" w:cs="Arial"/>
                <w:bCs/>
                <w:sz w:val="20"/>
                <w:szCs w:val="20"/>
              </w:rPr>
            </w:pPr>
            <w:r w:rsidRPr="00FF3771">
              <w:rPr>
                <w:rFonts w:ascii="Arial" w:hAnsi="Arial" w:cs="Arial"/>
                <w:bCs/>
                <w:sz w:val="20"/>
                <w:szCs w:val="20"/>
              </w:rPr>
              <w:t xml:space="preserve">(c) </w:t>
            </w:r>
            <w:proofErr w:type="spellStart"/>
            <w:r w:rsidRPr="00FF3771">
              <w:rPr>
                <w:rFonts w:ascii="Arial" w:hAnsi="Arial" w:cs="Arial"/>
                <w:bCs/>
                <w:sz w:val="20"/>
                <w:szCs w:val="20"/>
              </w:rPr>
              <w:t>Eldna</w:t>
            </w:r>
            <w:proofErr w:type="spellEnd"/>
            <w:r w:rsidRPr="00FF3771">
              <w:rPr>
                <w:rFonts w:ascii="Arial" w:hAnsi="Arial" w:cs="Arial"/>
                <w:bCs/>
                <w:sz w:val="20"/>
                <w:szCs w:val="20"/>
              </w:rPr>
              <w:t xml:space="preserve"> Security Services</w:t>
            </w:r>
          </w:p>
        </w:tc>
        <w:tc>
          <w:tcPr>
            <w:tcW w:w="2876" w:type="dxa"/>
            <w:vMerge/>
          </w:tcPr>
          <w:p w14:paraId="7ACF90F1" w14:textId="77777777" w:rsidR="00C608D9" w:rsidRPr="00FF3771" w:rsidRDefault="00C608D9" w:rsidP="00CC38F1">
            <w:pPr>
              <w:pStyle w:val="NoSpacing"/>
              <w:tabs>
                <w:tab w:val="left" w:pos="142"/>
              </w:tabs>
              <w:jc w:val="both"/>
              <w:rPr>
                <w:rFonts w:ascii="Arial" w:hAnsi="Arial" w:cs="Arial"/>
                <w:bCs/>
                <w:sz w:val="20"/>
                <w:szCs w:val="20"/>
              </w:rPr>
            </w:pPr>
          </w:p>
        </w:tc>
        <w:tc>
          <w:tcPr>
            <w:tcW w:w="2602" w:type="dxa"/>
          </w:tcPr>
          <w:p w14:paraId="07F856D4" w14:textId="0B659465" w:rsidR="00C608D9" w:rsidRPr="00FF3771" w:rsidRDefault="00C608D9" w:rsidP="00C608D9">
            <w:pPr>
              <w:pStyle w:val="NoSpacing"/>
              <w:numPr>
                <w:ilvl w:val="0"/>
                <w:numId w:val="8"/>
              </w:numPr>
              <w:tabs>
                <w:tab w:val="left" w:pos="175"/>
                <w:tab w:val="left" w:pos="325"/>
              </w:tabs>
              <w:ind w:left="311" w:hanging="283"/>
              <w:jc w:val="both"/>
              <w:rPr>
                <w:rFonts w:ascii="Arial" w:hAnsi="Arial" w:cs="Arial"/>
                <w:bCs/>
                <w:sz w:val="20"/>
                <w:szCs w:val="20"/>
              </w:rPr>
            </w:pPr>
            <w:proofErr w:type="spellStart"/>
            <w:r w:rsidRPr="00FF3771">
              <w:rPr>
                <w:rFonts w:ascii="Arial" w:hAnsi="Arial" w:cs="Arial"/>
                <w:bCs/>
                <w:sz w:val="20"/>
                <w:szCs w:val="20"/>
              </w:rPr>
              <w:t>Eldna</w:t>
            </w:r>
            <w:proofErr w:type="spellEnd"/>
            <w:r w:rsidRPr="00FF3771">
              <w:rPr>
                <w:rFonts w:ascii="Arial" w:hAnsi="Arial" w:cs="Arial"/>
                <w:bCs/>
                <w:sz w:val="20"/>
                <w:szCs w:val="20"/>
              </w:rPr>
              <w:t xml:space="preserve"> Security Services: R17 301 311,23</w:t>
            </w:r>
          </w:p>
        </w:tc>
        <w:tc>
          <w:tcPr>
            <w:tcW w:w="2643" w:type="dxa"/>
            <w:vMerge/>
          </w:tcPr>
          <w:p w14:paraId="5D27BE6F" w14:textId="77777777" w:rsidR="00C608D9" w:rsidRPr="00FF3771" w:rsidRDefault="00C608D9" w:rsidP="00CC38F1">
            <w:pPr>
              <w:pStyle w:val="NoSpacing"/>
              <w:tabs>
                <w:tab w:val="left" w:pos="142"/>
              </w:tabs>
              <w:jc w:val="both"/>
              <w:rPr>
                <w:rFonts w:ascii="Arial" w:hAnsi="Arial" w:cs="Arial"/>
                <w:bCs/>
                <w:sz w:val="20"/>
                <w:szCs w:val="20"/>
              </w:rPr>
            </w:pPr>
          </w:p>
        </w:tc>
      </w:tr>
    </w:tbl>
    <w:p w14:paraId="0AD3FBBA" w14:textId="77777777" w:rsidR="00FA4904" w:rsidRDefault="00FA4904" w:rsidP="00CC38F1">
      <w:pPr>
        <w:pStyle w:val="NoSpacing"/>
        <w:tabs>
          <w:tab w:val="left" w:pos="142"/>
        </w:tabs>
        <w:jc w:val="both"/>
        <w:rPr>
          <w:rFonts w:ascii="Arial" w:hAnsi="Arial" w:cs="Arial"/>
          <w:bCs/>
          <w:sz w:val="24"/>
          <w:szCs w:val="24"/>
        </w:rPr>
      </w:pPr>
    </w:p>
    <w:p w14:paraId="1671B7CE" w14:textId="23A5176E" w:rsidR="00FF3771" w:rsidRDefault="00FF3771" w:rsidP="00194FD4">
      <w:pPr>
        <w:pStyle w:val="NoSpacing"/>
        <w:tabs>
          <w:tab w:val="left" w:pos="142"/>
        </w:tabs>
        <w:jc w:val="both"/>
        <w:rPr>
          <w:rFonts w:ascii="Arial" w:hAnsi="Arial" w:cs="Arial"/>
          <w:bCs/>
          <w:sz w:val="24"/>
          <w:szCs w:val="24"/>
        </w:rPr>
      </w:pPr>
    </w:p>
    <w:p w14:paraId="0F809647" w14:textId="44A6C59B" w:rsidR="00FF3771" w:rsidRPr="00FF3771" w:rsidRDefault="00FF3771" w:rsidP="00194FD4">
      <w:pPr>
        <w:pStyle w:val="NoSpacing"/>
        <w:tabs>
          <w:tab w:val="left" w:pos="142"/>
        </w:tabs>
        <w:jc w:val="both"/>
        <w:rPr>
          <w:rFonts w:ascii="Arial" w:hAnsi="Arial" w:cs="Arial"/>
          <w:b/>
          <w:sz w:val="24"/>
          <w:szCs w:val="24"/>
          <w:u w:val="single"/>
        </w:rPr>
      </w:pPr>
      <w:r w:rsidRPr="00FF3771">
        <w:rPr>
          <w:rFonts w:ascii="Arial" w:hAnsi="Arial" w:cs="Arial"/>
          <w:b/>
          <w:sz w:val="24"/>
          <w:szCs w:val="24"/>
          <w:u w:val="single"/>
        </w:rPr>
        <w:t>National Agricultural Marketing Council</w:t>
      </w:r>
      <w:r>
        <w:rPr>
          <w:rFonts w:ascii="Arial" w:hAnsi="Arial" w:cs="Arial"/>
          <w:b/>
          <w:sz w:val="24"/>
          <w:szCs w:val="24"/>
          <w:u w:val="single"/>
        </w:rPr>
        <w:t xml:space="preserve"> NAMC)</w:t>
      </w:r>
    </w:p>
    <w:p w14:paraId="5B0A0F6E" w14:textId="77777777" w:rsidR="00FF3771" w:rsidRDefault="00FF3771" w:rsidP="00194FD4">
      <w:pPr>
        <w:pStyle w:val="NoSpacing"/>
        <w:tabs>
          <w:tab w:val="left" w:pos="142"/>
        </w:tabs>
        <w:jc w:val="both"/>
        <w:rPr>
          <w:rFonts w:ascii="Arial" w:hAnsi="Arial" w:cs="Arial"/>
          <w:bCs/>
          <w:sz w:val="24"/>
          <w:szCs w:val="24"/>
        </w:rPr>
      </w:pPr>
    </w:p>
    <w:p w14:paraId="147E2A21" w14:textId="0F718708" w:rsidR="00FF3771" w:rsidRDefault="00B8507F" w:rsidP="00194FD4">
      <w:pPr>
        <w:pStyle w:val="NoSpacing"/>
        <w:tabs>
          <w:tab w:val="left" w:pos="142"/>
        </w:tabs>
        <w:jc w:val="both"/>
        <w:rPr>
          <w:rFonts w:ascii="Arial" w:hAnsi="Arial" w:cs="Arial"/>
          <w:bCs/>
          <w:sz w:val="24"/>
          <w:szCs w:val="24"/>
        </w:rPr>
      </w:pPr>
      <w:r>
        <w:rPr>
          <w:rFonts w:ascii="Arial" w:hAnsi="Arial" w:cs="Arial"/>
          <w:bCs/>
          <w:sz w:val="24"/>
          <w:szCs w:val="24"/>
        </w:rPr>
        <w:t xml:space="preserve">No. </w:t>
      </w:r>
      <w:r w:rsidR="00FF3771">
        <w:rPr>
          <w:rFonts w:ascii="Arial" w:hAnsi="Arial" w:cs="Arial"/>
          <w:bCs/>
          <w:sz w:val="24"/>
          <w:szCs w:val="24"/>
        </w:rPr>
        <w:t xml:space="preserve">The National </w:t>
      </w:r>
      <w:r>
        <w:rPr>
          <w:rFonts w:ascii="Arial" w:hAnsi="Arial" w:cs="Arial"/>
          <w:bCs/>
          <w:sz w:val="24"/>
          <w:szCs w:val="24"/>
        </w:rPr>
        <w:t>A</w:t>
      </w:r>
      <w:r w:rsidR="00FF3771">
        <w:rPr>
          <w:rFonts w:ascii="Arial" w:hAnsi="Arial" w:cs="Arial"/>
          <w:bCs/>
          <w:sz w:val="24"/>
          <w:szCs w:val="24"/>
        </w:rPr>
        <w:t>gricultural Marketing Council (NAMC) is renting office accommodation form the Landlord, namely Columbia Fall Properties 80 (PTY) LTD, who is responsible for the security of the building</w:t>
      </w:r>
    </w:p>
    <w:p w14:paraId="40C53A4E" w14:textId="695A9BB9" w:rsidR="00FF3771" w:rsidRDefault="00FF3771" w:rsidP="00194FD4">
      <w:pPr>
        <w:pStyle w:val="NoSpacing"/>
        <w:tabs>
          <w:tab w:val="left" w:pos="142"/>
        </w:tabs>
        <w:jc w:val="both"/>
        <w:rPr>
          <w:rFonts w:ascii="Arial" w:hAnsi="Arial" w:cs="Arial"/>
          <w:bCs/>
          <w:sz w:val="24"/>
          <w:szCs w:val="24"/>
        </w:rPr>
      </w:pPr>
    </w:p>
    <w:p w14:paraId="5414FCCB" w14:textId="30245753" w:rsidR="00FF3771" w:rsidRPr="00B8507F" w:rsidRDefault="00FF3771" w:rsidP="00194FD4">
      <w:pPr>
        <w:pStyle w:val="NoSpacing"/>
        <w:tabs>
          <w:tab w:val="left" w:pos="142"/>
        </w:tabs>
        <w:jc w:val="both"/>
        <w:rPr>
          <w:rFonts w:ascii="Arial" w:hAnsi="Arial" w:cs="Arial"/>
          <w:b/>
          <w:sz w:val="24"/>
          <w:szCs w:val="24"/>
          <w:u w:val="single"/>
        </w:rPr>
      </w:pPr>
      <w:proofErr w:type="spellStart"/>
      <w:r w:rsidRPr="00B8507F">
        <w:rPr>
          <w:rFonts w:ascii="Arial" w:hAnsi="Arial" w:cs="Arial"/>
          <w:b/>
          <w:sz w:val="24"/>
          <w:szCs w:val="24"/>
          <w:u w:val="single"/>
        </w:rPr>
        <w:t>Onderstepoort</w:t>
      </w:r>
      <w:proofErr w:type="spellEnd"/>
      <w:r w:rsidRPr="00B8507F">
        <w:rPr>
          <w:rFonts w:ascii="Arial" w:hAnsi="Arial" w:cs="Arial"/>
          <w:b/>
          <w:sz w:val="24"/>
          <w:szCs w:val="24"/>
          <w:u w:val="single"/>
        </w:rPr>
        <w:t xml:space="preserve"> Biological Products (OBP)</w:t>
      </w:r>
    </w:p>
    <w:p w14:paraId="7D36E656" w14:textId="1FB3DE38" w:rsidR="00FF3771" w:rsidRDefault="00B8507F" w:rsidP="00194FD4">
      <w:pPr>
        <w:pStyle w:val="NoSpacing"/>
        <w:tabs>
          <w:tab w:val="left" w:pos="142"/>
        </w:tabs>
        <w:jc w:val="both"/>
        <w:rPr>
          <w:rFonts w:ascii="Arial" w:hAnsi="Arial" w:cs="Arial"/>
          <w:bCs/>
          <w:sz w:val="24"/>
          <w:szCs w:val="24"/>
        </w:rPr>
      </w:pPr>
      <w:r>
        <w:rPr>
          <w:rFonts w:ascii="Arial" w:hAnsi="Arial" w:cs="Arial"/>
          <w:bCs/>
          <w:sz w:val="24"/>
          <w:szCs w:val="24"/>
        </w:rPr>
        <w:t xml:space="preserve">Yes. </w:t>
      </w:r>
      <w:r w:rsidR="00194FD4">
        <w:rPr>
          <w:rFonts w:ascii="Arial" w:hAnsi="Arial" w:cs="Arial"/>
          <w:bCs/>
          <w:sz w:val="24"/>
          <w:szCs w:val="24"/>
        </w:rPr>
        <w:t>Please refer to the information below:</w:t>
      </w:r>
    </w:p>
    <w:p w14:paraId="6FEC0597" w14:textId="020268E5" w:rsidR="00FF3771" w:rsidRDefault="00B8507F" w:rsidP="00194FD4">
      <w:pPr>
        <w:pStyle w:val="NoSpacing"/>
        <w:numPr>
          <w:ilvl w:val="0"/>
          <w:numId w:val="10"/>
        </w:numPr>
        <w:tabs>
          <w:tab w:val="left" w:pos="142"/>
        </w:tabs>
        <w:jc w:val="both"/>
        <w:rPr>
          <w:rFonts w:ascii="Arial" w:hAnsi="Arial" w:cs="Arial"/>
          <w:bCs/>
          <w:sz w:val="24"/>
          <w:szCs w:val="24"/>
        </w:rPr>
      </w:pPr>
      <w:r>
        <w:rPr>
          <w:rFonts w:ascii="Arial" w:hAnsi="Arial" w:cs="Arial"/>
          <w:bCs/>
          <w:sz w:val="24"/>
          <w:szCs w:val="24"/>
        </w:rPr>
        <w:t xml:space="preserve">Firm: </w:t>
      </w:r>
      <w:proofErr w:type="spellStart"/>
      <w:r w:rsidR="00FF3771">
        <w:rPr>
          <w:rFonts w:ascii="Arial" w:hAnsi="Arial" w:cs="Arial"/>
          <w:bCs/>
          <w:sz w:val="24"/>
          <w:szCs w:val="24"/>
        </w:rPr>
        <w:t>Ezingeni</w:t>
      </w:r>
      <w:proofErr w:type="spellEnd"/>
      <w:r w:rsidR="00FF3771">
        <w:rPr>
          <w:rFonts w:ascii="Arial" w:hAnsi="Arial" w:cs="Arial"/>
          <w:bCs/>
          <w:sz w:val="24"/>
          <w:szCs w:val="24"/>
        </w:rPr>
        <w:t xml:space="preserve"> Security</w:t>
      </w:r>
      <w:r>
        <w:rPr>
          <w:rFonts w:ascii="Arial" w:hAnsi="Arial" w:cs="Arial"/>
          <w:bCs/>
          <w:sz w:val="24"/>
          <w:szCs w:val="24"/>
        </w:rPr>
        <w:t xml:space="preserve"> and Cleaning (Pty) Ltd</w:t>
      </w:r>
    </w:p>
    <w:p w14:paraId="22AA927A" w14:textId="442DA91D" w:rsidR="00B8507F" w:rsidRDefault="00B8507F" w:rsidP="00194FD4">
      <w:pPr>
        <w:pStyle w:val="NoSpacing"/>
        <w:numPr>
          <w:ilvl w:val="0"/>
          <w:numId w:val="10"/>
        </w:numPr>
        <w:tabs>
          <w:tab w:val="left" w:pos="142"/>
        </w:tabs>
        <w:jc w:val="both"/>
        <w:rPr>
          <w:rFonts w:ascii="Arial" w:hAnsi="Arial" w:cs="Arial"/>
          <w:bCs/>
          <w:sz w:val="24"/>
          <w:szCs w:val="24"/>
        </w:rPr>
      </w:pPr>
      <w:r>
        <w:rPr>
          <w:rFonts w:ascii="Arial" w:hAnsi="Arial" w:cs="Arial"/>
          <w:bCs/>
          <w:sz w:val="24"/>
          <w:szCs w:val="24"/>
        </w:rPr>
        <w:lastRenderedPageBreak/>
        <w:t>Purpose: Physical Security</w:t>
      </w:r>
    </w:p>
    <w:p w14:paraId="26BDA709" w14:textId="76E684BB" w:rsidR="00B8507F" w:rsidRDefault="00B8507F" w:rsidP="00194FD4">
      <w:pPr>
        <w:pStyle w:val="NoSpacing"/>
        <w:numPr>
          <w:ilvl w:val="0"/>
          <w:numId w:val="10"/>
        </w:numPr>
        <w:tabs>
          <w:tab w:val="left" w:pos="142"/>
        </w:tabs>
        <w:jc w:val="both"/>
        <w:rPr>
          <w:rFonts w:ascii="Arial" w:hAnsi="Arial" w:cs="Arial"/>
          <w:bCs/>
          <w:sz w:val="24"/>
          <w:szCs w:val="24"/>
        </w:rPr>
      </w:pPr>
      <w:r>
        <w:rPr>
          <w:rFonts w:ascii="Arial" w:hAnsi="Arial" w:cs="Arial"/>
          <w:bCs/>
          <w:sz w:val="24"/>
          <w:szCs w:val="24"/>
        </w:rPr>
        <w:t>Value: R3506 580,00</w:t>
      </w:r>
    </w:p>
    <w:p w14:paraId="047F00E2" w14:textId="1457AE1B" w:rsidR="00B8507F" w:rsidRDefault="00B8507F" w:rsidP="00194FD4">
      <w:pPr>
        <w:pStyle w:val="NoSpacing"/>
        <w:numPr>
          <w:ilvl w:val="0"/>
          <w:numId w:val="10"/>
        </w:numPr>
        <w:tabs>
          <w:tab w:val="left" w:pos="142"/>
        </w:tabs>
        <w:jc w:val="both"/>
        <w:rPr>
          <w:rFonts w:ascii="Arial" w:hAnsi="Arial" w:cs="Arial"/>
          <w:bCs/>
          <w:sz w:val="24"/>
          <w:szCs w:val="24"/>
        </w:rPr>
      </w:pPr>
      <w:r>
        <w:rPr>
          <w:rFonts w:ascii="Arial" w:hAnsi="Arial" w:cs="Arial"/>
          <w:bCs/>
          <w:sz w:val="24"/>
          <w:szCs w:val="24"/>
        </w:rPr>
        <w:t>Duration: 12 Months (ends July 2021)</w:t>
      </w:r>
    </w:p>
    <w:p w14:paraId="6593A910" w14:textId="77777777" w:rsidR="00FF3771" w:rsidRDefault="00FF3771" w:rsidP="00194FD4">
      <w:pPr>
        <w:pStyle w:val="NoSpacing"/>
        <w:tabs>
          <w:tab w:val="left" w:pos="142"/>
        </w:tabs>
        <w:jc w:val="both"/>
        <w:rPr>
          <w:rFonts w:ascii="Arial" w:hAnsi="Arial" w:cs="Arial"/>
          <w:bCs/>
          <w:sz w:val="24"/>
          <w:szCs w:val="24"/>
        </w:rPr>
      </w:pPr>
    </w:p>
    <w:p w14:paraId="3B84C977" w14:textId="4591BA9A" w:rsidR="00FF3771" w:rsidRPr="00D41FBF" w:rsidRDefault="00FF3771" w:rsidP="00194FD4">
      <w:pPr>
        <w:pStyle w:val="NoSpacing"/>
        <w:tabs>
          <w:tab w:val="left" w:pos="142"/>
        </w:tabs>
        <w:jc w:val="both"/>
        <w:rPr>
          <w:rFonts w:ascii="Arial" w:hAnsi="Arial" w:cs="Arial"/>
          <w:b/>
          <w:sz w:val="24"/>
          <w:szCs w:val="24"/>
        </w:rPr>
      </w:pPr>
      <w:proofErr w:type="spellStart"/>
      <w:r w:rsidRPr="00D41FBF">
        <w:rPr>
          <w:rFonts w:ascii="Arial" w:hAnsi="Arial" w:cs="Arial"/>
          <w:b/>
          <w:sz w:val="24"/>
          <w:szCs w:val="24"/>
        </w:rPr>
        <w:t>Ingonyama</w:t>
      </w:r>
      <w:proofErr w:type="spellEnd"/>
      <w:r w:rsidRPr="00D41FBF">
        <w:rPr>
          <w:rFonts w:ascii="Arial" w:hAnsi="Arial" w:cs="Arial"/>
          <w:b/>
          <w:sz w:val="24"/>
          <w:szCs w:val="24"/>
        </w:rPr>
        <w:t xml:space="preserve"> Trust Board</w:t>
      </w:r>
      <w:r w:rsidR="00B8507F" w:rsidRPr="00D41FBF">
        <w:rPr>
          <w:rFonts w:ascii="Arial" w:hAnsi="Arial" w:cs="Arial"/>
          <w:b/>
          <w:sz w:val="24"/>
          <w:szCs w:val="24"/>
        </w:rPr>
        <w:t xml:space="preserve"> (ITB)</w:t>
      </w:r>
    </w:p>
    <w:p w14:paraId="6A2ADA86" w14:textId="02B07D17" w:rsidR="00B8507F" w:rsidRDefault="00B8507F" w:rsidP="00194FD4">
      <w:pPr>
        <w:pStyle w:val="NoSpacing"/>
        <w:tabs>
          <w:tab w:val="left" w:pos="142"/>
        </w:tabs>
        <w:jc w:val="both"/>
        <w:rPr>
          <w:rFonts w:ascii="Arial" w:hAnsi="Arial" w:cs="Arial"/>
          <w:bCs/>
          <w:sz w:val="24"/>
          <w:szCs w:val="24"/>
        </w:rPr>
      </w:pPr>
    </w:p>
    <w:p w14:paraId="47BB9859" w14:textId="5260CBD5" w:rsidR="00B8507F" w:rsidRDefault="00B8507F" w:rsidP="00194FD4">
      <w:pPr>
        <w:pStyle w:val="NoSpacing"/>
        <w:tabs>
          <w:tab w:val="left" w:pos="142"/>
        </w:tabs>
        <w:jc w:val="both"/>
        <w:rPr>
          <w:rFonts w:ascii="Arial" w:hAnsi="Arial" w:cs="Arial"/>
          <w:bCs/>
          <w:sz w:val="24"/>
          <w:szCs w:val="24"/>
        </w:rPr>
      </w:pPr>
      <w:r>
        <w:rPr>
          <w:rFonts w:ascii="Arial" w:hAnsi="Arial" w:cs="Arial"/>
          <w:bCs/>
          <w:sz w:val="24"/>
          <w:szCs w:val="24"/>
        </w:rPr>
        <w:t xml:space="preserve">Yes. </w:t>
      </w:r>
      <w:r w:rsidR="00194FD4">
        <w:rPr>
          <w:rFonts w:ascii="Arial" w:hAnsi="Arial" w:cs="Arial"/>
          <w:bCs/>
          <w:sz w:val="24"/>
          <w:szCs w:val="24"/>
        </w:rPr>
        <w:t>Please refer to the information below:</w:t>
      </w:r>
    </w:p>
    <w:p w14:paraId="20AABEB9" w14:textId="2B14943D" w:rsidR="00B8507F" w:rsidRDefault="00B8507F" w:rsidP="00194FD4">
      <w:pPr>
        <w:pStyle w:val="NoSpacing"/>
        <w:numPr>
          <w:ilvl w:val="0"/>
          <w:numId w:val="11"/>
        </w:numPr>
        <w:tabs>
          <w:tab w:val="left" w:pos="142"/>
        </w:tabs>
        <w:jc w:val="both"/>
        <w:rPr>
          <w:rFonts w:ascii="Arial" w:hAnsi="Arial" w:cs="Arial"/>
          <w:bCs/>
          <w:sz w:val="24"/>
          <w:szCs w:val="24"/>
        </w:rPr>
      </w:pPr>
      <w:r>
        <w:rPr>
          <w:rFonts w:ascii="Arial" w:hAnsi="Arial" w:cs="Arial"/>
          <w:bCs/>
          <w:sz w:val="24"/>
          <w:szCs w:val="24"/>
        </w:rPr>
        <w:t>Firm: Fidelity Security (PTY) LTD</w:t>
      </w:r>
    </w:p>
    <w:p w14:paraId="07C362F3" w14:textId="54706152" w:rsidR="00B8507F" w:rsidRDefault="00194FD4" w:rsidP="00194FD4">
      <w:pPr>
        <w:pStyle w:val="NoSpacing"/>
        <w:numPr>
          <w:ilvl w:val="0"/>
          <w:numId w:val="11"/>
        </w:numPr>
        <w:tabs>
          <w:tab w:val="left" w:pos="142"/>
        </w:tabs>
        <w:jc w:val="both"/>
        <w:rPr>
          <w:rFonts w:ascii="Arial" w:hAnsi="Arial" w:cs="Arial"/>
          <w:bCs/>
          <w:sz w:val="24"/>
          <w:szCs w:val="24"/>
        </w:rPr>
      </w:pPr>
      <w:r>
        <w:rPr>
          <w:rFonts w:ascii="Arial" w:hAnsi="Arial" w:cs="Arial"/>
          <w:bCs/>
          <w:sz w:val="24"/>
          <w:szCs w:val="24"/>
        </w:rPr>
        <w:t xml:space="preserve">Purpose: </w:t>
      </w:r>
      <w:r w:rsidR="00B8507F">
        <w:rPr>
          <w:rFonts w:ascii="Arial" w:hAnsi="Arial" w:cs="Arial"/>
          <w:bCs/>
          <w:sz w:val="24"/>
          <w:szCs w:val="24"/>
        </w:rPr>
        <w:t>Provision of security services (guarding) at the ITB offices.</w:t>
      </w:r>
    </w:p>
    <w:p w14:paraId="3995CBAE" w14:textId="5965C8C5" w:rsidR="00B8507F" w:rsidRDefault="00194FD4" w:rsidP="00194FD4">
      <w:pPr>
        <w:pStyle w:val="NoSpacing"/>
        <w:numPr>
          <w:ilvl w:val="0"/>
          <w:numId w:val="11"/>
        </w:numPr>
        <w:tabs>
          <w:tab w:val="left" w:pos="142"/>
        </w:tabs>
        <w:jc w:val="both"/>
        <w:rPr>
          <w:rFonts w:ascii="Arial" w:hAnsi="Arial" w:cs="Arial"/>
          <w:bCs/>
          <w:sz w:val="24"/>
          <w:szCs w:val="24"/>
        </w:rPr>
      </w:pPr>
      <w:r>
        <w:rPr>
          <w:rFonts w:ascii="Arial" w:hAnsi="Arial" w:cs="Arial"/>
          <w:bCs/>
          <w:sz w:val="24"/>
          <w:szCs w:val="24"/>
        </w:rPr>
        <w:t xml:space="preserve">Value: </w:t>
      </w:r>
      <w:r w:rsidR="00B8507F">
        <w:rPr>
          <w:rFonts w:ascii="Arial" w:hAnsi="Arial" w:cs="Arial"/>
          <w:bCs/>
          <w:sz w:val="24"/>
          <w:szCs w:val="24"/>
        </w:rPr>
        <w:t>R89 996,80 monthly</w:t>
      </w:r>
    </w:p>
    <w:p w14:paraId="2BD2E2EF" w14:textId="0B0A3B64" w:rsidR="00B8507F" w:rsidRDefault="00B8507F" w:rsidP="00194FD4">
      <w:pPr>
        <w:pStyle w:val="NoSpacing"/>
        <w:numPr>
          <w:ilvl w:val="0"/>
          <w:numId w:val="11"/>
        </w:numPr>
        <w:tabs>
          <w:tab w:val="left" w:pos="142"/>
        </w:tabs>
        <w:jc w:val="both"/>
        <w:rPr>
          <w:rFonts w:ascii="Arial" w:hAnsi="Arial" w:cs="Arial"/>
          <w:bCs/>
          <w:sz w:val="24"/>
          <w:szCs w:val="24"/>
        </w:rPr>
      </w:pPr>
      <w:r>
        <w:rPr>
          <w:rFonts w:ascii="Arial" w:hAnsi="Arial" w:cs="Arial"/>
          <w:bCs/>
          <w:sz w:val="24"/>
          <w:szCs w:val="24"/>
        </w:rPr>
        <w:t>Duration: Month to month (the 3-year bid is at the evaluation stage)</w:t>
      </w:r>
    </w:p>
    <w:p w14:paraId="22952BD8" w14:textId="4FBFC001" w:rsidR="001D188A" w:rsidRDefault="001D188A" w:rsidP="001D188A">
      <w:pPr>
        <w:pStyle w:val="NoSpacing"/>
        <w:tabs>
          <w:tab w:val="left" w:pos="142"/>
        </w:tabs>
        <w:jc w:val="both"/>
        <w:rPr>
          <w:rFonts w:ascii="Arial" w:hAnsi="Arial" w:cs="Arial"/>
          <w:bCs/>
          <w:sz w:val="24"/>
          <w:szCs w:val="24"/>
        </w:rPr>
      </w:pPr>
    </w:p>
    <w:p w14:paraId="4CD048E8" w14:textId="55FD9460" w:rsidR="001D188A" w:rsidRDefault="001D188A" w:rsidP="001D188A">
      <w:pPr>
        <w:pStyle w:val="NoSpacing"/>
        <w:tabs>
          <w:tab w:val="left" w:pos="142"/>
        </w:tabs>
        <w:jc w:val="both"/>
        <w:rPr>
          <w:rFonts w:ascii="Arial" w:hAnsi="Arial" w:cs="Arial"/>
          <w:b/>
          <w:sz w:val="24"/>
          <w:szCs w:val="24"/>
          <w:u w:val="single"/>
        </w:rPr>
      </w:pPr>
      <w:r w:rsidRPr="00194FD4">
        <w:rPr>
          <w:rFonts w:ascii="Arial" w:hAnsi="Arial" w:cs="Arial"/>
          <w:b/>
          <w:sz w:val="24"/>
          <w:szCs w:val="24"/>
          <w:u w:val="single"/>
        </w:rPr>
        <w:t>Perishable Products Export Control Board (PPECB)</w:t>
      </w:r>
    </w:p>
    <w:p w14:paraId="7C31F8FE" w14:textId="77777777" w:rsidR="001D188A" w:rsidRPr="00194FD4" w:rsidRDefault="001D188A" w:rsidP="001D188A">
      <w:pPr>
        <w:pStyle w:val="NoSpacing"/>
        <w:tabs>
          <w:tab w:val="left" w:pos="142"/>
        </w:tabs>
        <w:jc w:val="both"/>
        <w:rPr>
          <w:rFonts w:ascii="Arial" w:hAnsi="Arial" w:cs="Arial"/>
          <w:b/>
          <w:sz w:val="24"/>
          <w:szCs w:val="24"/>
          <w:u w:val="single"/>
        </w:rPr>
      </w:pPr>
    </w:p>
    <w:tbl>
      <w:tblPr>
        <w:tblW w:w="5000" w:type="pct"/>
        <w:tblLook w:val="04A0" w:firstRow="1" w:lastRow="0" w:firstColumn="1" w:lastColumn="0" w:noHBand="0" w:noVBand="1"/>
      </w:tblPr>
      <w:tblGrid>
        <w:gridCol w:w="4168"/>
        <w:gridCol w:w="1044"/>
        <w:gridCol w:w="1684"/>
        <w:gridCol w:w="2440"/>
      </w:tblGrid>
      <w:tr w:rsidR="001D188A" w:rsidRPr="006D13D5" w14:paraId="0565C903" w14:textId="77777777" w:rsidTr="00D159DA">
        <w:trPr>
          <w:trHeight w:val="200"/>
        </w:trPr>
        <w:tc>
          <w:tcPr>
            <w:tcW w:w="2283" w:type="pct"/>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73569C9D" w14:textId="77777777" w:rsidR="001D188A" w:rsidRPr="006D13D5" w:rsidRDefault="001D188A" w:rsidP="00D159DA">
            <w:pPr>
              <w:rPr>
                <w:rFonts w:ascii="Arial" w:eastAsia="Times New Roman" w:hAnsi="Arial" w:cs="Arial"/>
                <w:b/>
                <w:bCs/>
                <w:color w:val="FFFFFF"/>
                <w:sz w:val="16"/>
                <w:szCs w:val="16"/>
                <w:lang w:eastAsia="en-ZA"/>
              </w:rPr>
            </w:pPr>
            <w:r w:rsidRPr="006D13D5">
              <w:rPr>
                <w:rFonts w:ascii="Arial" w:eastAsia="Times New Roman" w:hAnsi="Arial" w:cs="Arial"/>
                <w:b/>
                <w:bCs/>
                <w:color w:val="FFFFFF"/>
                <w:sz w:val="16"/>
                <w:szCs w:val="16"/>
                <w:lang w:eastAsia="en-ZA"/>
              </w:rPr>
              <w:t>(</w:t>
            </w:r>
            <w:proofErr w:type="spellStart"/>
            <w:r w:rsidRPr="006D13D5">
              <w:rPr>
                <w:rFonts w:ascii="Arial" w:eastAsia="Times New Roman" w:hAnsi="Arial" w:cs="Arial"/>
                <w:b/>
                <w:bCs/>
                <w:color w:val="FFFFFF"/>
                <w:sz w:val="16"/>
                <w:szCs w:val="16"/>
                <w:lang w:eastAsia="en-ZA"/>
              </w:rPr>
              <w:t>i</w:t>
            </w:r>
            <w:proofErr w:type="spellEnd"/>
            <w:r w:rsidRPr="006D13D5">
              <w:rPr>
                <w:rFonts w:ascii="Arial" w:eastAsia="Times New Roman" w:hAnsi="Arial" w:cs="Arial"/>
                <w:b/>
                <w:bCs/>
                <w:color w:val="FFFFFF"/>
                <w:sz w:val="16"/>
                <w:szCs w:val="16"/>
                <w:lang w:eastAsia="en-ZA"/>
              </w:rPr>
              <w:t>) Name of each firm</w:t>
            </w:r>
          </w:p>
        </w:tc>
        <w:tc>
          <w:tcPr>
            <w:tcW w:w="510" w:type="pct"/>
            <w:tcBorders>
              <w:top w:val="single" w:sz="8" w:space="0" w:color="auto"/>
              <w:left w:val="nil"/>
              <w:bottom w:val="single" w:sz="8" w:space="0" w:color="auto"/>
              <w:right w:val="single" w:sz="8" w:space="0" w:color="auto"/>
            </w:tcBorders>
            <w:shd w:val="clear" w:color="000000" w:fill="002060"/>
            <w:noWrap/>
            <w:vAlign w:val="center"/>
            <w:hideMark/>
          </w:tcPr>
          <w:p w14:paraId="5CC3236D" w14:textId="77777777" w:rsidR="001D188A" w:rsidRPr="006D13D5" w:rsidRDefault="001D188A" w:rsidP="00D159DA">
            <w:pPr>
              <w:rPr>
                <w:rFonts w:ascii="Arial" w:eastAsia="Times New Roman" w:hAnsi="Arial" w:cs="Arial"/>
                <w:b/>
                <w:bCs/>
                <w:color w:val="FFFFFF"/>
                <w:sz w:val="16"/>
                <w:szCs w:val="16"/>
                <w:lang w:eastAsia="en-ZA"/>
              </w:rPr>
            </w:pPr>
            <w:r w:rsidRPr="006D13D5">
              <w:rPr>
                <w:rFonts w:ascii="Arial" w:eastAsia="Times New Roman" w:hAnsi="Arial" w:cs="Arial"/>
                <w:b/>
                <w:bCs/>
                <w:color w:val="FFFFFF"/>
                <w:sz w:val="16"/>
                <w:szCs w:val="16"/>
                <w:lang w:eastAsia="en-ZA"/>
              </w:rPr>
              <w:t xml:space="preserve"> (iii) Value </w:t>
            </w:r>
          </w:p>
        </w:tc>
        <w:tc>
          <w:tcPr>
            <w:tcW w:w="913" w:type="pct"/>
            <w:tcBorders>
              <w:top w:val="single" w:sz="8" w:space="0" w:color="auto"/>
              <w:left w:val="nil"/>
              <w:bottom w:val="single" w:sz="8" w:space="0" w:color="auto"/>
              <w:right w:val="single" w:sz="8" w:space="0" w:color="auto"/>
            </w:tcBorders>
            <w:shd w:val="clear" w:color="000000" w:fill="002060"/>
            <w:noWrap/>
            <w:vAlign w:val="center"/>
            <w:hideMark/>
          </w:tcPr>
          <w:p w14:paraId="4532F81F" w14:textId="77777777" w:rsidR="001D188A" w:rsidRPr="006D13D5" w:rsidRDefault="001D188A" w:rsidP="00D159DA">
            <w:pPr>
              <w:rPr>
                <w:rFonts w:ascii="Arial" w:eastAsia="Times New Roman" w:hAnsi="Arial" w:cs="Arial"/>
                <w:b/>
                <w:bCs/>
                <w:color w:val="FFFFFF"/>
                <w:sz w:val="16"/>
                <w:szCs w:val="16"/>
                <w:lang w:eastAsia="en-ZA"/>
              </w:rPr>
            </w:pPr>
            <w:r w:rsidRPr="006D13D5">
              <w:rPr>
                <w:rFonts w:ascii="Arial" w:eastAsia="Times New Roman" w:hAnsi="Arial" w:cs="Arial"/>
                <w:b/>
                <w:bCs/>
                <w:color w:val="FFFFFF"/>
                <w:sz w:val="16"/>
                <w:szCs w:val="16"/>
                <w:lang w:eastAsia="en-ZA"/>
              </w:rPr>
              <w:t>(iv) Duration</w:t>
            </w:r>
          </w:p>
        </w:tc>
        <w:tc>
          <w:tcPr>
            <w:tcW w:w="1295" w:type="pct"/>
            <w:tcBorders>
              <w:top w:val="single" w:sz="8" w:space="0" w:color="auto"/>
              <w:left w:val="nil"/>
              <w:bottom w:val="single" w:sz="8" w:space="0" w:color="auto"/>
              <w:right w:val="single" w:sz="8" w:space="0" w:color="auto"/>
            </w:tcBorders>
            <w:shd w:val="clear" w:color="000000" w:fill="002060"/>
            <w:noWrap/>
            <w:vAlign w:val="center"/>
            <w:hideMark/>
          </w:tcPr>
          <w:p w14:paraId="4F6589D6" w14:textId="77777777" w:rsidR="001D188A" w:rsidRPr="006D13D5" w:rsidRDefault="001D188A" w:rsidP="00D159DA">
            <w:pPr>
              <w:rPr>
                <w:rFonts w:ascii="Arial" w:eastAsia="Times New Roman" w:hAnsi="Arial" w:cs="Arial"/>
                <w:b/>
                <w:bCs/>
                <w:color w:val="FFFFFF"/>
                <w:sz w:val="16"/>
                <w:szCs w:val="16"/>
                <w:lang w:eastAsia="en-ZA"/>
              </w:rPr>
            </w:pPr>
            <w:r w:rsidRPr="006D13D5">
              <w:rPr>
                <w:rFonts w:ascii="Arial" w:eastAsia="Times New Roman" w:hAnsi="Arial" w:cs="Arial"/>
                <w:b/>
                <w:bCs/>
                <w:color w:val="FFFFFF"/>
                <w:sz w:val="16"/>
                <w:szCs w:val="16"/>
                <w:lang w:eastAsia="en-ZA"/>
              </w:rPr>
              <w:t>(ii) Purpose</w:t>
            </w:r>
          </w:p>
        </w:tc>
      </w:tr>
      <w:tr w:rsidR="001D188A" w:rsidRPr="006D13D5" w14:paraId="16AD0E73"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2CDD2BA4"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ADT Security (Pty) Limited (Cape Town)</w:t>
            </w:r>
          </w:p>
        </w:tc>
        <w:tc>
          <w:tcPr>
            <w:tcW w:w="510" w:type="pct"/>
            <w:tcBorders>
              <w:top w:val="nil"/>
              <w:left w:val="nil"/>
              <w:bottom w:val="single" w:sz="8" w:space="0" w:color="auto"/>
              <w:right w:val="single" w:sz="8" w:space="0" w:color="auto"/>
            </w:tcBorders>
            <w:shd w:val="clear" w:color="auto" w:fill="auto"/>
            <w:noWrap/>
            <w:vAlign w:val="center"/>
            <w:hideMark/>
          </w:tcPr>
          <w:p w14:paraId="3BE00B38"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837 </w:t>
            </w:r>
          </w:p>
        </w:tc>
        <w:tc>
          <w:tcPr>
            <w:tcW w:w="913" w:type="pct"/>
            <w:tcBorders>
              <w:top w:val="nil"/>
              <w:left w:val="nil"/>
              <w:bottom w:val="single" w:sz="8" w:space="0" w:color="auto"/>
              <w:right w:val="single" w:sz="8" w:space="0" w:color="auto"/>
            </w:tcBorders>
            <w:shd w:val="clear" w:color="auto" w:fill="auto"/>
            <w:noWrap/>
            <w:vAlign w:val="center"/>
            <w:hideMark/>
          </w:tcPr>
          <w:p w14:paraId="1D1B389D"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3857ADA3"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60D17EF3"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08100927"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ADT Security (Pty) Limited (Nelspruit)</w:t>
            </w:r>
          </w:p>
        </w:tc>
        <w:tc>
          <w:tcPr>
            <w:tcW w:w="510" w:type="pct"/>
            <w:tcBorders>
              <w:top w:val="nil"/>
              <w:left w:val="nil"/>
              <w:bottom w:val="single" w:sz="8" w:space="0" w:color="auto"/>
              <w:right w:val="single" w:sz="8" w:space="0" w:color="auto"/>
            </w:tcBorders>
            <w:shd w:val="clear" w:color="auto" w:fill="auto"/>
            <w:noWrap/>
            <w:vAlign w:val="center"/>
            <w:hideMark/>
          </w:tcPr>
          <w:p w14:paraId="6A3BD98F"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763 </w:t>
            </w:r>
          </w:p>
        </w:tc>
        <w:tc>
          <w:tcPr>
            <w:tcW w:w="913" w:type="pct"/>
            <w:tcBorders>
              <w:top w:val="nil"/>
              <w:left w:val="nil"/>
              <w:bottom w:val="single" w:sz="8" w:space="0" w:color="auto"/>
              <w:right w:val="single" w:sz="8" w:space="0" w:color="auto"/>
            </w:tcBorders>
            <w:shd w:val="clear" w:color="auto" w:fill="auto"/>
            <w:noWrap/>
            <w:vAlign w:val="center"/>
            <w:hideMark/>
          </w:tcPr>
          <w:p w14:paraId="15162C3A"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0EAB686B"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0D40119A"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60002550"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ADT Security (Pty) Limited (Paarl)</w:t>
            </w:r>
          </w:p>
        </w:tc>
        <w:tc>
          <w:tcPr>
            <w:tcW w:w="510" w:type="pct"/>
            <w:tcBorders>
              <w:top w:val="nil"/>
              <w:left w:val="nil"/>
              <w:bottom w:val="single" w:sz="8" w:space="0" w:color="auto"/>
              <w:right w:val="single" w:sz="8" w:space="0" w:color="auto"/>
            </w:tcBorders>
            <w:shd w:val="clear" w:color="auto" w:fill="auto"/>
            <w:noWrap/>
            <w:vAlign w:val="center"/>
            <w:hideMark/>
          </w:tcPr>
          <w:p w14:paraId="00A463A1"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743 </w:t>
            </w:r>
          </w:p>
        </w:tc>
        <w:tc>
          <w:tcPr>
            <w:tcW w:w="913" w:type="pct"/>
            <w:tcBorders>
              <w:top w:val="nil"/>
              <w:left w:val="nil"/>
              <w:bottom w:val="single" w:sz="8" w:space="0" w:color="auto"/>
              <w:right w:val="single" w:sz="8" w:space="0" w:color="auto"/>
            </w:tcBorders>
            <w:shd w:val="clear" w:color="auto" w:fill="auto"/>
            <w:noWrap/>
            <w:vAlign w:val="center"/>
            <w:hideMark/>
          </w:tcPr>
          <w:p w14:paraId="3D8ECABD"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2A0497CB"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53FE6C7A"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6DF00607"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ADT Security (Pty) Limited (Port Elizabeth)</w:t>
            </w:r>
          </w:p>
        </w:tc>
        <w:tc>
          <w:tcPr>
            <w:tcW w:w="510" w:type="pct"/>
            <w:tcBorders>
              <w:top w:val="nil"/>
              <w:left w:val="nil"/>
              <w:bottom w:val="single" w:sz="8" w:space="0" w:color="auto"/>
              <w:right w:val="single" w:sz="8" w:space="0" w:color="auto"/>
            </w:tcBorders>
            <w:shd w:val="clear" w:color="auto" w:fill="auto"/>
            <w:noWrap/>
            <w:vAlign w:val="center"/>
            <w:hideMark/>
          </w:tcPr>
          <w:p w14:paraId="2C242684"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608 </w:t>
            </w:r>
          </w:p>
        </w:tc>
        <w:tc>
          <w:tcPr>
            <w:tcW w:w="913" w:type="pct"/>
            <w:tcBorders>
              <w:top w:val="nil"/>
              <w:left w:val="nil"/>
              <w:bottom w:val="single" w:sz="8" w:space="0" w:color="auto"/>
              <w:right w:val="single" w:sz="8" w:space="0" w:color="auto"/>
            </w:tcBorders>
            <w:shd w:val="clear" w:color="auto" w:fill="auto"/>
            <w:noWrap/>
            <w:vAlign w:val="center"/>
            <w:hideMark/>
          </w:tcPr>
          <w:p w14:paraId="01E6660E"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7EE5E13A"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5BC65435"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62945F35"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B &amp; S Alarms</w:t>
            </w:r>
          </w:p>
        </w:tc>
        <w:tc>
          <w:tcPr>
            <w:tcW w:w="510" w:type="pct"/>
            <w:tcBorders>
              <w:top w:val="nil"/>
              <w:left w:val="nil"/>
              <w:bottom w:val="single" w:sz="8" w:space="0" w:color="auto"/>
              <w:right w:val="single" w:sz="8" w:space="0" w:color="auto"/>
            </w:tcBorders>
            <w:shd w:val="clear" w:color="auto" w:fill="auto"/>
            <w:noWrap/>
            <w:vAlign w:val="center"/>
            <w:hideMark/>
          </w:tcPr>
          <w:p w14:paraId="71155AC1"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195 </w:t>
            </w:r>
          </w:p>
        </w:tc>
        <w:tc>
          <w:tcPr>
            <w:tcW w:w="913" w:type="pct"/>
            <w:tcBorders>
              <w:top w:val="nil"/>
              <w:left w:val="nil"/>
              <w:bottom w:val="single" w:sz="8" w:space="0" w:color="auto"/>
              <w:right w:val="single" w:sz="8" w:space="0" w:color="auto"/>
            </w:tcBorders>
            <w:shd w:val="clear" w:color="auto" w:fill="auto"/>
            <w:noWrap/>
            <w:vAlign w:val="center"/>
            <w:hideMark/>
          </w:tcPr>
          <w:p w14:paraId="5B478A88"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629A7D50"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25159582"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62994F8A"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Blue Security</w:t>
            </w:r>
          </w:p>
        </w:tc>
        <w:tc>
          <w:tcPr>
            <w:tcW w:w="510" w:type="pct"/>
            <w:tcBorders>
              <w:top w:val="nil"/>
              <w:left w:val="nil"/>
              <w:bottom w:val="single" w:sz="8" w:space="0" w:color="auto"/>
              <w:right w:val="single" w:sz="8" w:space="0" w:color="auto"/>
            </w:tcBorders>
            <w:shd w:val="clear" w:color="auto" w:fill="auto"/>
            <w:noWrap/>
            <w:vAlign w:val="center"/>
            <w:hideMark/>
          </w:tcPr>
          <w:p w14:paraId="2E8D5C9E"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696 </w:t>
            </w:r>
          </w:p>
        </w:tc>
        <w:tc>
          <w:tcPr>
            <w:tcW w:w="913" w:type="pct"/>
            <w:tcBorders>
              <w:top w:val="nil"/>
              <w:left w:val="nil"/>
              <w:bottom w:val="single" w:sz="8" w:space="0" w:color="auto"/>
              <w:right w:val="single" w:sz="8" w:space="0" w:color="auto"/>
            </w:tcBorders>
            <w:shd w:val="clear" w:color="auto" w:fill="auto"/>
            <w:noWrap/>
            <w:vAlign w:val="center"/>
            <w:hideMark/>
          </w:tcPr>
          <w:p w14:paraId="0026DA11"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6D886848"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40643C56"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48156E1F"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Ceres Alarms</w:t>
            </w:r>
          </w:p>
        </w:tc>
        <w:tc>
          <w:tcPr>
            <w:tcW w:w="510" w:type="pct"/>
            <w:tcBorders>
              <w:top w:val="nil"/>
              <w:left w:val="nil"/>
              <w:bottom w:val="single" w:sz="8" w:space="0" w:color="auto"/>
              <w:right w:val="single" w:sz="8" w:space="0" w:color="auto"/>
            </w:tcBorders>
            <w:shd w:val="clear" w:color="auto" w:fill="auto"/>
            <w:noWrap/>
            <w:vAlign w:val="center"/>
            <w:hideMark/>
          </w:tcPr>
          <w:p w14:paraId="792E898E"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832 </w:t>
            </w:r>
          </w:p>
        </w:tc>
        <w:tc>
          <w:tcPr>
            <w:tcW w:w="913" w:type="pct"/>
            <w:tcBorders>
              <w:top w:val="nil"/>
              <w:left w:val="nil"/>
              <w:bottom w:val="single" w:sz="8" w:space="0" w:color="auto"/>
              <w:right w:val="single" w:sz="8" w:space="0" w:color="auto"/>
            </w:tcBorders>
            <w:shd w:val="clear" w:color="auto" w:fill="auto"/>
            <w:noWrap/>
            <w:vAlign w:val="center"/>
            <w:hideMark/>
          </w:tcPr>
          <w:p w14:paraId="095FF4D1"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413F9C84"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294028BD"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606B748D"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DRS </w:t>
            </w:r>
            <w:proofErr w:type="spellStart"/>
            <w:r w:rsidRPr="006D13D5">
              <w:rPr>
                <w:rFonts w:ascii="Arial" w:eastAsia="Times New Roman" w:hAnsi="Arial" w:cs="Arial"/>
                <w:color w:val="000000"/>
                <w:sz w:val="16"/>
                <w:szCs w:val="16"/>
                <w:lang w:eastAsia="en-ZA"/>
              </w:rPr>
              <w:t>Musin</w:t>
            </w:r>
            <w:r>
              <w:rPr>
                <w:rFonts w:ascii="Arial" w:eastAsia="Times New Roman" w:hAnsi="Arial" w:cs="Arial"/>
                <w:color w:val="000000"/>
                <w:sz w:val="16"/>
                <w:szCs w:val="16"/>
                <w:lang w:eastAsia="en-ZA"/>
              </w:rPr>
              <w:t>a</w:t>
            </w:r>
            <w:proofErr w:type="spellEnd"/>
          </w:p>
        </w:tc>
        <w:tc>
          <w:tcPr>
            <w:tcW w:w="510" w:type="pct"/>
            <w:tcBorders>
              <w:top w:val="nil"/>
              <w:left w:val="nil"/>
              <w:bottom w:val="single" w:sz="8" w:space="0" w:color="auto"/>
              <w:right w:val="single" w:sz="8" w:space="0" w:color="auto"/>
            </w:tcBorders>
            <w:shd w:val="clear" w:color="auto" w:fill="auto"/>
            <w:noWrap/>
            <w:vAlign w:val="center"/>
            <w:hideMark/>
          </w:tcPr>
          <w:p w14:paraId="15631FBD"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550 </w:t>
            </w:r>
          </w:p>
        </w:tc>
        <w:tc>
          <w:tcPr>
            <w:tcW w:w="913" w:type="pct"/>
            <w:tcBorders>
              <w:top w:val="nil"/>
              <w:left w:val="nil"/>
              <w:bottom w:val="single" w:sz="8" w:space="0" w:color="auto"/>
              <w:right w:val="single" w:sz="8" w:space="0" w:color="auto"/>
            </w:tcBorders>
            <w:shd w:val="clear" w:color="auto" w:fill="auto"/>
            <w:noWrap/>
            <w:vAlign w:val="center"/>
            <w:hideMark/>
          </w:tcPr>
          <w:p w14:paraId="16C55953"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Two-Years (Feb 23) </w:t>
            </w:r>
          </w:p>
        </w:tc>
        <w:tc>
          <w:tcPr>
            <w:tcW w:w="1295" w:type="pct"/>
            <w:tcBorders>
              <w:top w:val="nil"/>
              <w:left w:val="nil"/>
              <w:bottom w:val="single" w:sz="8" w:space="0" w:color="auto"/>
              <w:right w:val="single" w:sz="8" w:space="0" w:color="auto"/>
            </w:tcBorders>
            <w:shd w:val="clear" w:color="auto" w:fill="auto"/>
            <w:noWrap/>
            <w:vAlign w:val="center"/>
            <w:hideMark/>
          </w:tcPr>
          <w:p w14:paraId="2C007974"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1B6AE1AC"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1D67AD15" w14:textId="77777777" w:rsidR="001D188A" w:rsidRPr="006D13D5" w:rsidRDefault="001D188A" w:rsidP="00D159DA">
            <w:pPr>
              <w:rPr>
                <w:rFonts w:ascii="Arial" w:eastAsia="Times New Roman" w:hAnsi="Arial" w:cs="Arial"/>
                <w:color w:val="000000"/>
                <w:sz w:val="16"/>
                <w:szCs w:val="16"/>
                <w:lang w:eastAsia="en-ZA"/>
              </w:rPr>
            </w:pPr>
            <w:proofErr w:type="spellStart"/>
            <w:r w:rsidRPr="006D13D5">
              <w:rPr>
                <w:rFonts w:ascii="Arial" w:eastAsia="Times New Roman" w:hAnsi="Arial" w:cs="Arial"/>
                <w:color w:val="000000"/>
                <w:sz w:val="16"/>
                <w:szCs w:val="16"/>
                <w:lang w:eastAsia="en-ZA"/>
              </w:rPr>
              <w:t>Hexvallei</w:t>
            </w:r>
            <w:proofErr w:type="spellEnd"/>
            <w:r w:rsidRPr="006D13D5">
              <w:rPr>
                <w:rFonts w:ascii="Arial" w:eastAsia="Times New Roman" w:hAnsi="Arial" w:cs="Arial"/>
                <w:color w:val="000000"/>
                <w:sz w:val="16"/>
                <w:szCs w:val="16"/>
                <w:lang w:eastAsia="en-ZA"/>
              </w:rPr>
              <w:t xml:space="preserve"> Security</w:t>
            </w:r>
          </w:p>
        </w:tc>
        <w:tc>
          <w:tcPr>
            <w:tcW w:w="510" w:type="pct"/>
            <w:tcBorders>
              <w:top w:val="nil"/>
              <w:left w:val="nil"/>
              <w:bottom w:val="single" w:sz="8" w:space="0" w:color="auto"/>
              <w:right w:val="single" w:sz="8" w:space="0" w:color="auto"/>
            </w:tcBorders>
            <w:shd w:val="clear" w:color="auto" w:fill="auto"/>
            <w:noWrap/>
            <w:vAlign w:val="center"/>
            <w:hideMark/>
          </w:tcPr>
          <w:p w14:paraId="2D67D0FA"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389 </w:t>
            </w:r>
          </w:p>
        </w:tc>
        <w:tc>
          <w:tcPr>
            <w:tcW w:w="913" w:type="pct"/>
            <w:tcBorders>
              <w:top w:val="nil"/>
              <w:left w:val="nil"/>
              <w:bottom w:val="single" w:sz="8" w:space="0" w:color="auto"/>
              <w:right w:val="single" w:sz="8" w:space="0" w:color="auto"/>
            </w:tcBorders>
            <w:shd w:val="clear" w:color="auto" w:fill="auto"/>
            <w:noWrap/>
            <w:vAlign w:val="center"/>
            <w:hideMark/>
          </w:tcPr>
          <w:p w14:paraId="02C8D234"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6D34BE06"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3680356A"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6E6046D8"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Hi-Tech Monitoring CC (</w:t>
            </w:r>
            <w:proofErr w:type="spellStart"/>
            <w:r w:rsidRPr="006D13D5">
              <w:rPr>
                <w:rFonts w:ascii="Arial" w:eastAsia="Times New Roman" w:hAnsi="Arial" w:cs="Arial"/>
                <w:color w:val="000000"/>
                <w:sz w:val="16"/>
                <w:szCs w:val="16"/>
                <w:lang w:eastAsia="en-ZA"/>
              </w:rPr>
              <w:t>Malelani</w:t>
            </w:r>
            <w:proofErr w:type="spellEnd"/>
            <w:r w:rsidRPr="006D13D5">
              <w:rPr>
                <w:rFonts w:ascii="Arial" w:eastAsia="Times New Roman" w:hAnsi="Arial" w:cs="Arial"/>
                <w:color w:val="000000"/>
                <w:sz w:val="16"/>
                <w:szCs w:val="16"/>
                <w:lang w:eastAsia="en-ZA"/>
              </w:rPr>
              <w:t>)</w:t>
            </w:r>
          </w:p>
        </w:tc>
        <w:tc>
          <w:tcPr>
            <w:tcW w:w="510" w:type="pct"/>
            <w:tcBorders>
              <w:top w:val="nil"/>
              <w:left w:val="nil"/>
              <w:bottom w:val="single" w:sz="8" w:space="0" w:color="auto"/>
              <w:right w:val="single" w:sz="8" w:space="0" w:color="auto"/>
            </w:tcBorders>
            <w:shd w:val="clear" w:color="auto" w:fill="auto"/>
            <w:noWrap/>
            <w:vAlign w:val="center"/>
            <w:hideMark/>
          </w:tcPr>
          <w:p w14:paraId="7E8AB19E"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450 </w:t>
            </w:r>
          </w:p>
        </w:tc>
        <w:tc>
          <w:tcPr>
            <w:tcW w:w="913" w:type="pct"/>
            <w:tcBorders>
              <w:top w:val="nil"/>
              <w:left w:val="nil"/>
              <w:bottom w:val="single" w:sz="8" w:space="0" w:color="auto"/>
              <w:right w:val="single" w:sz="8" w:space="0" w:color="auto"/>
            </w:tcBorders>
            <w:shd w:val="clear" w:color="auto" w:fill="auto"/>
            <w:noWrap/>
            <w:vAlign w:val="center"/>
            <w:hideMark/>
          </w:tcPr>
          <w:p w14:paraId="29CD02FF"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38F8A935"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5206A994"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6F8DF135"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Hi-Tech Monitoring CC (Robertson)</w:t>
            </w:r>
          </w:p>
        </w:tc>
        <w:tc>
          <w:tcPr>
            <w:tcW w:w="510" w:type="pct"/>
            <w:tcBorders>
              <w:top w:val="nil"/>
              <w:left w:val="nil"/>
              <w:bottom w:val="single" w:sz="8" w:space="0" w:color="auto"/>
              <w:right w:val="single" w:sz="8" w:space="0" w:color="auto"/>
            </w:tcBorders>
            <w:shd w:val="clear" w:color="auto" w:fill="auto"/>
            <w:noWrap/>
            <w:vAlign w:val="center"/>
            <w:hideMark/>
          </w:tcPr>
          <w:p w14:paraId="336B65F5"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350 </w:t>
            </w:r>
          </w:p>
        </w:tc>
        <w:tc>
          <w:tcPr>
            <w:tcW w:w="913" w:type="pct"/>
            <w:tcBorders>
              <w:top w:val="nil"/>
              <w:left w:val="nil"/>
              <w:bottom w:val="single" w:sz="8" w:space="0" w:color="auto"/>
              <w:right w:val="single" w:sz="8" w:space="0" w:color="auto"/>
            </w:tcBorders>
            <w:shd w:val="clear" w:color="auto" w:fill="auto"/>
            <w:noWrap/>
            <w:vAlign w:val="center"/>
            <w:hideMark/>
          </w:tcPr>
          <w:p w14:paraId="3A332A77"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57F0F57D"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7A5B7C1D"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64A4858E" w14:textId="77777777" w:rsidR="001D188A" w:rsidRPr="006D13D5" w:rsidRDefault="001D188A" w:rsidP="00D159DA">
            <w:pPr>
              <w:rPr>
                <w:rFonts w:ascii="Arial" w:eastAsia="Times New Roman" w:hAnsi="Arial" w:cs="Arial"/>
                <w:color w:val="000000"/>
                <w:sz w:val="16"/>
                <w:szCs w:val="16"/>
                <w:lang w:eastAsia="en-ZA"/>
              </w:rPr>
            </w:pPr>
            <w:proofErr w:type="spellStart"/>
            <w:r w:rsidRPr="006D13D5">
              <w:rPr>
                <w:rFonts w:ascii="Arial" w:eastAsia="Times New Roman" w:hAnsi="Arial" w:cs="Arial"/>
                <w:color w:val="000000"/>
                <w:sz w:val="16"/>
                <w:szCs w:val="16"/>
                <w:lang w:eastAsia="en-ZA"/>
              </w:rPr>
              <w:t>Letaba</w:t>
            </w:r>
            <w:proofErr w:type="spellEnd"/>
            <w:r w:rsidRPr="006D13D5">
              <w:rPr>
                <w:rFonts w:ascii="Arial" w:eastAsia="Times New Roman" w:hAnsi="Arial" w:cs="Arial"/>
                <w:color w:val="000000"/>
                <w:sz w:val="16"/>
                <w:szCs w:val="16"/>
                <w:lang w:eastAsia="en-ZA"/>
              </w:rPr>
              <w:t xml:space="preserve"> Alarms</w:t>
            </w:r>
          </w:p>
        </w:tc>
        <w:tc>
          <w:tcPr>
            <w:tcW w:w="510" w:type="pct"/>
            <w:tcBorders>
              <w:top w:val="nil"/>
              <w:left w:val="nil"/>
              <w:bottom w:val="single" w:sz="8" w:space="0" w:color="auto"/>
              <w:right w:val="single" w:sz="8" w:space="0" w:color="auto"/>
            </w:tcBorders>
            <w:shd w:val="clear" w:color="auto" w:fill="auto"/>
            <w:noWrap/>
            <w:vAlign w:val="center"/>
            <w:hideMark/>
          </w:tcPr>
          <w:p w14:paraId="16A47CEB"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579 </w:t>
            </w:r>
          </w:p>
        </w:tc>
        <w:tc>
          <w:tcPr>
            <w:tcW w:w="913" w:type="pct"/>
            <w:tcBorders>
              <w:top w:val="nil"/>
              <w:left w:val="nil"/>
              <w:bottom w:val="single" w:sz="8" w:space="0" w:color="auto"/>
              <w:right w:val="single" w:sz="8" w:space="0" w:color="auto"/>
            </w:tcBorders>
            <w:shd w:val="clear" w:color="auto" w:fill="auto"/>
            <w:noWrap/>
            <w:vAlign w:val="center"/>
            <w:hideMark/>
          </w:tcPr>
          <w:p w14:paraId="3F58FF2A"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5441C626"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3D01AEE0"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22B55C59"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National Security &amp; Fire (Pty) Limited (Cape Town)</w:t>
            </w:r>
          </w:p>
        </w:tc>
        <w:tc>
          <w:tcPr>
            <w:tcW w:w="510" w:type="pct"/>
            <w:tcBorders>
              <w:top w:val="nil"/>
              <w:left w:val="nil"/>
              <w:bottom w:val="single" w:sz="8" w:space="0" w:color="auto"/>
              <w:right w:val="single" w:sz="8" w:space="0" w:color="auto"/>
            </w:tcBorders>
            <w:shd w:val="clear" w:color="auto" w:fill="auto"/>
            <w:noWrap/>
            <w:vAlign w:val="center"/>
            <w:hideMark/>
          </w:tcPr>
          <w:p w14:paraId="22A486E5"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653 </w:t>
            </w:r>
          </w:p>
        </w:tc>
        <w:tc>
          <w:tcPr>
            <w:tcW w:w="913" w:type="pct"/>
            <w:tcBorders>
              <w:top w:val="nil"/>
              <w:left w:val="nil"/>
              <w:bottom w:val="single" w:sz="8" w:space="0" w:color="auto"/>
              <w:right w:val="single" w:sz="8" w:space="0" w:color="auto"/>
            </w:tcBorders>
            <w:shd w:val="clear" w:color="auto" w:fill="auto"/>
            <w:noWrap/>
            <w:vAlign w:val="center"/>
            <w:hideMark/>
          </w:tcPr>
          <w:p w14:paraId="1CD7BA63"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1B162E7A"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33932D84"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049E95D4"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National Security &amp; Fire (Pty) Limited (Pretoria)</w:t>
            </w:r>
          </w:p>
        </w:tc>
        <w:tc>
          <w:tcPr>
            <w:tcW w:w="510" w:type="pct"/>
            <w:tcBorders>
              <w:top w:val="nil"/>
              <w:left w:val="nil"/>
              <w:bottom w:val="single" w:sz="8" w:space="0" w:color="auto"/>
              <w:right w:val="single" w:sz="8" w:space="0" w:color="auto"/>
            </w:tcBorders>
            <w:shd w:val="clear" w:color="auto" w:fill="auto"/>
            <w:noWrap/>
            <w:vAlign w:val="center"/>
            <w:hideMark/>
          </w:tcPr>
          <w:p w14:paraId="52E6A04F"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808 </w:t>
            </w:r>
          </w:p>
        </w:tc>
        <w:tc>
          <w:tcPr>
            <w:tcW w:w="913" w:type="pct"/>
            <w:tcBorders>
              <w:top w:val="nil"/>
              <w:left w:val="nil"/>
              <w:bottom w:val="single" w:sz="8" w:space="0" w:color="auto"/>
              <w:right w:val="single" w:sz="8" w:space="0" w:color="auto"/>
            </w:tcBorders>
            <w:shd w:val="clear" w:color="auto" w:fill="auto"/>
            <w:noWrap/>
            <w:vAlign w:val="center"/>
            <w:hideMark/>
          </w:tcPr>
          <w:p w14:paraId="74A0DCAC"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5A3EBADA"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6A674C44"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3045DF25"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Specialised </w:t>
            </w:r>
            <w:proofErr w:type="spellStart"/>
            <w:r w:rsidRPr="006D13D5">
              <w:rPr>
                <w:rFonts w:ascii="Arial" w:eastAsia="Times New Roman" w:hAnsi="Arial" w:cs="Arial"/>
                <w:color w:val="000000"/>
                <w:sz w:val="16"/>
                <w:szCs w:val="16"/>
                <w:lang w:eastAsia="en-ZA"/>
              </w:rPr>
              <w:t>Agri</w:t>
            </w:r>
            <w:proofErr w:type="spellEnd"/>
            <w:r w:rsidRPr="006D13D5">
              <w:rPr>
                <w:rFonts w:ascii="Arial" w:eastAsia="Times New Roman" w:hAnsi="Arial" w:cs="Arial"/>
                <w:color w:val="000000"/>
                <w:sz w:val="16"/>
                <w:szCs w:val="16"/>
                <w:lang w:eastAsia="en-ZA"/>
              </w:rPr>
              <w:t xml:space="preserve"> Protection Services</w:t>
            </w:r>
          </w:p>
        </w:tc>
        <w:tc>
          <w:tcPr>
            <w:tcW w:w="510" w:type="pct"/>
            <w:tcBorders>
              <w:top w:val="nil"/>
              <w:left w:val="nil"/>
              <w:bottom w:val="single" w:sz="8" w:space="0" w:color="auto"/>
              <w:right w:val="single" w:sz="8" w:space="0" w:color="auto"/>
            </w:tcBorders>
            <w:shd w:val="clear" w:color="auto" w:fill="auto"/>
            <w:noWrap/>
            <w:vAlign w:val="center"/>
            <w:hideMark/>
          </w:tcPr>
          <w:p w14:paraId="038E5F25"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490 </w:t>
            </w:r>
          </w:p>
        </w:tc>
        <w:tc>
          <w:tcPr>
            <w:tcW w:w="913" w:type="pct"/>
            <w:tcBorders>
              <w:top w:val="nil"/>
              <w:left w:val="nil"/>
              <w:bottom w:val="single" w:sz="8" w:space="0" w:color="auto"/>
              <w:right w:val="single" w:sz="8" w:space="0" w:color="auto"/>
            </w:tcBorders>
            <w:shd w:val="clear" w:color="auto" w:fill="auto"/>
            <w:noWrap/>
            <w:vAlign w:val="center"/>
            <w:hideMark/>
          </w:tcPr>
          <w:p w14:paraId="07E4B39C"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6BCB1EBE"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3C9B451C"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17E5C69D"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Test </w:t>
            </w:r>
            <w:proofErr w:type="spellStart"/>
            <w:r w:rsidRPr="006D13D5">
              <w:rPr>
                <w:rFonts w:ascii="Arial" w:eastAsia="Times New Roman" w:hAnsi="Arial" w:cs="Arial"/>
                <w:color w:val="000000"/>
                <w:sz w:val="16"/>
                <w:szCs w:val="16"/>
                <w:lang w:eastAsia="en-ZA"/>
              </w:rPr>
              <w:t>Lek</w:t>
            </w:r>
            <w:proofErr w:type="spellEnd"/>
            <w:r w:rsidRPr="006D13D5">
              <w:rPr>
                <w:rFonts w:ascii="Arial" w:eastAsia="Times New Roman" w:hAnsi="Arial" w:cs="Arial"/>
                <w:color w:val="000000"/>
                <w:sz w:val="16"/>
                <w:szCs w:val="16"/>
                <w:lang w:eastAsia="en-ZA"/>
              </w:rPr>
              <w:t xml:space="preserve"> Security CC</w:t>
            </w:r>
          </w:p>
        </w:tc>
        <w:tc>
          <w:tcPr>
            <w:tcW w:w="510" w:type="pct"/>
            <w:tcBorders>
              <w:top w:val="nil"/>
              <w:left w:val="nil"/>
              <w:bottom w:val="single" w:sz="8" w:space="0" w:color="auto"/>
              <w:right w:val="single" w:sz="8" w:space="0" w:color="auto"/>
            </w:tcBorders>
            <w:shd w:val="clear" w:color="auto" w:fill="auto"/>
            <w:noWrap/>
            <w:vAlign w:val="center"/>
            <w:hideMark/>
          </w:tcPr>
          <w:p w14:paraId="65013CD1"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400 </w:t>
            </w:r>
          </w:p>
        </w:tc>
        <w:tc>
          <w:tcPr>
            <w:tcW w:w="913" w:type="pct"/>
            <w:tcBorders>
              <w:top w:val="nil"/>
              <w:left w:val="nil"/>
              <w:bottom w:val="single" w:sz="8" w:space="0" w:color="auto"/>
              <w:right w:val="single" w:sz="8" w:space="0" w:color="auto"/>
            </w:tcBorders>
            <w:shd w:val="clear" w:color="auto" w:fill="auto"/>
            <w:noWrap/>
            <w:vAlign w:val="center"/>
            <w:hideMark/>
          </w:tcPr>
          <w:p w14:paraId="7B86F836"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03ED2B1A"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2AD60A06" w14:textId="77777777" w:rsidTr="00D159DA">
        <w:trPr>
          <w:trHeight w:val="200"/>
        </w:trPr>
        <w:tc>
          <w:tcPr>
            <w:tcW w:w="2283" w:type="pct"/>
            <w:tcBorders>
              <w:top w:val="nil"/>
              <w:left w:val="single" w:sz="8" w:space="0" w:color="auto"/>
              <w:bottom w:val="single" w:sz="8" w:space="0" w:color="auto"/>
              <w:right w:val="single" w:sz="8" w:space="0" w:color="auto"/>
            </w:tcBorders>
            <w:shd w:val="clear" w:color="auto" w:fill="auto"/>
            <w:noWrap/>
            <w:vAlign w:val="center"/>
            <w:hideMark/>
          </w:tcPr>
          <w:p w14:paraId="2BB713A5"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Valley Security</w:t>
            </w:r>
          </w:p>
        </w:tc>
        <w:tc>
          <w:tcPr>
            <w:tcW w:w="510" w:type="pct"/>
            <w:tcBorders>
              <w:top w:val="nil"/>
              <w:left w:val="nil"/>
              <w:bottom w:val="single" w:sz="8" w:space="0" w:color="auto"/>
              <w:right w:val="single" w:sz="8" w:space="0" w:color="auto"/>
            </w:tcBorders>
            <w:shd w:val="clear" w:color="auto" w:fill="auto"/>
            <w:noWrap/>
            <w:vAlign w:val="center"/>
            <w:hideMark/>
          </w:tcPr>
          <w:p w14:paraId="29797DEE"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R         240 </w:t>
            </w:r>
          </w:p>
        </w:tc>
        <w:tc>
          <w:tcPr>
            <w:tcW w:w="913" w:type="pct"/>
            <w:tcBorders>
              <w:top w:val="nil"/>
              <w:left w:val="nil"/>
              <w:bottom w:val="single" w:sz="8" w:space="0" w:color="auto"/>
              <w:right w:val="single" w:sz="8" w:space="0" w:color="auto"/>
            </w:tcBorders>
            <w:shd w:val="clear" w:color="auto" w:fill="auto"/>
            <w:noWrap/>
            <w:vAlign w:val="center"/>
            <w:hideMark/>
          </w:tcPr>
          <w:p w14:paraId="34E0D6E6"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Month to Month </w:t>
            </w:r>
          </w:p>
        </w:tc>
        <w:tc>
          <w:tcPr>
            <w:tcW w:w="1295" w:type="pct"/>
            <w:tcBorders>
              <w:top w:val="nil"/>
              <w:left w:val="nil"/>
              <w:bottom w:val="single" w:sz="8" w:space="0" w:color="auto"/>
              <w:right w:val="single" w:sz="8" w:space="0" w:color="auto"/>
            </w:tcBorders>
            <w:shd w:val="clear" w:color="auto" w:fill="auto"/>
            <w:noWrap/>
            <w:vAlign w:val="center"/>
            <w:hideMark/>
          </w:tcPr>
          <w:p w14:paraId="30A0FB50"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xml:space="preserve"> Monitoring &amp; Armed Response </w:t>
            </w:r>
          </w:p>
        </w:tc>
      </w:tr>
      <w:tr w:rsidR="001D188A" w:rsidRPr="006D13D5" w14:paraId="69CF6FB6" w14:textId="77777777" w:rsidTr="00D159DA">
        <w:trPr>
          <w:trHeight w:val="200"/>
        </w:trPr>
        <w:tc>
          <w:tcPr>
            <w:tcW w:w="2283" w:type="pct"/>
            <w:tcBorders>
              <w:top w:val="nil"/>
              <w:left w:val="nil"/>
              <w:bottom w:val="nil"/>
              <w:right w:val="nil"/>
            </w:tcBorders>
            <w:shd w:val="clear" w:color="auto" w:fill="auto"/>
            <w:noWrap/>
            <w:vAlign w:val="bottom"/>
            <w:hideMark/>
          </w:tcPr>
          <w:p w14:paraId="704B5979" w14:textId="77777777" w:rsidR="001D188A" w:rsidRPr="006D13D5" w:rsidRDefault="001D188A" w:rsidP="00D159DA">
            <w:pPr>
              <w:rPr>
                <w:rFonts w:ascii="Arial" w:eastAsia="Times New Roman" w:hAnsi="Arial" w:cs="Arial"/>
                <w:color w:val="000000"/>
                <w:sz w:val="16"/>
                <w:szCs w:val="16"/>
                <w:lang w:eastAsia="en-ZA"/>
              </w:rPr>
            </w:pPr>
          </w:p>
        </w:tc>
        <w:tc>
          <w:tcPr>
            <w:tcW w:w="510" w:type="pct"/>
            <w:tcBorders>
              <w:top w:val="nil"/>
              <w:left w:val="single" w:sz="8" w:space="0" w:color="auto"/>
              <w:bottom w:val="single" w:sz="8" w:space="0" w:color="auto"/>
              <w:right w:val="nil"/>
            </w:tcBorders>
            <w:shd w:val="clear" w:color="auto" w:fill="auto"/>
            <w:noWrap/>
            <w:vAlign w:val="center"/>
            <w:hideMark/>
          </w:tcPr>
          <w:p w14:paraId="15B47A3C" w14:textId="77777777" w:rsidR="001D188A" w:rsidRPr="006D13D5" w:rsidRDefault="001D188A" w:rsidP="00D159DA">
            <w:pPr>
              <w:rPr>
                <w:rFonts w:ascii="Arial" w:eastAsia="Times New Roman" w:hAnsi="Arial" w:cs="Arial"/>
                <w:b/>
                <w:bCs/>
                <w:color w:val="000000"/>
                <w:sz w:val="16"/>
                <w:szCs w:val="16"/>
                <w:lang w:eastAsia="en-ZA"/>
              </w:rPr>
            </w:pPr>
            <w:r w:rsidRPr="006D13D5">
              <w:rPr>
                <w:rFonts w:ascii="Arial" w:eastAsia="Times New Roman" w:hAnsi="Arial" w:cs="Arial"/>
                <w:b/>
                <w:bCs/>
                <w:color w:val="000000"/>
                <w:sz w:val="16"/>
                <w:szCs w:val="16"/>
                <w:lang w:eastAsia="en-ZA"/>
              </w:rPr>
              <w:t xml:space="preserve"> R      9,583 </w:t>
            </w:r>
          </w:p>
        </w:tc>
        <w:tc>
          <w:tcPr>
            <w:tcW w:w="913" w:type="pct"/>
            <w:tcBorders>
              <w:top w:val="nil"/>
              <w:left w:val="nil"/>
              <w:bottom w:val="single" w:sz="8" w:space="0" w:color="auto"/>
              <w:right w:val="nil"/>
            </w:tcBorders>
            <w:shd w:val="clear" w:color="auto" w:fill="auto"/>
            <w:noWrap/>
            <w:vAlign w:val="center"/>
            <w:hideMark/>
          </w:tcPr>
          <w:p w14:paraId="47C20C44" w14:textId="77777777" w:rsidR="001D188A" w:rsidRPr="006D13D5" w:rsidRDefault="001D188A" w:rsidP="00D159DA">
            <w:pPr>
              <w:rPr>
                <w:rFonts w:ascii="Arial" w:eastAsia="Times New Roman" w:hAnsi="Arial" w:cs="Arial"/>
                <w:b/>
                <w:bCs/>
                <w:color w:val="000000"/>
                <w:sz w:val="16"/>
                <w:szCs w:val="16"/>
                <w:lang w:eastAsia="en-ZA"/>
              </w:rPr>
            </w:pPr>
            <w:r w:rsidRPr="006D13D5">
              <w:rPr>
                <w:rFonts w:ascii="Arial" w:eastAsia="Times New Roman" w:hAnsi="Arial" w:cs="Arial"/>
                <w:b/>
                <w:bCs/>
                <w:color w:val="000000"/>
                <w:sz w:val="16"/>
                <w:szCs w:val="16"/>
                <w:lang w:eastAsia="en-ZA"/>
              </w:rPr>
              <w:t> </w:t>
            </w:r>
          </w:p>
        </w:tc>
        <w:tc>
          <w:tcPr>
            <w:tcW w:w="1295" w:type="pct"/>
            <w:tcBorders>
              <w:top w:val="nil"/>
              <w:left w:val="nil"/>
              <w:bottom w:val="single" w:sz="8" w:space="0" w:color="auto"/>
              <w:right w:val="single" w:sz="8" w:space="0" w:color="auto"/>
            </w:tcBorders>
            <w:shd w:val="clear" w:color="auto" w:fill="auto"/>
            <w:noWrap/>
            <w:vAlign w:val="center"/>
            <w:hideMark/>
          </w:tcPr>
          <w:p w14:paraId="7A5D5694" w14:textId="77777777" w:rsidR="001D188A" w:rsidRPr="006D13D5" w:rsidRDefault="001D188A" w:rsidP="00D159DA">
            <w:pPr>
              <w:rPr>
                <w:rFonts w:ascii="Arial" w:eastAsia="Times New Roman" w:hAnsi="Arial" w:cs="Arial"/>
                <w:color w:val="000000"/>
                <w:sz w:val="16"/>
                <w:szCs w:val="16"/>
                <w:lang w:eastAsia="en-ZA"/>
              </w:rPr>
            </w:pPr>
            <w:r w:rsidRPr="006D13D5">
              <w:rPr>
                <w:rFonts w:ascii="Arial" w:eastAsia="Times New Roman" w:hAnsi="Arial" w:cs="Arial"/>
                <w:color w:val="000000"/>
                <w:sz w:val="16"/>
                <w:szCs w:val="16"/>
                <w:lang w:eastAsia="en-ZA"/>
              </w:rPr>
              <w:t> </w:t>
            </w:r>
          </w:p>
        </w:tc>
      </w:tr>
    </w:tbl>
    <w:p w14:paraId="0A35CB98" w14:textId="77777777" w:rsidR="001D188A" w:rsidRPr="00FA4904" w:rsidRDefault="001D188A" w:rsidP="001D188A">
      <w:pPr>
        <w:pStyle w:val="NoSpacing"/>
        <w:tabs>
          <w:tab w:val="left" w:pos="142"/>
        </w:tabs>
        <w:jc w:val="both"/>
        <w:rPr>
          <w:rFonts w:ascii="Arial" w:hAnsi="Arial" w:cs="Arial"/>
          <w:bCs/>
          <w:sz w:val="24"/>
          <w:szCs w:val="24"/>
        </w:rPr>
      </w:pPr>
    </w:p>
    <w:sectPr w:rsidR="001D188A" w:rsidRPr="00FA4904"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A0E"/>
    <w:multiLevelType w:val="hybridMultilevel"/>
    <w:tmpl w:val="FFFC28EE"/>
    <w:lvl w:ilvl="0" w:tplc="120A80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2B5656F"/>
    <w:multiLevelType w:val="hybridMultilevel"/>
    <w:tmpl w:val="607CEBB2"/>
    <w:lvl w:ilvl="0" w:tplc="F33610D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3076E8"/>
    <w:multiLevelType w:val="hybridMultilevel"/>
    <w:tmpl w:val="E5523200"/>
    <w:lvl w:ilvl="0" w:tplc="CC961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1C2830"/>
    <w:multiLevelType w:val="hybridMultilevel"/>
    <w:tmpl w:val="7610AEC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2F76AE"/>
    <w:multiLevelType w:val="hybridMultilevel"/>
    <w:tmpl w:val="DE921D16"/>
    <w:lvl w:ilvl="0" w:tplc="00D2DD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4961717"/>
    <w:multiLevelType w:val="hybridMultilevel"/>
    <w:tmpl w:val="A9AEE4EA"/>
    <w:lvl w:ilvl="0" w:tplc="3FE21A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E77110A"/>
    <w:multiLevelType w:val="hybridMultilevel"/>
    <w:tmpl w:val="9B3609B0"/>
    <w:lvl w:ilvl="0" w:tplc="120A80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C274437"/>
    <w:multiLevelType w:val="hybridMultilevel"/>
    <w:tmpl w:val="35B261D6"/>
    <w:lvl w:ilvl="0" w:tplc="C806331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6"/>
  </w:num>
  <w:num w:numId="6">
    <w:abstractNumId w:val="10"/>
  </w:num>
  <w:num w:numId="7">
    <w:abstractNumId w:val="0"/>
  </w:num>
  <w:num w:numId="8">
    <w:abstractNumId w:val="9"/>
  </w:num>
  <w:num w:numId="9">
    <w:abstractNumId w:val="3"/>
  </w:num>
  <w:num w:numId="10">
    <w:abstractNumId w:val="5"/>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72F"/>
    <w:rsid w:val="000B09DE"/>
    <w:rsid w:val="000B0A91"/>
    <w:rsid w:val="000B57DE"/>
    <w:rsid w:val="000B7E81"/>
    <w:rsid w:val="000E1870"/>
    <w:rsid w:val="000F0921"/>
    <w:rsid w:val="000F4860"/>
    <w:rsid w:val="000F6365"/>
    <w:rsid w:val="00101158"/>
    <w:rsid w:val="00112595"/>
    <w:rsid w:val="001168CA"/>
    <w:rsid w:val="00122668"/>
    <w:rsid w:val="0012489F"/>
    <w:rsid w:val="001304CF"/>
    <w:rsid w:val="00137772"/>
    <w:rsid w:val="00141744"/>
    <w:rsid w:val="00143147"/>
    <w:rsid w:val="0015243C"/>
    <w:rsid w:val="00154941"/>
    <w:rsid w:val="001653A5"/>
    <w:rsid w:val="00167BF0"/>
    <w:rsid w:val="00173910"/>
    <w:rsid w:val="00194FD4"/>
    <w:rsid w:val="001B7997"/>
    <w:rsid w:val="001D188A"/>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A0699"/>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3F45CB"/>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E065D"/>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495B"/>
    <w:rsid w:val="00665264"/>
    <w:rsid w:val="00667C44"/>
    <w:rsid w:val="00667CFA"/>
    <w:rsid w:val="00677FBF"/>
    <w:rsid w:val="006868C1"/>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0B04"/>
    <w:rsid w:val="006F2B6D"/>
    <w:rsid w:val="006F44A2"/>
    <w:rsid w:val="006F5F37"/>
    <w:rsid w:val="00710414"/>
    <w:rsid w:val="00715981"/>
    <w:rsid w:val="00726E7F"/>
    <w:rsid w:val="00730EBE"/>
    <w:rsid w:val="007457D6"/>
    <w:rsid w:val="00751CFE"/>
    <w:rsid w:val="007A557F"/>
    <w:rsid w:val="007B4C8C"/>
    <w:rsid w:val="007C43AC"/>
    <w:rsid w:val="007C5DF5"/>
    <w:rsid w:val="007E51A6"/>
    <w:rsid w:val="007E556E"/>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1532"/>
    <w:rsid w:val="009121A3"/>
    <w:rsid w:val="00924313"/>
    <w:rsid w:val="00933828"/>
    <w:rsid w:val="00933D88"/>
    <w:rsid w:val="009457EF"/>
    <w:rsid w:val="00945B06"/>
    <w:rsid w:val="00951904"/>
    <w:rsid w:val="00956AE7"/>
    <w:rsid w:val="0095783A"/>
    <w:rsid w:val="009621BB"/>
    <w:rsid w:val="0097678F"/>
    <w:rsid w:val="009823D6"/>
    <w:rsid w:val="00986EC3"/>
    <w:rsid w:val="00995E51"/>
    <w:rsid w:val="009B00AA"/>
    <w:rsid w:val="009C1DC2"/>
    <w:rsid w:val="009D5720"/>
    <w:rsid w:val="009E7F7A"/>
    <w:rsid w:val="009F0324"/>
    <w:rsid w:val="009F4FC7"/>
    <w:rsid w:val="009F6449"/>
    <w:rsid w:val="009F69BF"/>
    <w:rsid w:val="00A05519"/>
    <w:rsid w:val="00A061B1"/>
    <w:rsid w:val="00A11407"/>
    <w:rsid w:val="00A11E1B"/>
    <w:rsid w:val="00A12546"/>
    <w:rsid w:val="00A5099E"/>
    <w:rsid w:val="00A5760D"/>
    <w:rsid w:val="00A757DA"/>
    <w:rsid w:val="00A811CD"/>
    <w:rsid w:val="00AA440F"/>
    <w:rsid w:val="00AA7F90"/>
    <w:rsid w:val="00AB204B"/>
    <w:rsid w:val="00AC01E8"/>
    <w:rsid w:val="00AD68C7"/>
    <w:rsid w:val="00AE3B9A"/>
    <w:rsid w:val="00AF5D3E"/>
    <w:rsid w:val="00AF7AE5"/>
    <w:rsid w:val="00B119D1"/>
    <w:rsid w:val="00B125DB"/>
    <w:rsid w:val="00B23562"/>
    <w:rsid w:val="00B27A1B"/>
    <w:rsid w:val="00B35E24"/>
    <w:rsid w:val="00B71E7C"/>
    <w:rsid w:val="00B72514"/>
    <w:rsid w:val="00B8507F"/>
    <w:rsid w:val="00B8633E"/>
    <w:rsid w:val="00B9054F"/>
    <w:rsid w:val="00B97E5C"/>
    <w:rsid w:val="00BB0024"/>
    <w:rsid w:val="00BB2068"/>
    <w:rsid w:val="00BB2FDE"/>
    <w:rsid w:val="00BC2F11"/>
    <w:rsid w:val="00BC55EF"/>
    <w:rsid w:val="00C02862"/>
    <w:rsid w:val="00C120FE"/>
    <w:rsid w:val="00C123AE"/>
    <w:rsid w:val="00C14953"/>
    <w:rsid w:val="00C358F6"/>
    <w:rsid w:val="00C366DC"/>
    <w:rsid w:val="00C47238"/>
    <w:rsid w:val="00C608D9"/>
    <w:rsid w:val="00C83915"/>
    <w:rsid w:val="00C94A47"/>
    <w:rsid w:val="00CA1537"/>
    <w:rsid w:val="00CA3FC5"/>
    <w:rsid w:val="00CA5B30"/>
    <w:rsid w:val="00CA73BE"/>
    <w:rsid w:val="00CB0BEC"/>
    <w:rsid w:val="00CB4052"/>
    <w:rsid w:val="00CC11F8"/>
    <w:rsid w:val="00CC38F1"/>
    <w:rsid w:val="00CC46D4"/>
    <w:rsid w:val="00CD4165"/>
    <w:rsid w:val="00CD66D9"/>
    <w:rsid w:val="00CE037B"/>
    <w:rsid w:val="00CE5507"/>
    <w:rsid w:val="00CF0BA2"/>
    <w:rsid w:val="00CF7215"/>
    <w:rsid w:val="00D0368D"/>
    <w:rsid w:val="00D03AAF"/>
    <w:rsid w:val="00D0786A"/>
    <w:rsid w:val="00D17A5F"/>
    <w:rsid w:val="00D41FBF"/>
    <w:rsid w:val="00D4758D"/>
    <w:rsid w:val="00D66976"/>
    <w:rsid w:val="00D67FFE"/>
    <w:rsid w:val="00D767A4"/>
    <w:rsid w:val="00D83A55"/>
    <w:rsid w:val="00D850B2"/>
    <w:rsid w:val="00D86E2C"/>
    <w:rsid w:val="00D87A79"/>
    <w:rsid w:val="00D97EFF"/>
    <w:rsid w:val="00DA7616"/>
    <w:rsid w:val="00DA76AF"/>
    <w:rsid w:val="00DB5C77"/>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2EC0"/>
    <w:rsid w:val="00EC6216"/>
    <w:rsid w:val="00EF1D88"/>
    <w:rsid w:val="00EF468C"/>
    <w:rsid w:val="00EF4DD8"/>
    <w:rsid w:val="00F00447"/>
    <w:rsid w:val="00F10306"/>
    <w:rsid w:val="00F24EA3"/>
    <w:rsid w:val="00F26E6C"/>
    <w:rsid w:val="00F33DE3"/>
    <w:rsid w:val="00F40D2A"/>
    <w:rsid w:val="00F41D98"/>
    <w:rsid w:val="00F448C5"/>
    <w:rsid w:val="00F515CF"/>
    <w:rsid w:val="00F6615B"/>
    <w:rsid w:val="00F741B3"/>
    <w:rsid w:val="00F8320C"/>
    <w:rsid w:val="00F832DB"/>
    <w:rsid w:val="00F83BBF"/>
    <w:rsid w:val="00F87BF1"/>
    <w:rsid w:val="00F973DE"/>
    <w:rsid w:val="00FA05A9"/>
    <w:rsid w:val="00FA2B35"/>
    <w:rsid w:val="00FA4904"/>
    <w:rsid w:val="00FA4F67"/>
    <w:rsid w:val="00FA5553"/>
    <w:rsid w:val="00FB08ED"/>
    <w:rsid w:val="00FB0C30"/>
    <w:rsid w:val="00FB6DCE"/>
    <w:rsid w:val="00FC54FF"/>
    <w:rsid w:val="00FC653F"/>
    <w:rsid w:val="00FD068D"/>
    <w:rsid w:val="00FD7F03"/>
    <w:rsid w:val="00FE21FB"/>
    <w:rsid w:val="00FF1348"/>
    <w:rsid w:val="00FF37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7B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45B06"/>
    <w:pPr>
      <w:spacing w:after="120"/>
    </w:pPr>
  </w:style>
  <w:style w:type="character" w:customStyle="1" w:styleId="BodyTextChar">
    <w:name w:val="Body Text Char"/>
    <w:basedOn w:val="DefaultParagraphFont"/>
    <w:link w:val="BodyText"/>
    <w:uiPriority w:val="99"/>
    <w:semiHidden/>
    <w:rsid w:val="0094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2490">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669260776">
      <w:bodyDiv w:val="1"/>
      <w:marLeft w:val="0"/>
      <w:marRight w:val="0"/>
      <w:marTop w:val="0"/>
      <w:marBottom w:val="0"/>
      <w:divBdr>
        <w:top w:val="none" w:sz="0" w:space="0" w:color="auto"/>
        <w:left w:val="none" w:sz="0" w:space="0" w:color="auto"/>
        <w:bottom w:val="none" w:sz="0" w:space="0" w:color="auto"/>
        <w:right w:val="none" w:sz="0" w:space="0" w:color="auto"/>
      </w:divBdr>
    </w:div>
    <w:div w:id="726104603">
      <w:bodyDiv w:val="1"/>
      <w:marLeft w:val="0"/>
      <w:marRight w:val="0"/>
      <w:marTop w:val="0"/>
      <w:marBottom w:val="0"/>
      <w:divBdr>
        <w:top w:val="none" w:sz="0" w:space="0" w:color="auto"/>
        <w:left w:val="none" w:sz="0" w:space="0" w:color="auto"/>
        <w:bottom w:val="none" w:sz="0" w:space="0" w:color="auto"/>
        <w:right w:val="none" w:sz="0" w:space="0" w:color="auto"/>
      </w:divBdr>
    </w:div>
    <w:div w:id="746197502">
      <w:bodyDiv w:val="1"/>
      <w:marLeft w:val="0"/>
      <w:marRight w:val="0"/>
      <w:marTop w:val="0"/>
      <w:marBottom w:val="0"/>
      <w:divBdr>
        <w:top w:val="none" w:sz="0" w:space="0" w:color="auto"/>
        <w:left w:val="none" w:sz="0" w:space="0" w:color="auto"/>
        <w:bottom w:val="none" w:sz="0" w:space="0" w:color="auto"/>
        <w:right w:val="none" w:sz="0" w:space="0" w:color="auto"/>
      </w:divBdr>
    </w:div>
    <w:div w:id="79136148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153253176">
      <w:bodyDiv w:val="1"/>
      <w:marLeft w:val="0"/>
      <w:marRight w:val="0"/>
      <w:marTop w:val="0"/>
      <w:marBottom w:val="0"/>
      <w:divBdr>
        <w:top w:val="none" w:sz="0" w:space="0" w:color="auto"/>
        <w:left w:val="none" w:sz="0" w:space="0" w:color="auto"/>
        <w:bottom w:val="none" w:sz="0" w:space="0" w:color="auto"/>
        <w:right w:val="none" w:sz="0" w:space="0" w:color="auto"/>
      </w:divBdr>
    </w:div>
    <w:div w:id="1323392422">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775053773">
      <w:bodyDiv w:val="1"/>
      <w:marLeft w:val="0"/>
      <w:marRight w:val="0"/>
      <w:marTop w:val="0"/>
      <w:marBottom w:val="0"/>
      <w:divBdr>
        <w:top w:val="none" w:sz="0" w:space="0" w:color="auto"/>
        <w:left w:val="none" w:sz="0" w:space="0" w:color="auto"/>
        <w:bottom w:val="none" w:sz="0" w:space="0" w:color="auto"/>
        <w:right w:val="none" w:sz="0" w:space="0" w:color="auto"/>
      </w:divBdr>
    </w:div>
    <w:div w:id="1991447733">
      <w:bodyDiv w:val="1"/>
      <w:marLeft w:val="0"/>
      <w:marRight w:val="0"/>
      <w:marTop w:val="0"/>
      <w:marBottom w:val="0"/>
      <w:divBdr>
        <w:top w:val="none" w:sz="0" w:space="0" w:color="auto"/>
        <w:left w:val="none" w:sz="0" w:space="0" w:color="auto"/>
        <w:bottom w:val="none" w:sz="0" w:space="0" w:color="auto"/>
        <w:right w:val="none" w:sz="0" w:space="0" w:color="auto"/>
      </w:divBdr>
    </w:div>
    <w:div w:id="21410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4BE7-96D4-4242-98C9-3F265A9A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  Plaatjies</cp:lastModifiedBy>
  <cp:revision>2</cp:revision>
  <dcterms:created xsi:type="dcterms:W3CDTF">2021-04-28T11:26:00Z</dcterms:created>
  <dcterms:modified xsi:type="dcterms:W3CDTF">2021-04-28T11:26:00Z</dcterms:modified>
</cp:coreProperties>
</file>