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E13C3" w:rsidRPr="00AA7C21" w:rsidTr="00BE13C3">
        <w:tc>
          <w:tcPr>
            <w:tcW w:w="9360" w:type="dxa"/>
          </w:tcPr>
          <w:p w:rsidR="00BE13C3" w:rsidRPr="00AA7C21" w:rsidRDefault="00BE13C3" w:rsidP="00BE13C3">
            <w:pPr>
              <w:jc w:val="center"/>
              <w:rPr>
                <w:rFonts w:cs="Arial"/>
                <w:b/>
                <w:lang w:val="en-GB"/>
              </w:rPr>
            </w:pPr>
            <w:bookmarkStart w:id="0" w:name="_GoBack"/>
            <w:bookmarkEnd w:id="0"/>
          </w:p>
          <w:p w:rsidR="00BE13C3" w:rsidRPr="00AA7C21" w:rsidRDefault="00BE13C3" w:rsidP="00BE13C3">
            <w:pPr>
              <w:jc w:val="center"/>
              <w:rPr>
                <w:rFonts w:cs="Arial"/>
                <w:b/>
                <w:lang w:val="en-GB"/>
              </w:rPr>
            </w:pPr>
            <w:r w:rsidRPr="00AA7C21">
              <w:rPr>
                <w:rFonts w:cs="Arial"/>
                <w:b/>
                <w:lang w:val="en-GB"/>
              </w:rPr>
              <w:t>PARLIAMENT OF THE REPUBLIC OF SOUTH AFRICA</w:t>
            </w:r>
          </w:p>
          <w:p w:rsidR="00BE13C3" w:rsidRPr="00AA7C21" w:rsidRDefault="00BE13C3" w:rsidP="00BE13C3">
            <w:pPr>
              <w:ind w:left="540" w:hanging="540"/>
              <w:jc w:val="center"/>
              <w:rPr>
                <w:rFonts w:cs="Arial"/>
                <w:b/>
                <w:lang w:val="en-GB"/>
              </w:rPr>
            </w:pPr>
            <w:r w:rsidRPr="00AA7C21">
              <w:rPr>
                <w:rFonts w:cs="Arial"/>
                <w:b/>
                <w:lang w:val="en-GB"/>
              </w:rPr>
              <w:t>NATIONAL ASSEMBLY</w:t>
            </w:r>
          </w:p>
          <w:p w:rsidR="00BE13C3" w:rsidRPr="00AA7C21" w:rsidRDefault="00BE13C3" w:rsidP="00BE13C3">
            <w:pPr>
              <w:ind w:left="540" w:hanging="540"/>
              <w:jc w:val="center"/>
              <w:rPr>
                <w:rFonts w:cs="Arial"/>
                <w:lang w:val="en-GB"/>
              </w:rPr>
            </w:pPr>
          </w:p>
        </w:tc>
      </w:tr>
    </w:tbl>
    <w:p w:rsidR="00BE13C3" w:rsidRPr="00AA7C21" w:rsidRDefault="00BE13C3" w:rsidP="00BE13C3">
      <w:pPr>
        <w:ind w:left="540" w:hanging="540"/>
        <w:rPr>
          <w:rFonts w:cs="Arial"/>
          <w:lang w:val="en-GB"/>
        </w:rPr>
      </w:pPr>
    </w:p>
    <w:p w:rsidR="00BE13C3" w:rsidRPr="00AA7C21" w:rsidRDefault="00BE13C3" w:rsidP="00BC6E06">
      <w:pPr>
        <w:rPr>
          <w:rFonts w:cs="Arial"/>
          <w:lang w:val="en-GB"/>
        </w:rPr>
      </w:pPr>
    </w:p>
    <w:p w:rsidR="00BE13C3" w:rsidRPr="00AF29E6" w:rsidRDefault="00AF29E6" w:rsidP="00AF29E6">
      <w:pPr>
        <w:spacing w:line="360" w:lineRule="auto"/>
        <w:rPr>
          <w:rFonts w:cs="Arial"/>
          <w:b/>
          <w:sz w:val="24"/>
          <w:szCs w:val="24"/>
          <w:lang w:val="en-GB"/>
        </w:rPr>
      </w:pPr>
      <w:r w:rsidRPr="00AF29E6">
        <w:rPr>
          <w:rFonts w:cs="Arial"/>
          <w:b/>
          <w:sz w:val="24"/>
          <w:szCs w:val="24"/>
          <w:lang w:val="en-GB"/>
        </w:rPr>
        <w:t xml:space="preserve">QUESTION </w:t>
      </w:r>
      <w:r w:rsidR="00BE13C3" w:rsidRPr="00AF29E6">
        <w:rPr>
          <w:rFonts w:cs="Arial"/>
          <w:b/>
          <w:sz w:val="24"/>
          <w:szCs w:val="24"/>
          <w:lang w:val="en-GB"/>
        </w:rPr>
        <w:t>FOR WRITTEN REPLY</w:t>
      </w:r>
    </w:p>
    <w:p w:rsidR="00ED491A" w:rsidRPr="00AF29E6" w:rsidRDefault="00AF29E6" w:rsidP="00AF29E6">
      <w:pPr>
        <w:spacing w:line="360" w:lineRule="auto"/>
        <w:rPr>
          <w:rFonts w:cs="Arial"/>
          <w:b/>
          <w:sz w:val="24"/>
          <w:szCs w:val="24"/>
          <w:lang w:val="en-GB"/>
        </w:rPr>
      </w:pPr>
      <w:r w:rsidRPr="00AF29E6">
        <w:rPr>
          <w:rFonts w:cs="Arial"/>
          <w:b/>
          <w:sz w:val="24"/>
          <w:szCs w:val="24"/>
          <w:lang w:val="en-GB"/>
        </w:rPr>
        <w:t xml:space="preserve">PARLIAMENTARY </w:t>
      </w:r>
      <w:r w:rsidR="00751ED6" w:rsidRPr="00AF29E6">
        <w:rPr>
          <w:rFonts w:cs="Arial"/>
          <w:b/>
          <w:sz w:val="24"/>
          <w:szCs w:val="24"/>
          <w:lang w:val="en-GB"/>
        </w:rPr>
        <w:t xml:space="preserve">QUESTION </w:t>
      </w:r>
      <w:r w:rsidRPr="00AF29E6">
        <w:rPr>
          <w:rFonts w:cs="Arial"/>
          <w:b/>
          <w:sz w:val="24"/>
          <w:szCs w:val="24"/>
          <w:lang w:val="en-GB"/>
        </w:rPr>
        <w:t xml:space="preserve">NO: </w:t>
      </w:r>
      <w:r w:rsidR="00751ED6" w:rsidRPr="00AF29E6">
        <w:rPr>
          <w:rFonts w:cs="Arial"/>
          <w:b/>
          <w:sz w:val="24"/>
          <w:szCs w:val="24"/>
          <w:lang w:val="en-GB"/>
        </w:rPr>
        <w:t>658</w:t>
      </w:r>
    </w:p>
    <w:p w:rsidR="00AF29E6" w:rsidRPr="00AF29E6" w:rsidRDefault="00AF29E6" w:rsidP="00AF29E6">
      <w:pPr>
        <w:spacing w:line="360" w:lineRule="auto"/>
        <w:rPr>
          <w:rFonts w:cs="Arial"/>
          <w:b/>
          <w:sz w:val="24"/>
          <w:szCs w:val="24"/>
          <w:lang w:val="en-GB"/>
        </w:rPr>
      </w:pPr>
      <w:r w:rsidRPr="00AF29E6">
        <w:rPr>
          <w:rFonts w:cs="Arial"/>
          <w:b/>
          <w:sz w:val="24"/>
          <w:szCs w:val="24"/>
          <w:lang w:val="en-GB"/>
        </w:rPr>
        <w:t>DATE OF QUESTION: 24 APRIL 2020</w:t>
      </w:r>
    </w:p>
    <w:p w:rsidR="00AF29E6" w:rsidRPr="00AF29E6" w:rsidRDefault="00AF29E6" w:rsidP="00AF29E6">
      <w:pPr>
        <w:spacing w:line="360" w:lineRule="auto"/>
        <w:rPr>
          <w:rFonts w:cs="Arial"/>
          <w:b/>
          <w:sz w:val="24"/>
          <w:szCs w:val="24"/>
          <w:lang w:val="en-GB"/>
        </w:rPr>
      </w:pPr>
      <w:r w:rsidRPr="00AF29E6">
        <w:rPr>
          <w:rFonts w:cs="Arial"/>
          <w:b/>
          <w:sz w:val="24"/>
          <w:szCs w:val="24"/>
          <w:lang w:val="en-GB"/>
        </w:rPr>
        <w:t>DATE OF SUBMISSION: 12 MAY 2020</w:t>
      </w:r>
    </w:p>
    <w:p w:rsidR="0079347E" w:rsidRPr="00AA7C21" w:rsidRDefault="0079347E" w:rsidP="00BC6E06">
      <w:pPr>
        <w:rPr>
          <w:rFonts w:cs="Arial"/>
          <w:b/>
          <w:sz w:val="24"/>
          <w:szCs w:val="24"/>
          <w:lang w:val="en-GB"/>
        </w:rPr>
      </w:pPr>
    </w:p>
    <w:p w:rsidR="0079347E" w:rsidRPr="00AA7C21" w:rsidRDefault="0079347E" w:rsidP="00BC6E06">
      <w:pPr>
        <w:jc w:val="both"/>
        <w:outlineLvl w:val="0"/>
        <w:rPr>
          <w:rFonts w:cs="Arial"/>
          <w:sz w:val="24"/>
          <w:szCs w:val="24"/>
          <w:lang w:val="en-GB"/>
        </w:rPr>
      </w:pPr>
      <w:r w:rsidRPr="00AA7C21">
        <w:rPr>
          <w:rFonts w:cs="Arial"/>
          <w:b/>
          <w:sz w:val="24"/>
          <w:szCs w:val="24"/>
          <w:lang w:val="en-GB"/>
        </w:rPr>
        <w:t xml:space="preserve">Adv G Breytenbach (DA) to ask the Minister of Justice and Correctional Services: </w:t>
      </w:r>
    </w:p>
    <w:p w:rsidR="00BC6E06" w:rsidRDefault="00BC6E06" w:rsidP="00BC6E06">
      <w:pPr>
        <w:ind w:left="567" w:hanging="567"/>
        <w:jc w:val="both"/>
        <w:rPr>
          <w:rFonts w:cs="Arial"/>
          <w:sz w:val="24"/>
          <w:szCs w:val="24"/>
          <w:lang w:val="en-GB"/>
        </w:rPr>
      </w:pPr>
    </w:p>
    <w:p w:rsidR="00751ED6" w:rsidRPr="00AA7C21" w:rsidRDefault="00751ED6" w:rsidP="00275E43">
      <w:pPr>
        <w:spacing w:line="360" w:lineRule="auto"/>
        <w:ind w:left="567" w:hanging="567"/>
        <w:jc w:val="both"/>
        <w:rPr>
          <w:rFonts w:cs="Arial"/>
          <w:sz w:val="24"/>
          <w:szCs w:val="24"/>
          <w:lang w:val="en-GB"/>
        </w:rPr>
      </w:pPr>
      <w:r w:rsidRPr="00AA7C21">
        <w:rPr>
          <w:rFonts w:cs="Arial"/>
          <w:sz w:val="24"/>
          <w:szCs w:val="24"/>
          <w:lang w:val="en-GB"/>
        </w:rPr>
        <w:t>(1)</w:t>
      </w:r>
      <w:r w:rsidRPr="00AA7C21">
        <w:rPr>
          <w:rFonts w:cs="Arial"/>
          <w:sz w:val="24"/>
          <w:szCs w:val="24"/>
          <w:lang w:val="en-GB"/>
        </w:rPr>
        <w:tab/>
        <w:t xml:space="preserve">(a) On what date was the first infection reported with regard to the outbreak of the COVID-19 infections at the East London Correctional Facility and (b) what number of days after the first patient became symptomatic was the person tested for COVID-19; </w:t>
      </w:r>
    </w:p>
    <w:p w:rsidR="00BC6E06" w:rsidRDefault="00BC6E06" w:rsidP="00275E43">
      <w:pPr>
        <w:spacing w:line="360" w:lineRule="auto"/>
        <w:ind w:left="567" w:hanging="567"/>
        <w:jc w:val="both"/>
        <w:rPr>
          <w:rFonts w:cs="Arial"/>
          <w:sz w:val="24"/>
          <w:szCs w:val="24"/>
          <w:lang w:val="en-GB"/>
        </w:rPr>
      </w:pPr>
    </w:p>
    <w:p w:rsidR="0079347E" w:rsidRPr="00AA7C21" w:rsidRDefault="00751ED6" w:rsidP="00275E43">
      <w:pPr>
        <w:spacing w:line="360" w:lineRule="auto"/>
        <w:ind w:left="567" w:hanging="567"/>
        <w:jc w:val="both"/>
        <w:rPr>
          <w:rFonts w:cs="Arial"/>
          <w:sz w:val="24"/>
          <w:szCs w:val="24"/>
          <w:lang w:val="en-GB"/>
        </w:rPr>
      </w:pPr>
      <w:r w:rsidRPr="00AA7C21">
        <w:rPr>
          <w:rFonts w:cs="Arial"/>
          <w:sz w:val="24"/>
          <w:szCs w:val="24"/>
          <w:lang w:val="en-GB"/>
        </w:rPr>
        <w:t>(2)</w:t>
      </w:r>
      <w:r w:rsidRPr="00AA7C21">
        <w:rPr>
          <w:rFonts w:cs="Arial"/>
          <w:sz w:val="24"/>
          <w:szCs w:val="24"/>
          <w:lang w:val="en-GB"/>
        </w:rPr>
        <w:tab/>
        <w:t>(a) what are the full relevant details of containment measures that were put in place (i) before and (ii) after the first infection was reported at the East London Correctional Facility, including but not limited to measures aimed at (aa) isolating the infected patient from the prison population, (bb) identifying and isolating the contacts of the first infected patient and (cc) testing of the contacts of the first patient and (b)(i) on what date and (ii) for what period were each of these measures implemented?</w:t>
      </w:r>
      <w:r w:rsidRPr="00AA7C21">
        <w:rPr>
          <w:rFonts w:cs="Arial"/>
          <w:sz w:val="24"/>
          <w:szCs w:val="24"/>
          <w:lang w:val="en-GB"/>
        </w:rPr>
        <w:tab/>
      </w:r>
      <w:r w:rsidRPr="00AA7C21">
        <w:rPr>
          <w:rFonts w:cs="Arial"/>
          <w:sz w:val="24"/>
          <w:szCs w:val="24"/>
          <w:lang w:val="en-GB"/>
        </w:rPr>
        <w:tab/>
      </w:r>
      <w:r w:rsidRPr="00AA7C21">
        <w:rPr>
          <w:rFonts w:cs="Arial"/>
          <w:sz w:val="24"/>
          <w:szCs w:val="24"/>
          <w:lang w:val="en-GB"/>
        </w:rPr>
        <w:tab/>
      </w:r>
      <w:r w:rsidRPr="00AA7C21">
        <w:rPr>
          <w:rFonts w:cs="Arial"/>
          <w:sz w:val="24"/>
          <w:szCs w:val="24"/>
          <w:lang w:val="en-GB"/>
        </w:rPr>
        <w:tab/>
      </w:r>
      <w:r w:rsidRPr="00AA7C21">
        <w:rPr>
          <w:rFonts w:cs="Arial"/>
          <w:sz w:val="24"/>
          <w:szCs w:val="24"/>
          <w:lang w:val="en-GB"/>
        </w:rPr>
        <w:tab/>
      </w:r>
      <w:r w:rsidRPr="00AA7C21">
        <w:rPr>
          <w:rFonts w:cs="Arial"/>
          <w:sz w:val="24"/>
          <w:szCs w:val="24"/>
          <w:lang w:val="en-GB"/>
        </w:rPr>
        <w:tab/>
      </w:r>
      <w:r w:rsidRPr="00AA7C21">
        <w:rPr>
          <w:rFonts w:cs="Arial"/>
          <w:sz w:val="24"/>
          <w:szCs w:val="24"/>
          <w:lang w:val="en-GB"/>
        </w:rPr>
        <w:tab/>
      </w:r>
      <w:r w:rsidRPr="00D35978">
        <w:rPr>
          <w:rFonts w:cs="Arial"/>
          <w:b/>
          <w:sz w:val="24"/>
          <w:szCs w:val="24"/>
          <w:lang w:val="en-GB"/>
        </w:rPr>
        <w:t>NW860E</w:t>
      </w:r>
    </w:p>
    <w:p w:rsidR="00BC6E06" w:rsidRDefault="00BC6E06" w:rsidP="00275E43">
      <w:pPr>
        <w:spacing w:line="360" w:lineRule="auto"/>
        <w:ind w:left="567" w:hanging="567"/>
        <w:jc w:val="both"/>
        <w:rPr>
          <w:rFonts w:cs="Arial"/>
          <w:b/>
          <w:noProof/>
          <w:sz w:val="24"/>
          <w:szCs w:val="24"/>
          <w:lang w:val="en-GB"/>
        </w:rPr>
      </w:pPr>
    </w:p>
    <w:p w:rsidR="00BC6E06" w:rsidRDefault="00BC6E06" w:rsidP="00275E43">
      <w:pPr>
        <w:spacing w:line="360" w:lineRule="auto"/>
        <w:ind w:left="567" w:hanging="567"/>
        <w:jc w:val="both"/>
        <w:rPr>
          <w:rFonts w:cs="Arial"/>
          <w:b/>
          <w:noProof/>
          <w:sz w:val="24"/>
          <w:szCs w:val="24"/>
          <w:lang w:val="en-GB"/>
        </w:rPr>
      </w:pPr>
    </w:p>
    <w:p w:rsidR="0079347E" w:rsidRDefault="0079347E" w:rsidP="00275E43">
      <w:pPr>
        <w:spacing w:line="360" w:lineRule="auto"/>
        <w:ind w:left="567" w:hanging="567"/>
        <w:jc w:val="both"/>
        <w:rPr>
          <w:rFonts w:cs="Arial"/>
          <w:b/>
          <w:noProof/>
          <w:sz w:val="24"/>
          <w:szCs w:val="24"/>
          <w:lang w:val="en-GB"/>
        </w:rPr>
      </w:pPr>
      <w:r w:rsidRPr="00AA7C21">
        <w:rPr>
          <w:rFonts w:cs="Arial"/>
          <w:b/>
          <w:noProof/>
          <w:sz w:val="24"/>
          <w:szCs w:val="24"/>
          <w:lang w:val="en-GB"/>
        </w:rPr>
        <w:t>REPLY:</w:t>
      </w:r>
    </w:p>
    <w:p w:rsidR="00BC6E06" w:rsidRDefault="00BC6E06" w:rsidP="00275E43">
      <w:pPr>
        <w:spacing w:line="360" w:lineRule="auto"/>
        <w:ind w:left="567" w:hanging="567"/>
        <w:jc w:val="both"/>
        <w:rPr>
          <w:rFonts w:cs="Arial"/>
          <w:noProof/>
          <w:sz w:val="24"/>
          <w:szCs w:val="24"/>
          <w:lang w:val="en-GB"/>
        </w:rPr>
      </w:pPr>
    </w:p>
    <w:p w:rsidR="00BD38B9" w:rsidRDefault="007D4C18" w:rsidP="00275E43">
      <w:pPr>
        <w:spacing w:line="360" w:lineRule="auto"/>
        <w:ind w:left="567" w:hanging="567"/>
        <w:jc w:val="both"/>
        <w:rPr>
          <w:rFonts w:cs="Arial"/>
          <w:sz w:val="24"/>
          <w:szCs w:val="24"/>
          <w:lang w:val="en-GB"/>
        </w:rPr>
      </w:pPr>
      <w:r w:rsidRPr="007D4C18">
        <w:rPr>
          <w:rFonts w:cs="Arial"/>
          <w:noProof/>
          <w:sz w:val="24"/>
          <w:szCs w:val="24"/>
          <w:lang w:val="en-GB"/>
        </w:rPr>
        <w:t>(1)(a)</w:t>
      </w:r>
      <w:r>
        <w:rPr>
          <w:rFonts w:cs="Arial"/>
          <w:b/>
          <w:noProof/>
          <w:sz w:val="24"/>
          <w:szCs w:val="24"/>
          <w:lang w:val="en-GB"/>
        </w:rPr>
        <w:tab/>
      </w:r>
      <w:r w:rsidR="00751ED6" w:rsidRPr="007D4C18">
        <w:rPr>
          <w:rFonts w:cs="Arial"/>
          <w:sz w:val="24"/>
          <w:szCs w:val="24"/>
          <w:lang w:val="en-GB"/>
        </w:rPr>
        <w:t xml:space="preserve">The first infection was </w:t>
      </w:r>
      <w:r w:rsidR="004968E0" w:rsidRPr="007D4C18">
        <w:rPr>
          <w:rFonts w:cs="Arial"/>
          <w:sz w:val="24"/>
          <w:szCs w:val="24"/>
          <w:lang w:val="en-GB"/>
        </w:rPr>
        <w:t>confirmed on 06</w:t>
      </w:r>
      <w:r w:rsidR="00BD38B9" w:rsidRPr="007D4C18">
        <w:rPr>
          <w:rFonts w:cs="Arial"/>
          <w:sz w:val="24"/>
          <w:szCs w:val="24"/>
          <w:lang w:val="en-GB"/>
        </w:rPr>
        <w:t xml:space="preserve"> April 2020.</w:t>
      </w:r>
    </w:p>
    <w:p w:rsidR="00BC6E06" w:rsidRPr="007D4C18" w:rsidRDefault="00BC6E06" w:rsidP="00275E43">
      <w:pPr>
        <w:spacing w:line="360" w:lineRule="auto"/>
        <w:ind w:left="567" w:hanging="567"/>
        <w:jc w:val="both"/>
        <w:rPr>
          <w:rFonts w:cs="Arial"/>
          <w:b/>
          <w:noProof/>
          <w:sz w:val="24"/>
          <w:szCs w:val="24"/>
          <w:lang w:val="en-GB"/>
        </w:rPr>
      </w:pPr>
    </w:p>
    <w:p w:rsidR="00BD38B9" w:rsidRPr="009D2EEA" w:rsidRDefault="00BC6E06" w:rsidP="00275E43">
      <w:pPr>
        <w:pStyle w:val="ListParagraph"/>
        <w:spacing w:line="360" w:lineRule="auto"/>
        <w:ind w:left="709" w:hanging="709"/>
        <w:jc w:val="both"/>
        <w:rPr>
          <w:rFonts w:ascii="Arial" w:eastAsia="+mn-ea" w:hAnsi="Arial" w:cs="Arial"/>
          <w:color w:val="000000"/>
          <w:lang w:val="en-GB"/>
        </w:rPr>
      </w:pPr>
      <w:r w:rsidRPr="009D2EEA">
        <w:rPr>
          <w:rFonts w:ascii="Arial" w:eastAsia="+mn-ea" w:hAnsi="Arial" w:cs="Arial"/>
          <w:color w:val="000000"/>
          <w:lang w:val="en-GB"/>
        </w:rPr>
        <w:t>(1)(b)</w:t>
      </w:r>
      <w:r w:rsidRPr="009D2EEA">
        <w:rPr>
          <w:rFonts w:ascii="Arial" w:eastAsia="+mn-ea" w:hAnsi="Arial" w:cs="Arial"/>
          <w:color w:val="000000"/>
          <w:lang w:val="en-GB"/>
        </w:rPr>
        <w:tab/>
      </w:r>
      <w:r w:rsidR="00096C04" w:rsidRPr="009D2EEA">
        <w:rPr>
          <w:rFonts w:ascii="Arial" w:eastAsia="+mn-ea" w:hAnsi="Arial" w:cs="Arial"/>
          <w:color w:val="000000"/>
          <w:lang w:val="en-GB"/>
        </w:rPr>
        <w:t>From 30 to 31 March 2020 the index official reported sick</w:t>
      </w:r>
      <w:r w:rsidR="00A55E86" w:rsidRPr="009D2EEA">
        <w:rPr>
          <w:rFonts w:ascii="Arial" w:eastAsia="+mn-ea" w:hAnsi="Arial" w:cs="Arial"/>
          <w:color w:val="000000"/>
          <w:lang w:val="en-GB"/>
        </w:rPr>
        <w:t xml:space="preserve"> to the supervisor</w:t>
      </w:r>
      <w:r w:rsidR="00096C04" w:rsidRPr="009D2EEA">
        <w:rPr>
          <w:rFonts w:ascii="Arial" w:eastAsia="+mn-ea" w:hAnsi="Arial" w:cs="Arial"/>
          <w:color w:val="000000"/>
          <w:lang w:val="en-GB"/>
        </w:rPr>
        <w:t xml:space="preserve"> and was admitted to hospital on 01 April 2020. </w:t>
      </w:r>
      <w:r w:rsidR="00BD38B9" w:rsidRPr="009D2EEA">
        <w:rPr>
          <w:rFonts w:ascii="Arial" w:eastAsia="+mn-ea" w:hAnsi="Arial" w:cs="Arial"/>
          <w:color w:val="000000"/>
          <w:lang w:val="en-GB"/>
        </w:rPr>
        <w:t xml:space="preserve"> </w:t>
      </w:r>
      <w:r w:rsidR="00096C04" w:rsidRPr="009D2EEA">
        <w:rPr>
          <w:rFonts w:ascii="Arial" w:eastAsia="+mn-ea" w:hAnsi="Arial" w:cs="Arial"/>
          <w:color w:val="000000"/>
          <w:lang w:val="en-GB"/>
        </w:rPr>
        <w:t xml:space="preserve">The index-official </w:t>
      </w:r>
      <w:r w:rsidR="00096C04" w:rsidRPr="009D2EEA">
        <w:rPr>
          <w:rFonts w:ascii="Arial" w:hAnsi="Arial" w:cs="Arial"/>
          <w:color w:val="000000"/>
          <w:lang w:val="en-GB"/>
        </w:rPr>
        <w:t xml:space="preserve">was </w:t>
      </w:r>
      <w:r w:rsidR="00A55E86" w:rsidRPr="009D2EEA">
        <w:rPr>
          <w:rFonts w:ascii="Arial" w:eastAsia="+mn-ea" w:hAnsi="Arial" w:cs="Arial"/>
          <w:color w:val="000000"/>
          <w:lang w:val="en-GB"/>
        </w:rPr>
        <w:t xml:space="preserve">accompanied by two </w:t>
      </w:r>
      <w:r w:rsidR="00096C04" w:rsidRPr="009D2EEA">
        <w:rPr>
          <w:rFonts w:ascii="Arial" w:eastAsia="+mn-ea" w:hAnsi="Arial" w:cs="Arial"/>
          <w:color w:val="000000"/>
          <w:lang w:val="en-GB"/>
        </w:rPr>
        <w:t>colleagues also working at the same Centre</w:t>
      </w:r>
      <w:r w:rsidRPr="009D2EEA">
        <w:rPr>
          <w:rFonts w:ascii="Arial" w:eastAsia="+mn-ea" w:hAnsi="Arial" w:cs="Arial"/>
          <w:color w:val="000000"/>
          <w:lang w:val="en-GB"/>
        </w:rPr>
        <w:t xml:space="preserve"> and</w:t>
      </w:r>
      <w:r w:rsidR="00BD38B9" w:rsidRPr="009D2EEA">
        <w:rPr>
          <w:rFonts w:ascii="Arial" w:eastAsia="+mn-ea" w:hAnsi="Arial" w:cs="Arial"/>
          <w:color w:val="000000"/>
          <w:lang w:val="en-GB"/>
        </w:rPr>
        <w:t xml:space="preserve"> was tested for COVID-</w:t>
      </w:r>
      <w:r w:rsidR="00096C04" w:rsidRPr="009D2EEA">
        <w:rPr>
          <w:rFonts w:ascii="Arial" w:eastAsia="+mn-ea" w:hAnsi="Arial" w:cs="Arial"/>
          <w:color w:val="000000"/>
          <w:lang w:val="en-GB"/>
        </w:rPr>
        <w:t>19</w:t>
      </w:r>
      <w:r w:rsidR="00096C04" w:rsidRPr="009D2EEA">
        <w:rPr>
          <w:rFonts w:ascii="Arial" w:hAnsi="Arial" w:cs="Arial"/>
          <w:color w:val="000000"/>
          <w:lang w:val="en-GB"/>
        </w:rPr>
        <w:t xml:space="preserve"> on </w:t>
      </w:r>
      <w:r w:rsidR="00BD38B9" w:rsidRPr="009D2EEA">
        <w:rPr>
          <w:rFonts w:ascii="Arial" w:hAnsi="Arial" w:cs="Arial"/>
          <w:color w:val="000000"/>
          <w:lang w:val="en-GB"/>
        </w:rPr>
        <w:lastRenderedPageBreak/>
        <w:t xml:space="preserve">arrival and result were to be available on 04 April 2020.  However, </w:t>
      </w:r>
      <w:r w:rsidR="00096C04" w:rsidRPr="009D2EEA">
        <w:rPr>
          <w:rFonts w:ascii="Arial" w:eastAsia="+mn-ea" w:hAnsi="Arial" w:cs="Arial"/>
          <w:color w:val="000000"/>
          <w:lang w:val="en-GB"/>
        </w:rPr>
        <w:t>the doctor i</w:t>
      </w:r>
      <w:r w:rsidR="00A55E86" w:rsidRPr="009D2EEA">
        <w:rPr>
          <w:rFonts w:ascii="Arial" w:eastAsia="+mn-ea" w:hAnsi="Arial" w:cs="Arial"/>
          <w:color w:val="000000"/>
          <w:lang w:val="en-GB"/>
        </w:rPr>
        <w:t xml:space="preserve">mmediately referred the two colleagues </w:t>
      </w:r>
      <w:r w:rsidR="00BD38B9" w:rsidRPr="009D2EEA">
        <w:rPr>
          <w:rFonts w:ascii="Arial" w:eastAsia="+mn-ea" w:hAnsi="Arial" w:cs="Arial"/>
          <w:color w:val="000000"/>
          <w:lang w:val="en-GB"/>
        </w:rPr>
        <w:t xml:space="preserve">as well </w:t>
      </w:r>
      <w:r w:rsidR="00A55E86" w:rsidRPr="009D2EEA">
        <w:rPr>
          <w:rFonts w:ascii="Arial" w:eastAsia="+mn-ea" w:hAnsi="Arial" w:cs="Arial"/>
          <w:color w:val="000000"/>
          <w:lang w:val="en-GB"/>
        </w:rPr>
        <w:t>for self-quarantine</w:t>
      </w:r>
      <w:r w:rsidR="00096C04" w:rsidRPr="009D2EEA">
        <w:rPr>
          <w:rFonts w:ascii="Arial" w:eastAsia="+mn-ea" w:hAnsi="Arial" w:cs="Arial"/>
          <w:color w:val="000000"/>
          <w:lang w:val="en-GB"/>
        </w:rPr>
        <w:t xml:space="preserve"> pending the outcome of the results</w:t>
      </w:r>
      <w:r w:rsidR="00BD38B9" w:rsidRPr="009D2EEA">
        <w:rPr>
          <w:rFonts w:ascii="Arial" w:eastAsia="+mn-ea" w:hAnsi="Arial" w:cs="Arial"/>
          <w:color w:val="000000"/>
          <w:lang w:val="en-GB"/>
        </w:rPr>
        <w:t xml:space="preserve"> of the </w:t>
      </w:r>
      <w:r w:rsidRPr="009D2EEA">
        <w:rPr>
          <w:rFonts w:ascii="Arial" w:eastAsia="+mn-ea" w:hAnsi="Arial" w:cs="Arial"/>
          <w:color w:val="000000"/>
          <w:lang w:val="en-GB"/>
        </w:rPr>
        <w:t xml:space="preserve">admitted </w:t>
      </w:r>
      <w:r w:rsidR="00BD38B9" w:rsidRPr="009D2EEA">
        <w:rPr>
          <w:rFonts w:ascii="Arial" w:eastAsia="+mn-ea" w:hAnsi="Arial" w:cs="Arial"/>
          <w:color w:val="000000"/>
          <w:lang w:val="en-GB"/>
        </w:rPr>
        <w:t>patient</w:t>
      </w:r>
      <w:r w:rsidRPr="009D2EEA">
        <w:rPr>
          <w:rFonts w:ascii="Arial" w:eastAsia="+mn-ea" w:hAnsi="Arial" w:cs="Arial"/>
          <w:color w:val="000000"/>
          <w:lang w:val="en-GB"/>
        </w:rPr>
        <w:t xml:space="preserve">. </w:t>
      </w:r>
    </w:p>
    <w:p w:rsidR="00BC6E06" w:rsidRPr="009D2EEA" w:rsidRDefault="00BC6E06" w:rsidP="00275E43">
      <w:pPr>
        <w:pStyle w:val="ListParagraph"/>
        <w:spacing w:line="360" w:lineRule="auto"/>
        <w:ind w:left="567" w:hanging="567"/>
        <w:jc w:val="both"/>
        <w:rPr>
          <w:rFonts w:ascii="Arial" w:eastAsia="+mn-ea" w:hAnsi="Arial" w:cs="Arial"/>
          <w:color w:val="000000"/>
          <w:lang w:val="en-GB"/>
        </w:rPr>
      </w:pPr>
    </w:p>
    <w:p w:rsidR="00B1473E" w:rsidRPr="006C1433" w:rsidRDefault="00BC6E06" w:rsidP="00275E43">
      <w:pPr>
        <w:pStyle w:val="ListParagraph"/>
        <w:spacing w:line="360" w:lineRule="auto"/>
        <w:ind w:left="1134" w:hanging="1134"/>
        <w:jc w:val="both"/>
        <w:rPr>
          <w:rFonts w:ascii="Arial" w:hAnsi="Arial" w:cs="Arial"/>
          <w:i/>
          <w:lang w:val="en-GB"/>
        </w:rPr>
      </w:pPr>
      <w:r>
        <w:rPr>
          <w:rFonts w:ascii="Arial" w:hAnsi="Arial" w:cs="Arial"/>
          <w:lang w:val="en-GB"/>
        </w:rPr>
        <w:t>(2)(a)(i)</w:t>
      </w:r>
      <w:r>
        <w:rPr>
          <w:rFonts w:ascii="Arial" w:hAnsi="Arial" w:cs="Arial"/>
          <w:lang w:val="en-GB"/>
        </w:rPr>
        <w:tab/>
      </w:r>
      <w:r w:rsidR="00A55E86" w:rsidRPr="006C1433">
        <w:rPr>
          <w:rFonts w:ascii="Arial" w:hAnsi="Arial" w:cs="Arial"/>
          <w:lang w:val="en-GB"/>
        </w:rPr>
        <w:t>The East London Correctional Centre implemented Standard Operating Procedures</w:t>
      </w:r>
      <w:r w:rsidR="00B1473E" w:rsidRPr="006C1433">
        <w:rPr>
          <w:rFonts w:ascii="Arial" w:hAnsi="Arial" w:cs="Arial"/>
          <w:lang w:val="en-GB"/>
        </w:rPr>
        <w:t xml:space="preserve"> (SOP)</w:t>
      </w:r>
      <w:r w:rsidR="00A55E86" w:rsidRPr="006C1433">
        <w:rPr>
          <w:rFonts w:ascii="Arial" w:hAnsi="Arial" w:cs="Arial"/>
          <w:lang w:val="en-GB"/>
        </w:rPr>
        <w:t xml:space="preserve"> for Preparedness, Detention and Response to Coronavirus diseases</w:t>
      </w:r>
      <w:r w:rsidR="00B1473E" w:rsidRPr="006C1433">
        <w:rPr>
          <w:rFonts w:ascii="Arial" w:hAnsi="Arial" w:cs="Arial"/>
          <w:lang w:val="en-GB"/>
        </w:rPr>
        <w:t xml:space="preserve"> (COVID-19) as approved by the National Commissioner on 14 March 2020. </w:t>
      </w:r>
      <w:r w:rsidR="00BD38B9" w:rsidRPr="006C1433">
        <w:rPr>
          <w:rFonts w:ascii="Arial" w:hAnsi="Arial" w:cs="Arial"/>
          <w:lang w:val="en-GB"/>
        </w:rPr>
        <w:t xml:space="preserve"> </w:t>
      </w:r>
      <w:r w:rsidR="00B1473E" w:rsidRPr="006C1433">
        <w:rPr>
          <w:rFonts w:ascii="Arial" w:hAnsi="Arial" w:cs="Arial"/>
          <w:lang w:val="en-GB"/>
        </w:rPr>
        <w:t>The SOP</w:t>
      </w:r>
      <w:r w:rsidR="00A55E86" w:rsidRPr="006C1433">
        <w:rPr>
          <w:rFonts w:ascii="Arial" w:hAnsi="Arial" w:cs="Arial"/>
          <w:lang w:val="en-GB"/>
        </w:rPr>
        <w:t xml:space="preserve"> </w:t>
      </w:r>
      <w:r w:rsidR="00B1473E" w:rsidRPr="006C1433">
        <w:rPr>
          <w:rFonts w:ascii="Arial" w:hAnsi="Arial" w:cs="Arial"/>
          <w:lang w:val="en-GB"/>
        </w:rPr>
        <w:t>was implemented together with the Department’s COVID-19 National Disaster Response</w:t>
      </w:r>
      <w:r w:rsidR="00BD38B9" w:rsidRPr="006C1433">
        <w:rPr>
          <w:rFonts w:ascii="Arial" w:hAnsi="Arial" w:cs="Arial"/>
          <w:lang w:val="en-GB"/>
        </w:rPr>
        <w:t xml:space="preserve"> and</w:t>
      </w:r>
      <w:r w:rsidR="00B1473E" w:rsidRPr="006C1433">
        <w:rPr>
          <w:rFonts w:ascii="Arial" w:hAnsi="Arial" w:cs="Arial"/>
          <w:lang w:val="en-GB"/>
        </w:rPr>
        <w:t xml:space="preserve"> Mitigation Plan for prevention, containment and r</w:t>
      </w:r>
      <w:r w:rsidR="00A55E86" w:rsidRPr="006C1433">
        <w:rPr>
          <w:rFonts w:ascii="Arial" w:hAnsi="Arial" w:cs="Arial"/>
          <w:lang w:val="en-GB"/>
        </w:rPr>
        <w:t xml:space="preserve">ecovery or re-integration. </w:t>
      </w:r>
      <w:r w:rsidR="00BD38B9" w:rsidRPr="006C1433">
        <w:rPr>
          <w:rFonts w:ascii="Arial" w:hAnsi="Arial" w:cs="Arial"/>
          <w:lang w:val="en-GB"/>
        </w:rPr>
        <w:t xml:space="preserve"> </w:t>
      </w:r>
      <w:r w:rsidR="00A55E86" w:rsidRPr="006C1433">
        <w:rPr>
          <w:rFonts w:ascii="Arial" w:hAnsi="Arial" w:cs="Arial"/>
          <w:lang w:val="en-GB"/>
        </w:rPr>
        <w:t xml:space="preserve">All officials and offenders, were </w:t>
      </w:r>
      <w:r w:rsidR="00B1473E" w:rsidRPr="006C1433">
        <w:rPr>
          <w:rFonts w:ascii="Arial" w:hAnsi="Arial" w:cs="Arial"/>
          <w:lang w:val="en-GB"/>
        </w:rPr>
        <w:t>trained both internally by the Department and the Provincial Department of Health on COVID</w:t>
      </w:r>
      <w:r w:rsidR="00A55E86" w:rsidRPr="006C1433">
        <w:rPr>
          <w:rFonts w:ascii="Arial" w:hAnsi="Arial" w:cs="Arial"/>
          <w:lang w:val="en-GB"/>
        </w:rPr>
        <w:t xml:space="preserve">-19 on how to prevent infection and handle infected cases. </w:t>
      </w:r>
    </w:p>
    <w:p w:rsidR="00B1473E" w:rsidRPr="006C1433" w:rsidRDefault="00B1473E" w:rsidP="00275E43">
      <w:pPr>
        <w:pStyle w:val="ListParagraph"/>
        <w:spacing w:line="360" w:lineRule="auto"/>
        <w:ind w:left="1429"/>
        <w:jc w:val="both"/>
        <w:rPr>
          <w:rFonts w:ascii="Arial" w:hAnsi="Arial" w:cs="Arial"/>
          <w:lang w:val="en-GB"/>
        </w:rPr>
      </w:pPr>
    </w:p>
    <w:p w:rsidR="00B1473E" w:rsidRPr="00275E43" w:rsidRDefault="00BD38B9" w:rsidP="00275E43">
      <w:pPr>
        <w:pStyle w:val="ListParagraph"/>
        <w:spacing w:line="360" w:lineRule="auto"/>
        <w:ind w:left="1134"/>
        <w:jc w:val="both"/>
        <w:rPr>
          <w:rFonts w:ascii="Arial" w:hAnsi="Arial" w:cs="Arial"/>
          <w:lang w:val="en-GB"/>
        </w:rPr>
      </w:pPr>
      <w:r w:rsidRPr="00275E43">
        <w:rPr>
          <w:rFonts w:ascii="Arial" w:hAnsi="Arial" w:cs="Arial"/>
          <w:lang w:val="en-GB"/>
        </w:rPr>
        <w:t>In addition, t</w:t>
      </w:r>
      <w:r w:rsidR="00B1473E" w:rsidRPr="00275E43">
        <w:rPr>
          <w:rFonts w:ascii="Arial" w:hAnsi="Arial" w:cs="Arial"/>
          <w:lang w:val="en-GB"/>
        </w:rPr>
        <w:t>he Management A</w:t>
      </w:r>
      <w:r w:rsidR="00A55E86" w:rsidRPr="00275E43">
        <w:rPr>
          <w:rFonts w:ascii="Arial" w:hAnsi="Arial" w:cs="Arial"/>
          <w:lang w:val="en-GB"/>
        </w:rPr>
        <w:t>rea procured Personal Protective Equipment</w:t>
      </w:r>
      <w:r w:rsidRPr="00275E43">
        <w:rPr>
          <w:rFonts w:ascii="Arial" w:hAnsi="Arial" w:cs="Arial"/>
          <w:lang w:val="en-GB"/>
        </w:rPr>
        <w:t xml:space="preserve"> (PPEs)</w:t>
      </w:r>
      <w:r w:rsidR="00A55E86" w:rsidRPr="00275E43">
        <w:rPr>
          <w:rFonts w:ascii="Arial" w:hAnsi="Arial" w:cs="Arial"/>
          <w:lang w:val="en-GB"/>
        </w:rPr>
        <w:t xml:space="preserve"> in order to prevent the spread of the virus and continue</w:t>
      </w:r>
      <w:r w:rsidR="00B1473E" w:rsidRPr="00275E43">
        <w:rPr>
          <w:rFonts w:ascii="Arial" w:hAnsi="Arial" w:cs="Arial"/>
          <w:lang w:val="en-GB"/>
        </w:rPr>
        <w:t>d</w:t>
      </w:r>
      <w:r w:rsidR="00A55E86" w:rsidRPr="00275E43">
        <w:rPr>
          <w:rFonts w:ascii="Arial" w:hAnsi="Arial" w:cs="Arial"/>
          <w:lang w:val="en-GB"/>
        </w:rPr>
        <w:t xml:space="preserve"> to maintain a virus free environme</w:t>
      </w:r>
      <w:r w:rsidRPr="00275E43">
        <w:rPr>
          <w:rFonts w:ascii="Arial" w:hAnsi="Arial" w:cs="Arial"/>
          <w:lang w:val="en-GB"/>
        </w:rPr>
        <w:t>nt through proper use of PPE</w:t>
      </w:r>
      <w:r w:rsidR="00B1473E" w:rsidRPr="00275E43">
        <w:rPr>
          <w:rFonts w:ascii="Arial" w:hAnsi="Arial" w:cs="Arial"/>
          <w:lang w:val="en-GB"/>
        </w:rPr>
        <w:t>s.</w:t>
      </w:r>
    </w:p>
    <w:p w:rsidR="00B1473E" w:rsidRPr="006C1433" w:rsidRDefault="00B1473E" w:rsidP="00275E43">
      <w:pPr>
        <w:pStyle w:val="ListParagraph"/>
        <w:spacing w:line="360" w:lineRule="auto"/>
        <w:ind w:left="1429"/>
        <w:jc w:val="both"/>
        <w:rPr>
          <w:rFonts w:ascii="Arial" w:hAnsi="Arial" w:cs="Arial"/>
          <w:lang w:val="en-GB"/>
        </w:rPr>
      </w:pPr>
    </w:p>
    <w:p w:rsidR="006435A9" w:rsidRPr="006C1433" w:rsidRDefault="00BC6E06" w:rsidP="00275E43">
      <w:pPr>
        <w:pStyle w:val="ListParagraph"/>
        <w:spacing w:line="360" w:lineRule="auto"/>
        <w:ind w:left="1134"/>
        <w:jc w:val="both"/>
        <w:rPr>
          <w:rFonts w:ascii="Arial" w:hAnsi="Arial" w:cs="Arial"/>
          <w:i/>
          <w:lang w:val="en-GB"/>
        </w:rPr>
      </w:pPr>
      <w:r>
        <w:rPr>
          <w:rFonts w:ascii="Arial" w:hAnsi="Arial" w:cs="Arial"/>
          <w:lang w:val="en-GB"/>
        </w:rPr>
        <w:t>T</w:t>
      </w:r>
      <w:r w:rsidR="00BD38B9" w:rsidRPr="006C1433">
        <w:rPr>
          <w:rFonts w:ascii="Arial" w:hAnsi="Arial" w:cs="Arial"/>
          <w:lang w:val="en-GB"/>
        </w:rPr>
        <w:t>he Management Area COVID-</w:t>
      </w:r>
      <w:r w:rsidR="006435A9" w:rsidRPr="006C1433">
        <w:rPr>
          <w:rFonts w:ascii="Arial" w:hAnsi="Arial" w:cs="Arial"/>
          <w:lang w:val="en-GB"/>
        </w:rPr>
        <w:t xml:space="preserve">19 response plan </w:t>
      </w:r>
      <w:r>
        <w:rPr>
          <w:rFonts w:ascii="Arial" w:hAnsi="Arial" w:cs="Arial"/>
          <w:lang w:val="en-GB"/>
        </w:rPr>
        <w:t xml:space="preserve">was activated </w:t>
      </w:r>
      <w:r w:rsidR="006435A9" w:rsidRPr="006C1433">
        <w:rPr>
          <w:rFonts w:ascii="Arial" w:hAnsi="Arial" w:cs="Arial"/>
          <w:lang w:val="en-GB"/>
        </w:rPr>
        <w:t>resulting in</w:t>
      </w:r>
      <w:r w:rsidR="0052352B" w:rsidRPr="006C1433">
        <w:rPr>
          <w:rFonts w:ascii="Arial" w:hAnsi="Arial" w:cs="Arial"/>
          <w:lang w:val="en-GB"/>
        </w:rPr>
        <w:t xml:space="preserve"> mass screening and testing of both officials and inmates. Identified cells within the</w:t>
      </w:r>
      <w:r w:rsidR="00AA7C21" w:rsidRPr="006C1433">
        <w:rPr>
          <w:rFonts w:ascii="Arial" w:hAnsi="Arial" w:cs="Arial"/>
          <w:lang w:val="en-GB"/>
        </w:rPr>
        <w:t xml:space="preserve"> correctional centre were utilis</w:t>
      </w:r>
      <w:r w:rsidR="0052352B" w:rsidRPr="006C1433">
        <w:rPr>
          <w:rFonts w:ascii="Arial" w:hAnsi="Arial" w:cs="Arial"/>
          <w:lang w:val="en-GB"/>
        </w:rPr>
        <w:t>ed to quarantine and isolate presumptive cases during the mass screening. These cells were already identified and prepared for this purpose as required by the SOP.</w:t>
      </w:r>
      <w:r w:rsidR="006435A9" w:rsidRPr="006C1433">
        <w:rPr>
          <w:rFonts w:ascii="Arial" w:hAnsi="Arial" w:cs="Arial"/>
          <w:lang w:val="en-GB"/>
        </w:rPr>
        <w:t xml:space="preserve"> </w:t>
      </w:r>
      <w:r w:rsidR="001D704C" w:rsidRPr="006C1433">
        <w:rPr>
          <w:rFonts w:ascii="Arial" w:hAnsi="Arial" w:cs="Arial"/>
          <w:lang w:val="en-GB"/>
        </w:rPr>
        <w:t xml:space="preserve"> </w:t>
      </w:r>
      <w:r w:rsidR="00157F25" w:rsidRPr="006C1433">
        <w:rPr>
          <w:rFonts w:ascii="Arial" w:hAnsi="Arial" w:cs="Arial"/>
          <w:lang w:val="en-GB"/>
        </w:rPr>
        <w:t>Guest houses and isolation sites were also identified through the a</w:t>
      </w:r>
      <w:r w:rsidR="001D704C" w:rsidRPr="006C1433">
        <w:rPr>
          <w:rFonts w:ascii="Arial" w:hAnsi="Arial" w:cs="Arial"/>
          <w:lang w:val="en-GB"/>
        </w:rPr>
        <w:t>ssistance of the Department of H</w:t>
      </w:r>
      <w:r w:rsidR="00157F25" w:rsidRPr="006C1433">
        <w:rPr>
          <w:rFonts w:ascii="Arial" w:hAnsi="Arial" w:cs="Arial"/>
          <w:lang w:val="en-GB"/>
        </w:rPr>
        <w:t>ealth</w:t>
      </w:r>
      <w:r w:rsidR="001D704C" w:rsidRPr="006C1433">
        <w:rPr>
          <w:rFonts w:ascii="Arial" w:hAnsi="Arial" w:cs="Arial"/>
          <w:lang w:val="en-GB"/>
        </w:rPr>
        <w:t>.</w:t>
      </w:r>
    </w:p>
    <w:p w:rsidR="00B1473E" w:rsidRPr="006C1433" w:rsidRDefault="001D704C" w:rsidP="00275E43">
      <w:pPr>
        <w:pStyle w:val="ListParagraph"/>
        <w:spacing w:line="360" w:lineRule="auto"/>
        <w:ind w:left="0"/>
        <w:jc w:val="both"/>
        <w:rPr>
          <w:rFonts w:ascii="Arial" w:hAnsi="Arial" w:cs="Arial"/>
          <w:lang w:val="en-GB"/>
        </w:rPr>
      </w:pPr>
      <w:r w:rsidRPr="006C1433">
        <w:rPr>
          <w:rFonts w:ascii="Arial" w:hAnsi="Arial" w:cs="Arial"/>
          <w:lang w:val="en-GB"/>
        </w:rPr>
        <w:tab/>
      </w:r>
    </w:p>
    <w:p w:rsidR="001D704C" w:rsidRPr="006C1433" w:rsidRDefault="00EF6BE3" w:rsidP="00275E43">
      <w:pPr>
        <w:pStyle w:val="ListParagraph"/>
        <w:spacing w:line="360" w:lineRule="auto"/>
        <w:ind w:left="1134" w:hanging="1134"/>
        <w:jc w:val="both"/>
        <w:rPr>
          <w:rFonts w:ascii="Arial" w:hAnsi="Arial" w:cs="Arial"/>
          <w:i/>
          <w:lang w:val="en-GB"/>
        </w:rPr>
      </w:pPr>
      <w:r>
        <w:rPr>
          <w:rFonts w:ascii="Arial" w:hAnsi="Arial" w:cs="Arial"/>
          <w:i/>
          <w:lang w:val="en-GB"/>
        </w:rPr>
        <w:t>(2)</w:t>
      </w:r>
      <w:r w:rsidR="006C1433" w:rsidRPr="006C1433">
        <w:rPr>
          <w:rFonts w:ascii="Arial" w:hAnsi="Arial" w:cs="Arial"/>
          <w:i/>
          <w:lang w:val="en-GB"/>
        </w:rPr>
        <w:t>(aa)</w:t>
      </w:r>
      <w:r>
        <w:rPr>
          <w:rFonts w:ascii="Arial" w:hAnsi="Arial" w:cs="Arial"/>
          <w:i/>
          <w:lang w:val="en-GB"/>
        </w:rPr>
        <w:tab/>
      </w:r>
      <w:r w:rsidR="006435A9" w:rsidRPr="006C1433">
        <w:rPr>
          <w:rFonts w:ascii="Arial" w:hAnsi="Arial" w:cs="Arial"/>
          <w:bCs/>
          <w:lang w:val="en-GB" w:eastAsia="en-ZA"/>
        </w:rPr>
        <w:t>The index official</w:t>
      </w:r>
      <w:r w:rsidR="001D704C" w:rsidRPr="006C1433">
        <w:rPr>
          <w:rFonts w:ascii="Arial" w:eastAsia="+mn-ea" w:hAnsi="Arial" w:cs="Arial"/>
          <w:lang w:val="en-GB" w:eastAsia="en-ZA"/>
        </w:rPr>
        <w:t xml:space="preserve"> was tested for COVID-</w:t>
      </w:r>
      <w:r w:rsidR="006435A9" w:rsidRPr="006C1433">
        <w:rPr>
          <w:rFonts w:ascii="Arial" w:eastAsia="+mn-ea" w:hAnsi="Arial" w:cs="Arial"/>
          <w:lang w:val="en-GB" w:eastAsia="en-ZA"/>
        </w:rPr>
        <w:t>19</w:t>
      </w:r>
      <w:r w:rsidR="00157F25" w:rsidRPr="006C1433">
        <w:rPr>
          <w:rFonts w:ascii="Arial" w:hAnsi="Arial" w:cs="Arial"/>
          <w:lang w:val="en-GB" w:eastAsia="en-ZA"/>
        </w:rPr>
        <w:t xml:space="preserve"> on 0</w:t>
      </w:r>
      <w:r w:rsidR="008C47AD">
        <w:rPr>
          <w:rFonts w:ascii="Arial" w:hAnsi="Arial" w:cs="Arial"/>
          <w:lang w:val="en-GB" w:eastAsia="en-ZA"/>
        </w:rPr>
        <w:t>1</w:t>
      </w:r>
      <w:r w:rsidR="00157F25" w:rsidRPr="006C1433">
        <w:rPr>
          <w:rFonts w:ascii="Arial" w:hAnsi="Arial" w:cs="Arial"/>
          <w:lang w:val="en-GB" w:eastAsia="en-ZA"/>
        </w:rPr>
        <w:t xml:space="preserve"> April </w:t>
      </w:r>
      <w:r w:rsidR="006435A9" w:rsidRPr="006C1433">
        <w:rPr>
          <w:rFonts w:ascii="Arial" w:hAnsi="Arial" w:cs="Arial"/>
          <w:lang w:val="en-GB" w:eastAsia="en-ZA"/>
        </w:rPr>
        <w:t>2020</w:t>
      </w:r>
      <w:r w:rsidR="006435A9" w:rsidRPr="006C1433">
        <w:rPr>
          <w:rFonts w:ascii="Arial" w:eastAsia="+mn-ea" w:hAnsi="Arial" w:cs="Arial"/>
          <w:lang w:val="en-GB" w:eastAsia="en-ZA"/>
        </w:rPr>
        <w:t xml:space="preserve">, where the </w:t>
      </w:r>
      <w:r w:rsidR="001D704C" w:rsidRPr="006C1433">
        <w:rPr>
          <w:rFonts w:ascii="Arial" w:eastAsia="+mn-ea" w:hAnsi="Arial" w:cs="Arial"/>
          <w:lang w:val="en-GB" w:eastAsia="en-ZA"/>
        </w:rPr>
        <w:t>medical</w:t>
      </w:r>
      <w:r w:rsidR="006435A9" w:rsidRPr="006C1433">
        <w:rPr>
          <w:rFonts w:ascii="Arial" w:eastAsia="+mn-ea" w:hAnsi="Arial" w:cs="Arial"/>
          <w:lang w:val="en-GB" w:eastAsia="en-ZA"/>
        </w:rPr>
        <w:t xml:space="preserve"> doctor immediately referred the two colleagues for self-quarantine pending the outcome of the results.</w:t>
      </w:r>
      <w:r w:rsidR="006435A9" w:rsidRPr="006C1433">
        <w:rPr>
          <w:rFonts w:ascii="Arial" w:hAnsi="Arial" w:cs="Arial"/>
          <w:lang w:val="en-GB" w:eastAsia="en-ZA"/>
        </w:rPr>
        <w:t xml:space="preserve"> </w:t>
      </w:r>
      <w:r w:rsidR="001D704C" w:rsidRPr="006C1433">
        <w:rPr>
          <w:rFonts w:ascii="Arial" w:hAnsi="Arial" w:cs="Arial"/>
          <w:lang w:val="en-GB" w:eastAsia="en-ZA"/>
        </w:rPr>
        <w:t xml:space="preserve"> Furthermore, </w:t>
      </w:r>
      <w:r w:rsidR="006435A9" w:rsidRPr="006C1433">
        <w:rPr>
          <w:rFonts w:ascii="Arial" w:eastAsia="+mn-ea" w:hAnsi="Arial" w:cs="Arial"/>
          <w:lang w:val="en-GB" w:eastAsia="en-ZA"/>
        </w:rPr>
        <w:t xml:space="preserve">one of the two </w:t>
      </w:r>
      <w:r w:rsidR="001D704C" w:rsidRPr="006C1433">
        <w:rPr>
          <w:rFonts w:ascii="Arial" w:eastAsia="+mn-ea" w:hAnsi="Arial" w:cs="Arial"/>
          <w:lang w:val="en-GB" w:eastAsia="en-ZA"/>
        </w:rPr>
        <w:t xml:space="preserve">officials </w:t>
      </w:r>
      <w:r w:rsidR="006435A9" w:rsidRPr="006C1433">
        <w:rPr>
          <w:rFonts w:ascii="Arial" w:eastAsia="+mn-ea" w:hAnsi="Arial" w:cs="Arial"/>
          <w:lang w:val="en-GB" w:eastAsia="en-ZA"/>
        </w:rPr>
        <w:t xml:space="preserve">tested positive upon testing and was subsequently isolated. </w:t>
      </w:r>
      <w:r w:rsidR="001D704C" w:rsidRPr="006C1433">
        <w:rPr>
          <w:rFonts w:ascii="Arial" w:eastAsia="+mn-ea" w:hAnsi="Arial" w:cs="Arial"/>
          <w:lang w:val="en-GB" w:eastAsia="en-ZA"/>
        </w:rPr>
        <w:t xml:space="preserve"> </w:t>
      </w:r>
      <w:r w:rsidR="006435A9" w:rsidRPr="006C1433">
        <w:rPr>
          <w:rFonts w:ascii="Arial" w:eastAsia="+mn-ea" w:hAnsi="Arial" w:cs="Arial"/>
          <w:lang w:val="en-GB" w:eastAsia="en-ZA"/>
        </w:rPr>
        <w:t xml:space="preserve">The other colleague who tested negative is back at work after having been quarantined. </w:t>
      </w:r>
      <w:r w:rsidR="001D704C" w:rsidRPr="006C1433">
        <w:rPr>
          <w:rFonts w:ascii="Arial" w:eastAsia="+mn-ea" w:hAnsi="Arial" w:cs="Arial"/>
          <w:lang w:val="en-GB" w:eastAsia="en-ZA"/>
        </w:rPr>
        <w:t xml:space="preserve"> </w:t>
      </w:r>
    </w:p>
    <w:p w:rsidR="001D704C" w:rsidRPr="006C1433" w:rsidRDefault="001D704C" w:rsidP="00275E43">
      <w:pPr>
        <w:spacing w:line="360" w:lineRule="auto"/>
        <w:ind w:left="709"/>
        <w:contextualSpacing/>
        <w:jc w:val="both"/>
        <w:rPr>
          <w:rFonts w:eastAsia="+mn-ea" w:cs="Arial"/>
          <w:sz w:val="24"/>
          <w:szCs w:val="24"/>
          <w:lang w:val="en-GB" w:eastAsia="en-ZA"/>
        </w:rPr>
      </w:pPr>
    </w:p>
    <w:p w:rsidR="006435A9" w:rsidRPr="006C1433" w:rsidRDefault="001D704C" w:rsidP="00275E43">
      <w:pPr>
        <w:spacing w:line="360" w:lineRule="auto"/>
        <w:ind w:left="1134"/>
        <w:contextualSpacing/>
        <w:jc w:val="both"/>
        <w:rPr>
          <w:rFonts w:eastAsia="+mn-ea" w:cs="Arial"/>
          <w:sz w:val="24"/>
          <w:szCs w:val="24"/>
          <w:lang w:val="en-GB" w:eastAsia="en-ZA"/>
        </w:rPr>
      </w:pPr>
      <w:r w:rsidRPr="006C1433">
        <w:rPr>
          <w:rFonts w:eastAsia="+mn-ea" w:cs="Arial"/>
          <w:sz w:val="24"/>
          <w:szCs w:val="24"/>
          <w:lang w:val="en-GB" w:eastAsia="en-ZA"/>
        </w:rPr>
        <w:t>T</w:t>
      </w:r>
      <w:r w:rsidR="004328DA" w:rsidRPr="006C1433">
        <w:rPr>
          <w:rFonts w:eastAsia="+mn-ea" w:cs="Arial"/>
          <w:sz w:val="24"/>
          <w:szCs w:val="24"/>
          <w:lang w:val="en-GB" w:eastAsia="en-ZA"/>
        </w:rPr>
        <w:t xml:space="preserve">he 56 inmates who tested positive for COVID-19 were moved to the other section of the Centre as </w:t>
      </w:r>
      <w:r w:rsidRPr="006C1433">
        <w:rPr>
          <w:rFonts w:eastAsia="+mn-ea" w:cs="Arial"/>
          <w:sz w:val="24"/>
          <w:szCs w:val="24"/>
          <w:lang w:val="en-GB" w:eastAsia="en-ZA"/>
        </w:rPr>
        <w:t>it</w:t>
      </w:r>
      <w:r w:rsidR="004328DA" w:rsidRPr="006C1433">
        <w:rPr>
          <w:rFonts w:eastAsia="+mn-ea" w:cs="Arial"/>
          <w:sz w:val="24"/>
          <w:szCs w:val="24"/>
          <w:lang w:val="en-GB" w:eastAsia="en-ZA"/>
        </w:rPr>
        <w:t xml:space="preserve"> is not overcrowded. </w:t>
      </w:r>
      <w:r w:rsidRPr="006C1433">
        <w:rPr>
          <w:rFonts w:eastAsia="+mn-ea" w:cs="Arial"/>
          <w:sz w:val="24"/>
          <w:szCs w:val="24"/>
          <w:lang w:val="en-GB" w:eastAsia="en-ZA"/>
        </w:rPr>
        <w:t xml:space="preserve"> </w:t>
      </w:r>
      <w:r w:rsidR="004328DA" w:rsidRPr="006C1433">
        <w:rPr>
          <w:rFonts w:eastAsia="+mn-ea" w:cs="Arial"/>
          <w:sz w:val="24"/>
          <w:szCs w:val="24"/>
          <w:lang w:val="en-GB" w:eastAsia="en-ZA"/>
        </w:rPr>
        <w:t>The following processes in the management of inmates were followed:</w:t>
      </w:r>
    </w:p>
    <w:p w:rsidR="004328DA" w:rsidRPr="006C1433" w:rsidRDefault="001D704C" w:rsidP="00275E43">
      <w:pPr>
        <w:numPr>
          <w:ilvl w:val="0"/>
          <w:numId w:val="17"/>
        </w:numPr>
        <w:spacing w:line="360" w:lineRule="auto"/>
        <w:contextualSpacing/>
        <w:jc w:val="both"/>
        <w:rPr>
          <w:rFonts w:eastAsia="+mn-ea" w:cs="Arial"/>
          <w:sz w:val="24"/>
          <w:szCs w:val="24"/>
          <w:lang w:val="en-GB" w:eastAsia="en-ZA"/>
        </w:rPr>
      </w:pPr>
      <w:r w:rsidRPr="006C1433">
        <w:rPr>
          <w:rFonts w:eastAsia="+mn-ea" w:cs="Arial"/>
          <w:sz w:val="24"/>
          <w:szCs w:val="24"/>
          <w:lang w:val="en-GB" w:eastAsia="en-ZA"/>
        </w:rPr>
        <w:t>COVID-</w:t>
      </w:r>
      <w:r w:rsidR="004328DA" w:rsidRPr="006C1433">
        <w:rPr>
          <w:rFonts w:eastAsia="+mn-ea" w:cs="Arial"/>
          <w:sz w:val="24"/>
          <w:szCs w:val="24"/>
          <w:lang w:val="en-GB" w:eastAsia="en-ZA"/>
        </w:rPr>
        <w:t>19 Response team</w:t>
      </w:r>
      <w:r w:rsidRPr="006C1433">
        <w:rPr>
          <w:rFonts w:eastAsia="+mn-ea" w:cs="Arial"/>
          <w:sz w:val="24"/>
          <w:szCs w:val="24"/>
          <w:lang w:val="en-GB" w:eastAsia="en-ZA"/>
        </w:rPr>
        <w:t xml:space="preserve"> with clear Roles at all levels </w:t>
      </w:r>
      <w:r w:rsidR="004328DA" w:rsidRPr="006C1433">
        <w:rPr>
          <w:rFonts w:eastAsia="+mn-ea" w:cs="Arial"/>
          <w:sz w:val="24"/>
          <w:szCs w:val="24"/>
          <w:lang w:val="en-GB" w:eastAsia="en-ZA"/>
        </w:rPr>
        <w:t xml:space="preserve">(Centre, Area, </w:t>
      </w:r>
      <w:r w:rsidRPr="006C1433">
        <w:rPr>
          <w:rFonts w:eastAsia="+mn-ea" w:cs="Arial"/>
          <w:sz w:val="24"/>
          <w:szCs w:val="24"/>
          <w:lang w:val="en-GB" w:eastAsia="en-ZA"/>
        </w:rPr>
        <w:t>Regional level) was established;</w:t>
      </w:r>
    </w:p>
    <w:p w:rsidR="004328DA" w:rsidRPr="006C1433" w:rsidRDefault="004328DA" w:rsidP="00275E43">
      <w:pPr>
        <w:numPr>
          <w:ilvl w:val="0"/>
          <w:numId w:val="17"/>
        </w:numPr>
        <w:spacing w:line="360" w:lineRule="auto"/>
        <w:contextualSpacing/>
        <w:jc w:val="both"/>
        <w:rPr>
          <w:rFonts w:eastAsia="+mn-ea" w:cs="Arial"/>
          <w:sz w:val="24"/>
          <w:szCs w:val="24"/>
          <w:lang w:val="en-GB" w:eastAsia="en-ZA"/>
        </w:rPr>
      </w:pPr>
      <w:r w:rsidRPr="006C1433">
        <w:rPr>
          <w:rFonts w:eastAsia="+mn-ea" w:cs="Arial"/>
          <w:sz w:val="24"/>
          <w:szCs w:val="24"/>
          <w:lang w:val="en-GB" w:eastAsia="en-ZA"/>
        </w:rPr>
        <w:t>Conduct</w:t>
      </w:r>
      <w:r w:rsidR="001D704C" w:rsidRPr="006C1433">
        <w:rPr>
          <w:rFonts w:eastAsia="+mn-ea" w:cs="Arial"/>
          <w:sz w:val="24"/>
          <w:szCs w:val="24"/>
          <w:lang w:val="en-GB" w:eastAsia="en-ZA"/>
        </w:rPr>
        <w:t>ed</w:t>
      </w:r>
      <w:r w:rsidRPr="006C1433">
        <w:rPr>
          <w:rFonts w:eastAsia="+mn-ea" w:cs="Arial"/>
          <w:sz w:val="24"/>
          <w:szCs w:val="24"/>
          <w:lang w:val="en-GB" w:eastAsia="en-ZA"/>
        </w:rPr>
        <w:t xml:space="preserve"> awareness sessions to all inmates on COVID</w:t>
      </w:r>
      <w:r w:rsidR="001D704C" w:rsidRPr="006C1433">
        <w:rPr>
          <w:rFonts w:eastAsia="+mn-ea" w:cs="Arial"/>
          <w:sz w:val="24"/>
          <w:szCs w:val="24"/>
          <w:lang w:val="en-GB" w:eastAsia="en-ZA"/>
        </w:rPr>
        <w:t>-19;</w:t>
      </w:r>
    </w:p>
    <w:p w:rsidR="004328DA" w:rsidRPr="006C1433" w:rsidRDefault="004328DA" w:rsidP="00275E43">
      <w:pPr>
        <w:numPr>
          <w:ilvl w:val="0"/>
          <w:numId w:val="17"/>
        </w:numPr>
        <w:spacing w:line="360" w:lineRule="auto"/>
        <w:contextualSpacing/>
        <w:jc w:val="both"/>
        <w:rPr>
          <w:rFonts w:eastAsia="+mn-ea" w:cs="Arial"/>
          <w:sz w:val="24"/>
          <w:szCs w:val="24"/>
          <w:lang w:val="en-GB" w:eastAsia="en-ZA"/>
        </w:rPr>
      </w:pPr>
      <w:r w:rsidRPr="006C1433">
        <w:rPr>
          <w:rFonts w:eastAsia="+mn-ea" w:cs="Arial"/>
          <w:sz w:val="24"/>
          <w:szCs w:val="24"/>
          <w:lang w:val="en-GB" w:eastAsia="en-ZA"/>
        </w:rPr>
        <w:t>Cont</w:t>
      </w:r>
      <w:r w:rsidR="001D704C" w:rsidRPr="006C1433">
        <w:rPr>
          <w:rFonts w:eastAsia="+mn-ea" w:cs="Arial"/>
          <w:sz w:val="24"/>
          <w:szCs w:val="24"/>
          <w:lang w:val="en-GB" w:eastAsia="en-ZA"/>
        </w:rPr>
        <w:t>inuous screening of all inmates</w:t>
      </w:r>
      <w:r w:rsidRPr="006C1433">
        <w:rPr>
          <w:rFonts w:eastAsia="+mn-ea" w:cs="Arial"/>
          <w:sz w:val="24"/>
          <w:szCs w:val="24"/>
          <w:lang w:val="en-GB" w:eastAsia="en-ZA"/>
        </w:rPr>
        <w:t>;</w:t>
      </w:r>
    </w:p>
    <w:p w:rsidR="004328DA" w:rsidRPr="006C1433" w:rsidRDefault="004328DA" w:rsidP="00275E43">
      <w:pPr>
        <w:numPr>
          <w:ilvl w:val="0"/>
          <w:numId w:val="17"/>
        </w:numPr>
        <w:spacing w:line="360" w:lineRule="auto"/>
        <w:contextualSpacing/>
        <w:jc w:val="both"/>
        <w:rPr>
          <w:rFonts w:eastAsia="+mn-ea" w:cs="Arial"/>
          <w:sz w:val="24"/>
          <w:szCs w:val="24"/>
          <w:lang w:val="en-GB" w:eastAsia="en-ZA"/>
        </w:rPr>
      </w:pPr>
      <w:r w:rsidRPr="006C1433">
        <w:rPr>
          <w:rFonts w:eastAsia="+mn-ea" w:cs="Arial"/>
          <w:sz w:val="24"/>
          <w:szCs w:val="24"/>
          <w:lang w:val="en-GB" w:eastAsia="en-ZA"/>
        </w:rPr>
        <w:t>All inmates w</w:t>
      </w:r>
      <w:r w:rsidR="00AA7C21" w:rsidRPr="006C1433">
        <w:rPr>
          <w:rFonts w:eastAsia="+mn-ea" w:cs="Arial"/>
          <w:sz w:val="24"/>
          <w:szCs w:val="24"/>
          <w:lang w:val="en-GB" w:eastAsia="en-ZA"/>
        </w:rPr>
        <w:t>ith COVID-</w:t>
      </w:r>
      <w:r w:rsidRPr="006C1433">
        <w:rPr>
          <w:rFonts w:eastAsia="+mn-ea" w:cs="Arial"/>
          <w:sz w:val="24"/>
          <w:szCs w:val="24"/>
          <w:lang w:val="en-GB" w:eastAsia="en-ZA"/>
        </w:rPr>
        <w:t>19 signs and symptoms are identified and referred for testing;</w:t>
      </w:r>
    </w:p>
    <w:p w:rsidR="00C414D5" w:rsidRPr="006C1433" w:rsidRDefault="004328DA" w:rsidP="00275E43">
      <w:pPr>
        <w:numPr>
          <w:ilvl w:val="0"/>
          <w:numId w:val="17"/>
        </w:numPr>
        <w:spacing w:line="360" w:lineRule="auto"/>
        <w:contextualSpacing/>
        <w:jc w:val="both"/>
        <w:rPr>
          <w:rFonts w:eastAsia="+mn-ea" w:cs="Arial"/>
          <w:sz w:val="24"/>
          <w:szCs w:val="24"/>
          <w:lang w:val="en-GB" w:eastAsia="en-ZA"/>
        </w:rPr>
      </w:pPr>
      <w:r w:rsidRPr="006C1433">
        <w:rPr>
          <w:rFonts w:eastAsia="+mn-ea" w:cs="Arial"/>
          <w:sz w:val="24"/>
          <w:szCs w:val="24"/>
          <w:lang w:val="en-GB" w:eastAsia="en-ZA"/>
        </w:rPr>
        <w:t>P</w:t>
      </w:r>
      <w:r w:rsidR="00AA7C21" w:rsidRPr="006C1433">
        <w:rPr>
          <w:rFonts w:eastAsia="+mn-ea" w:cs="Arial"/>
          <w:sz w:val="24"/>
          <w:szCs w:val="24"/>
          <w:lang w:val="en-GB" w:eastAsia="en-ZA"/>
        </w:rPr>
        <w:t>artner Departments (SAPS, Do</w:t>
      </w:r>
      <w:r w:rsidRPr="006C1433">
        <w:rPr>
          <w:rFonts w:eastAsia="+mn-ea" w:cs="Arial"/>
          <w:sz w:val="24"/>
          <w:szCs w:val="24"/>
          <w:lang w:val="en-GB" w:eastAsia="en-ZA"/>
        </w:rPr>
        <w:t>H, NICD etc) are involved in this process;</w:t>
      </w:r>
    </w:p>
    <w:p w:rsidR="00C414D5" w:rsidRPr="006C1433" w:rsidRDefault="00C414D5" w:rsidP="00275E43">
      <w:pPr>
        <w:numPr>
          <w:ilvl w:val="0"/>
          <w:numId w:val="17"/>
        </w:numPr>
        <w:spacing w:line="360" w:lineRule="auto"/>
        <w:contextualSpacing/>
        <w:jc w:val="both"/>
        <w:rPr>
          <w:rFonts w:eastAsia="+mn-ea" w:cs="Arial"/>
          <w:sz w:val="24"/>
          <w:szCs w:val="24"/>
          <w:lang w:val="en-GB" w:eastAsia="en-ZA"/>
        </w:rPr>
      </w:pPr>
      <w:r w:rsidRPr="006C1433">
        <w:rPr>
          <w:rFonts w:eastAsia="+mn-ea" w:cs="Arial"/>
          <w:sz w:val="24"/>
          <w:szCs w:val="24"/>
          <w:lang w:val="en-GB" w:eastAsia="en-ZA"/>
        </w:rPr>
        <w:t>P</w:t>
      </w:r>
      <w:r w:rsidR="004328DA" w:rsidRPr="006C1433">
        <w:rPr>
          <w:rFonts w:eastAsia="+mn-ea" w:cs="Arial"/>
          <w:sz w:val="24"/>
          <w:szCs w:val="24"/>
          <w:lang w:val="en-GB" w:eastAsia="en-ZA"/>
        </w:rPr>
        <w:t>resumptive, positive and negative cases</w:t>
      </w:r>
      <w:r w:rsidRPr="006C1433">
        <w:rPr>
          <w:rFonts w:eastAsia="+mn-ea" w:cs="Arial"/>
          <w:sz w:val="24"/>
          <w:szCs w:val="24"/>
          <w:lang w:val="en-GB" w:eastAsia="en-ZA"/>
        </w:rPr>
        <w:t xml:space="preserve"> are separated and monitored</w:t>
      </w:r>
      <w:r w:rsidR="00AA7C21" w:rsidRPr="006C1433">
        <w:rPr>
          <w:rFonts w:eastAsia="+mn-ea" w:cs="Arial"/>
          <w:sz w:val="24"/>
          <w:szCs w:val="24"/>
          <w:lang w:val="en-GB" w:eastAsia="en-ZA"/>
        </w:rPr>
        <w:t xml:space="preserve"> according to the three cohorts;</w:t>
      </w:r>
    </w:p>
    <w:p w:rsidR="00C414D5" w:rsidRPr="006C1433" w:rsidRDefault="00C414D5" w:rsidP="00275E43">
      <w:pPr>
        <w:numPr>
          <w:ilvl w:val="0"/>
          <w:numId w:val="17"/>
        </w:numPr>
        <w:spacing w:line="360" w:lineRule="auto"/>
        <w:contextualSpacing/>
        <w:jc w:val="both"/>
        <w:rPr>
          <w:rFonts w:eastAsia="+mn-ea" w:cs="Arial"/>
          <w:sz w:val="24"/>
          <w:szCs w:val="24"/>
          <w:lang w:val="en-GB" w:eastAsia="en-ZA"/>
        </w:rPr>
      </w:pPr>
      <w:r w:rsidRPr="006C1433">
        <w:rPr>
          <w:rFonts w:eastAsia="+mn-ea" w:cs="Arial"/>
          <w:sz w:val="24"/>
          <w:szCs w:val="24"/>
          <w:lang w:val="en-GB" w:eastAsia="en-ZA"/>
        </w:rPr>
        <w:t>I</w:t>
      </w:r>
      <w:r w:rsidR="004328DA" w:rsidRPr="006C1433">
        <w:rPr>
          <w:rFonts w:eastAsia="+mn-ea" w:cs="Arial"/>
          <w:sz w:val="24"/>
          <w:szCs w:val="24"/>
          <w:lang w:val="en-GB" w:eastAsia="en-ZA"/>
        </w:rPr>
        <w:t>nmates awaiting</w:t>
      </w:r>
      <w:r w:rsidR="00AA7C21" w:rsidRPr="006C1433">
        <w:rPr>
          <w:rFonts w:eastAsia="+mn-ea" w:cs="Arial"/>
          <w:sz w:val="24"/>
          <w:szCs w:val="24"/>
          <w:lang w:val="en-GB" w:eastAsia="en-ZA"/>
        </w:rPr>
        <w:t xml:space="preserve"> COVID-1</w:t>
      </w:r>
      <w:r w:rsidRPr="006C1433">
        <w:rPr>
          <w:rFonts w:eastAsia="+mn-ea" w:cs="Arial"/>
          <w:sz w:val="24"/>
          <w:szCs w:val="24"/>
          <w:lang w:val="en-GB" w:eastAsia="en-ZA"/>
        </w:rPr>
        <w:t>9 res</w:t>
      </w:r>
      <w:r w:rsidR="00AA7C21" w:rsidRPr="006C1433">
        <w:rPr>
          <w:rFonts w:eastAsia="+mn-ea" w:cs="Arial"/>
          <w:sz w:val="24"/>
          <w:szCs w:val="24"/>
          <w:lang w:val="en-GB" w:eastAsia="en-ZA"/>
        </w:rPr>
        <w:t>ults are quarantined / isolated;</w:t>
      </w:r>
    </w:p>
    <w:p w:rsidR="00C414D5" w:rsidRPr="006C1433" w:rsidRDefault="00C414D5" w:rsidP="00275E43">
      <w:pPr>
        <w:numPr>
          <w:ilvl w:val="0"/>
          <w:numId w:val="17"/>
        </w:numPr>
        <w:spacing w:line="360" w:lineRule="auto"/>
        <w:contextualSpacing/>
        <w:jc w:val="both"/>
        <w:rPr>
          <w:rFonts w:eastAsia="+mn-ea" w:cs="Arial"/>
          <w:sz w:val="24"/>
          <w:szCs w:val="24"/>
          <w:lang w:val="en-GB" w:eastAsia="en-ZA"/>
        </w:rPr>
      </w:pPr>
      <w:r w:rsidRPr="006C1433">
        <w:rPr>
          <w:rFonts w:eastAsia="+mn-ea" w:cs="Arial"/>
          <w:sz w:val="24"/>
          <w:szCs w:val="24"/>
          <w:lang w:val="en-GB" w:eastAsia="en-ZA"/>
        </w:rPr>
        <w:t xml:space="preserve">All positive cases are </w:t>
      </w:r>
      <w:r w:rsidR="004328DA" w:rsidRPr="006C1433">
        <w:rPr>
          <w:rFonts w:eastAsia="+mn-ea" w:cs="Arial"/>
          <w:sz w:val="24"/>
          <w:szCs w:val="24"/>
          <w:lang w:val="en-GB" w:eastAsia="en-ZA"/>
        </w:rPr>
        <w:t xml:space="preserve">monitored for complications and </w:t>
      </w:r>
      <w:r w:rsidR="00207BE5" w:rsidRPr="006C1433">
        <w:rPr>
          <w:rFonts w:eastAsia="+mn-ea" w:cs="Arial"/>
          <w:sz w:val="24"/>
          <w:szCs w:val="24"/>
          <w:lang w:val="en-GB" w:eastAsia="en-ZA"/>
        </w:rPr>
        <w:t>refer</w:t>
      </w:r>
      <w:r w:rsidR="00207BE5">
        <w:rPr>
          <w:rFonts w:eastAsia="+mn-ea" w:cs="Arial"/>
          <w:sz w:val="24"/>
          <w:szCs w:val="24"/>
          <w:lang w:val="en-GB" w:eastAsia="en-ZA"/>
        </w:rPr>
        <w:t xml:space="preserve">red </w:t>
      </w:r>
      <w:r w:rsidR="004328DA" w:rsidRPr="006C1433">
        <w:rPr>
          <w:rFonts w:eastAsia="+mn-ea" w:cs="Arial"/>
          <w:sz w:val="24"/>
          <w:szCs w:val="24"/>
          <w:lang w:val="en-GB" w:eastAsia="en-ZA"/>
        </w:rPr>
        <w:t>to s</w:t>
      </w:r>
      <w:r w:rsidR="00AA7C21" w:rsidRPr="006C1433">
        <w:rPr>
          <w:rFonts w:eastAsia="+mn-ea" w:cs="Arial"/>
          <w:sz w:val="24"/>
          <w:szCs w:val="24"/>
          <w:lang w:val="en-GB" w:eastAsia="en-ZA"/>
        </w:rPr>
        <w:t>econdary hospital for treatment;</w:t>
      </w:r>
    </w:p>
    <w:p w:rsidR="00C414D5" w:rsidRPr="006C1433" w:rsidRDefault="00C2588C" w:rsidP="00275E43">
      <w:pPr>
        <w:numPr>
          <w:ilvl w:val="0"/>
          <w:numId w:val="17"/>
        </w:numPr>
        <w:spacing w:line="360" w:lineRule="auto"/>
        <w:contextualSpacing/>
        <w:jc w:val="both"/>
        <w:rPr>
          <w:rFonts w:eastAsia="+mn-ea" w:cs="Arial"/>
          <w:sz w:val="24"/>
          <w:szCs w:val="24"/>
          <w:lang w:val="en-GB" w:eastAsia="en-ZA"/>
        </w:rPr>
      </w:pPr>
      <w:r w:rsidRPr="006C1433">
        <w:rPr>
          <w:rFonts w:eastAsia="+mn-ea" w:cs="Arial"/>
          <w:sz w:val="24"/>
          <w:szCs w:val="24"/>
          <w:lang w:val="en-GB" w:eastAsia="en-ZA"/>
        </w:rPr>
        <w:t>Vulnerable inmates</w:t>
      </w:r>
      <w:r w:rsidR="004328DA" w:rsidRPr="006C1433">
        <w:rPr>
          <w:rFonts w:eastAsia="+mn-ea" w:cs="Arial"/>
          <w:sz w:val="24"/>
          <w:szCs w:val="24"/>
          <w:lang w:val="en-GB" w:eastAsia="en-ZA"/>
        </w:rPr>
        <w:t xml:space="preserve"> (i.e above 60, diabetics, HIV positives, TB patients, Asthmatics, cancer patient</w:t>
      </w:r>
      <w:r w:rsidR="00207BE5">
        <w:rPr>
          <w:rFonts w:eastAsia="+mn-ea" w:cs="Arial"/>
          <w:sz w:val="24"/>
          <w:szCs w:val="24"/>
          <w:lang w:val="en-GB" w:eastAsia="en-ZA"/>
        </w:rPr>
        <w:t>s</w:t>
      </w:r>
      <w:r w:rsidR="004328DA" w:rsidRPr="006C1433">
        <w:rPr>
          <w:rFonts w:eastAsia="+mn-ea" w:cs="Arial"/>
          <w:sz w:val="24"/>
          <w:szCs w:val="24"/>
          <w:lang w:val="en-GB" w:eastAsia="en-ZA"/>
        </w:rPr>
        <w:t xml:space="preserve">, pregnant females), </w:t>
      </w:r>
      <w:r w:rsidR="00C414D5" w:rsidRPr="006C1433">
        <w:rPr>
          <w:rFonts w:eastAsia="+mn-ea" w:cs="Arial"/>
          <w:sz w:val="24"/>
          <w:szCs w:val="24"/>
          <w:lang w:val="en-GB" w:eastAsia="en-ZA"/>
        </w:rPr>
        <w:t>are identified, classified and monitored</w:t>
      </w:r>
      <w:r w:rsidR="004328DA" w:rsidRPr="006C1433">
        <w:rPr>
          <w:rFonts w:eastAsia="+mn-ea" w:cs="Arial"/>
          <w:sz w:val="24"/>
          <w:szCs w:val="24"/>
          <w:lang w:val="en-GB" w:eastAsia="en-ZA"/>
        </w:rPr>
        <w:t xml:space="preserve"> as per risk f</w:t>
      </w:r>
      <w:r w:rsidR="00AA7C21" w:rsidRPr="006C1433">
        <w:rPr>
          <w:rFonts w:eastAsia="+mn-ea" w:cs="Arial"/>
          <w:sz w:val="24"/>
          <w:szCs w:val="24"/>
          <w:lang w:val="en-GB" w:eastAsia="en-ZA"/>
        </w:rPr>
        <w:t>actors;</w:t>
      </w:r>
    </w:p>
    <w:p w:rsidR="00C414D5" w:rsidRPr="006C1433" w:rsidRDefault="004328DA" w:rsidP="00275E43">
      <w:pPr>
        <w:numPr>
          <w:ilvl w:val="0"/>
          <w:numId w:val="17"/>
        </w:numPr>
        <w:spacing w:line="360" w:lineRule="auto"/>
        <w:contextualSpacing/>
        <w:jc w:val="both"/>
        <w:rPr>
          <w:rFonts w:eastAsia="+mn-ea" w:cs="Arial"/>
          <w:sz w:val="24"/>
          <w:szCs w:val="24"/>
          <w:lang w:val="en-GB" w:eastAsia="en-ZA"/>
        </w:rPr>
      </w:pPr>
      <w:r w:rsidRPr="006C1433">
        <w:rPr>
          <w:rFonts w:eastAsia="+mn-ea" w:cs="Arial"/>
          <w:sz w:val="24"/>
          <w:szCs w:val="24"/>
          <w:lang w:val="en-GB" w:eastAsia="en-ZA"/>
        </w:rPr>
        <w:t>Iso</w:t>
      </w:r>
      <w:r w:rsidR="00C414D5" w:rsidRPr="006C1433">
        <w:rPr>
          <w:rFonts w:eastAsia="+mn-ea" w:cs="Arial"/>
          <w:sz w:val="24"/>
          <w:szCs w:val="24"/>
          <w:lang w:val="en-GB" w:eastAsia="en-ZA"/>
        </w:rPr>
        <w:t>lated/Quarantine inmates are</w:t>
      </w:r>
      <w:r w:rsidR="00AA7C21" w:rsidRPr="006C1433">
        <w:rPr>
          <w:rFonts w:eastAsia="+mn-ea" w:cs="Arial"/>
          <w:sz w:val="24"/>
          <w:szCs w:val="24"/>
          <w:lang w:val="en-GB" w:eastAsia="en-ZA"/>
        </w:rPr>
        <w:t xml:space="preserve"> retested for COVID-</w:t>
      </w:r>
      <w:r w:rsidRPr="006C1433">
        <w:rPr>
          <w:rFonts w:eastAsia="+mn-ea" w:cs="Arial"/>
          <w:sz w:val="24"/>
          <w:szCs w:val="24"/>
          <w:lang w:val="en-GB" w:eastAsia="en-ZA"/>
        </w:rPr>
        <w:t>1</w:t>
      </w:r>
      <w:r w:rsidR="00AA7C21" w:rsidRPr="006C1433">
        <w:rPr>
          <w:rFonts w:eastAsia="+mn-ea" w:cs="Arial"/>
          <w:sz w:val="24"/>
          <w:szCs w:val="24"/>
          <w:lang w:val="en-GB" w:eastAsia="en-ZA"/>
        </w:rPr>
        <w:t>9 before exit out of quarantine;</w:t>
      </w:r>
    </w:p>
    <w:p w:rsidR="004328DA" w:rsidRPr="006C1433" w:rsidRDefault="004328DA" w:rsidP="00275E43">
      <w:pPr>
        <w:numPr>
          <w:ilvl w:val="0"/>
          <w:numId w:val="17"/>
        </w:numPr>
        <w:spacing w:line="360" w:lineRule="auto"/>
        <w:contextualSpacing/>
        <w:jc w:val="both"/>
        <w:rPr>
          <w:rFonts w:eastAsia="+mn-ea" w:cs="Arial"/>
          <w:sz w:val="24"/>
          <w:szCs w:val="24"/>
          <w:lang w:val="en-GB" w:eastAsia="en-ZA"/>
        </w:rPr>
      </w:pPr>
      <w:r w:rsidRPr="006C1433">
        <w:rPr>
          <w:rFonts w:eastAsia="+mn-ea" w:cs="Arial"/>
          <w:sz w:val="24"/>
          <w:szCs w:val="24"/>
          <w:lang w:val="en-GB" w:eastAsia="en-ZA"/>
        </w:rPr>
        <w:t>Psychological, S</w:t>
      </w:r>
      <w:r w:rsidR="00C414D5" w:rsidRPr="006C1433">
        <w:rPr>
          <w:rFonts w:eastAsia="+mn-ea" w:cs="Arial"/>
          <w:sz w:val="24"/>
          <w:szCs w:val="24"/>
          <w:lang w:val="en-GB" w:eastAsia="en-ZA"/>
        </w:rPr>
        <w:t>piritual care are provided to c</w:t>
      </w:r>
      <w:r w:rsidRPr="006C1433">
        <w:rPr>
          <w:rFonts w:eastAsia="+mn-ea" w:cs="Arial"/>
          <w:sz w:val="24"/>
          <w:szCs w:val="24"/>
          <w:lang w:val="en-GB" w:eastAsia="en-ZA"/>
        </w:rPr>
        <w:t>onfirmed inmates</w:t>
      </w:r>
      <w:r w:rsidR="00AA7C21" w:rsidRPr="006C1433">
        <w:rPr>
          <w:rFonts w:eastAsia="+mn-ea" w:cs="Arial"/>
          <w:sz w:val="24"/>
          <w:szCs w:val="24"/>
          <w:lang w:val="en-GB" w:eastAsia="en-ZA"/>
        </w:rPr>
        <w:t>;</w:t>
      </w:r>
    </w:p>
    <w:p w:rsidR="00157F25" w:rsidRPr="006C1433" w:rsidRDefault="00157F25" w:rsidP="00275E43">
      <w:pPr>
        <w:spacing w:line="360" w:lineRule="auto"/>
        <w:ind w:left="1509"/>
        <w:contextualSpacing/>
        <w:jc w:val="both"/>
        <w:rPr>
          <w:rFonts w:eastAsia="+mn-ea" w:cs="Arial"/>
          <w:sz w:val="24"/>
          <w:szCs w:val="24"/>
          <w:lang w:val="en-GB" w:eastAsia="en-ZA"/>
        </w:rPr>
      </w:pPr>
    </w:p>
    <w:p w:rsidR="00792CB2" w:rsidRPr="006C1433" w:rsidRDefault="00EF6BE3" w:rsidP="00275E43">
      <w:pPr>
        <w:pStyle w:val="ListParagraph"/>
        <w:tabs>
          <w:tab w:val="left" w:pos="993"/>
        </w:tabs>
        <w:spacing w:line="360" w:lineRule="auto"/>
        <w:ind w:left="990" w:hanging="990"/>
        <w:jc w:val="both"/>
        <w:rPr>
          <w:rFonts w:ascii="Arial" w:hAnsi="Arial" w:cs="Arial"/>
          <w:i/>
          <w:lang w:val="en-GB"/>
        </w:rPr>
      </w:pPr>
      <w:r w:rsidRPr="00EF6BE3">
        <w:rPr>
          <w:rFonts w:ascii="Arial" w:hAnsi="Arial" w:cs="Arial"/>
          <w:lang w:val="en-GB"/>
        </w:rPr>
        <w:t>(2)</w:t>
      </w:r>
      <w:r w:rsidR="00A55E86" w:rsidRPr="00EF6BE3">
        <w:rPr>
          <w:rFonts w:ascii="Arial" w:hAnsi="Arial" w:cs="Arial"/>
          <w:lang w:val="en-GB"/>
        </w:rPr>
        <w:t>(bb)</w:t>
      </w:r>
      <w:r>
        <w:rPr>
          <w:rFonts w:ascii="Arial" w:hAnsi="Arial" w:cs="Arial"/>
          <w:lang w:val="en-GB"/>
        </w:rPr>
        <w:tab/>
      </w:r>
      <w:r w:rsidR="0052352B" w:rsidRPr="006C1433">
        <w:rPr>
          <w:rFonts w:ascii="Arial" w:hAnsi="Arial" w:cs="Arial"/>
          <w:lang w:val="en-GB"/>
        </w:rPr>
        <w:t xml:space="preserve">The three officials were interviewed in line with Disease Outbreak guidelines of Department of Health to establish places that they visited in order to determine possible point of contamination. </w:t>
      </w:r>
      <w:r w:rsidR="00AA7C21" w:rsidRPr="006C1433">
        <w:rPr>
          <w:rFonts w:ascii="Arial" w:hAnsi="Arial" w:cs="Arial"/>
          <w:lang w:val="en-GB"/>
        </w:rPr>
        <w:t xml:space="preserve"> </w:t>
      </w:r>
      <w:r w:rsidR="00792CB2" w:rsidRPr="006C1433">
        <w:rPr>
          <w:rFonts w:ascii="Arial" w:hAnsi="Arial" w:cs="Arial"/>
          <w:lang w:val="en-GB"/>
        </w:rPr>
        <w:t xml:space="preserve">Identification and tracing of contacts was done resulting in </w:t>
      </w:r>
      <w:r>
        <w:rPr>
          <w:rFonts w:ascii="Arial" w:hAnsi="Arial" w:cs="Arial"/>
          <w:lang w:val="en-GB"/>
        </w:rPr>
        <w:t xml:space="preserve">the testing of </w:t>
      </w:r>
      <w:r w:rsidR="00792CB2" w:rsidRPr="006C1433">
        <w:rPr>
          <w:rFonts w:ascii="Arial" w:hAnsi="Arial" w:cs="Arial"/>
          <w:lang w:val="en-GB"/>
        </w:rPr>
        <w:t xml:space="preserve">268 inmates </w:t>
      </w:r>
      <w:r>
        <w:rPr>
          <w:rFonts w:ascii="Arial" w:hAnsi="Arial" w:cs="Arial"/>
          <w:lang w:val="en-GB"/>
        </w:rPr>
        <w:t>of which</w:t>
      </w:r>
      <w:r w:rsidR="00792CB2" w:rsidRPr="006C1433">
        <w:rPr>
          <w:rFonts w:ascii="Arial" w:hAnsi="Arial" w:cs="Arial"/>
          <w:lang w:val="en-GB"/>
        </w:rPr>
        <w:t xml:space="preserve"> 56 </w:t>
      </w:r>
      <w:r w:rsidR="00AA7C21" w:rsidRPr="006C1433">
        <w:rPr>
          <w:rFonts w:ascii="Arial" w:hAnsi="Arial" w:cs="Arial"/>
          <w:lang w:val="en-GB"/>
        </w:rPr>
        <w:t xml:space="preserve">being </w:t>
      </w:r>
      <w:r w:rsidR="00207BE5">
        <w:rPr>
          <w:rFonts w:ascii="Arial" w:hAnsi="Arial" w:cs="Arial"/>
          <w:lang w:val="en-GB"/>
        </w:rPr>
        <w:t xml:space="preserve">positively </w:t>
      </w:r>
      <w:r w:rsidR="00AA7C21" w:rsidRPr="006C1433">
        <w:rPr>
          <w:rFonts w:ascii="Arial" w:hAnsi="Arial" w:cs="Arial"/>
          <w:lang w:val="en-GB"/>
        </w:rPr>
        <w:t>diagnosed with COVID-</w:t>
      </w:r>
      <w:r w:rsidR="00792CB2" w:rsidRPr="006C1433">
        <w:rPr>
          <w:rFonts w:ascii="Arial" w:hAnsi="Arial" w:cs="Arial"/>
          <w:lang w:val="en-GB"/>
        </w:rPr>
        <w:t xml:space="preserve">19. </w:t>
      </w:r>
      <w:r w:rsidR="00AA7C21" w:rsidRPr="006C1433">
        <w:rPr>
          <w:rFonts w:ascii="Arial" w:hAnsi="Arial" w:cs="Arial"/>
          <w:lang w:val="en-GB"/>
        </w:rPr>
        <w:t xml:space="preserve"> </w:t>
      </w:r>
      <w:r w:rsidR="00792CB2" w:rsidRPr="006C1433">
        <w:rPr>
          <w:rFonts w:ascii="Arial" w:hAnsi="Arial" w:cs="Arial"/>
          <w:lang w:val="en-GB"/>
        </w:rPr>
        <w:t>Furthermore, identified officials on the same shif</w:t>
      </w:r>
      <w:r w:rsidR="00AA7C21" w:rsidRPr="006C1433">
        <w:rPr>
          <w:rFonts w:ascii="Arial" w:hAnsi="Arial" w:cs="Arial"/>
          <w:lang w:val="en-GB"/>
        </w:rPr>
        <w:t>t as the i</w:t>
      </w:r>
      <w:r w:rsidR="00792CB2" w:rsidRPr="006C1433">
        <w:rPr>
          <w:rFonts w:ascii="Arial" w:hAnsi="Arial" w:cs="Arial"/>
          <w:lang w:val="en-GB"/>
        </w:rPr>
        <w:t>ndex official were immediately quarantined and 92 officials from Med C</w:t>
      </w:r>
      <w:r w:rsidR="00207BE5">
        <w:rPr>
          <w:rFonts w:ascii="Arial" w:hAnsi="Arial" w:cs="Arial"/>
          <w:lang w:val="en-GB"/>
        </w:rPr>
        <w:t>,</w:t>
      </w:r>
      <w:r w:rsidR="00792CB2" w:rsidRPr="006C1433">
        <w:rPr>
          <w:rFonts w:ascii="Arial" w:hAnsi="Arial" w:cs="Arial"/>
          <w:lang w:val="en-GB"/>
        </w:rPr>
        <w:t xml:space="preserve"> where the index official is working</w:t>
      </w:r>
      <w:r w:rsidR="00207BE5">
        <w:rPr>
          <w:rFonts w:ascii="Arial" w:hAnsi="Arial" w:cs="Arial"/>
          <w:lang w:val="en-GB"/>
        </w:rPr>
        <w:t>, were</w:t>
      </w:r>
      <w:r w:rsidR="00792CB2" w:rsidRPr="006C1433">
        <w:rPr>
          <w:rFonts w:ascii="Arial" w:hAnsi="Arial" w:cs="Arial"/>
          <w:lang w:val="en-GB"/>
        </w:rPr>
        <w:t xml:space="preserve"> tested and 23 were positive including the index patient who recently recovered and </w:t>
      </w:r>
      <w:r w:rsidR="00AA7C21" w:rsidRPr="006C1433">
        <w:rPr>
          <w:rFonts w:ascii="Arial" w:hAnsi="Arial" w:cs="Arial"/>
          <w:lang w:val="en-GB"/>
        </w:rPr>
        <w:t>has</w:t>
      </w:r>
      <w:r w:rsidR="00792CB2" w:rsidRPr="006C1433">
        <w:rPr>
          <w:rFonts w:ascii="Arial" w:hAnsi="Arial" w:cs="Arial"/>
          <w:lang w:val="en-GB"/>
        </w:rPr>
        <w:t xml:space="preserve"> tested negative.</w:t>
      </w:r>
    </w:p>
    <w:p w:rsidR="00792CB2" w:rsidRPr="006C1433" w:rsidRDefault="00792CB2" w:rsidP="00275E43">
      <w:pPr>
        <w:pStyle w:val="ListParagraph"/>
        <w:spacing w:line="360" w:lineRule="auto"/>
        <w:ind w:left="0"/>
        <w:jc w:val="both"/>
        <w:rPr>
          <w:rFonts w:ascii="Arial" w:hAnsi="Arial" w:cs="Arial"/>
          <w:lang w:val="en-GB"/>
        </w:rPr>
      </w:pPr>
    </w:p>
    <w:p w:rsidR="00C414D5" w:rsidRPr="006C1433" w:rsidRDefault="00EF6BE3" w:rsidP="00275E43">
      <w:pPr>
        <w:pStyle w:val="ListParagraph"/>
        <w:tabs>
          <w:tab w:val="left" w:pos="993"/>
        </w:tabs>
        <w:spacing w:line="360" w:lineRule="auto"/>
        <w:ind w:hanging="720"/>
        <w:jc w:val="both"/>
        <w:rPr>
          <w:rFonts w:ascii="Arial" w:hAnsi="Arial" w:cs="Arial"/>
          <w:lang w:val="en-GB"/>
        </w:rPr>
      </w:pPr>
      <w:r w:rsidRPr="00EF6BE3">
        <w:rPr>
          <w:rFonts w:ascii="Arial" w:hAnsi="Arial" w:cs="Arial"/>
          <w:lang w:val="en-GB"/>
        </w:rPr>
        <w:t>(2)</w:t>
      </w:r>
      <w:r w:rsidR="00C414D5" w:rsidRPr="00EF6BE3">
        <w:rPr>
          <w:rFonts w:ascii="Arial" w:hAnsi="Arial" w:cs="Arial"/>
          <w:lang w:val="en-GB"/>
        </w:rPr>
        <w:t>(</w:t>
      </w:r>
      <w:r w:rsidR="006C1433" w:rsidRPr="00EF6BE3">
        <w:rPr>
          <w:rFonts w:ascii="Arial" w:hAnsi="Arial" w:cs="Arial"/>
          <w:lang w:val="en-GB"/>
        </w:rPr>
        <w:t>cc)</w:t>
      </w:r>
      <w:r>
        <w:rPr>
          <w:rFonts w:ascii="Arial" w:hAnsi="Arial" w:cs="Arial"/>
          <w:i/>
          <w:lang w:val="en-GB"/>
        </w:rPr>
        <w:tab/>
      </w:r>
      <w:r w:rsidR="00C414D5" w:rsidRPr="006C1433">
        <w:rPr>
          <w:rFonts w:ascii="Arial" w:hAnsi="Arial" w:cs="Arial"/>
          <w:lang w:val="en-GB"/>
        </w:rPr>
        <w:t>Contacts of first patient were tested through assistance from Department of Health and National Health Laboratory Services</w:t>
      </w:r>
      <w:r w:rsidR="00AA7C21" w:rsidRPr="006C1433">
        <w:rPr>
          <w:rFonts w:ascii="Arial" w:hAnsi="Arial" w:cs="Arial"/>
          <w:lang w:val="en-GB"/>
        </w:rPr>
        <w:t xml:space="preserve"> (NHLS</w:t>
      </w:r>
      <w:r>
        <w:rPr>
          <w:rFonts w:ascii="Arial" w:hAnsi="Arial" w:cs="Arial"/>
          <w:lang w:val="en-GB"/>
        </w:rPr>
        <w:t>)</w:t>
      </w:r>
      <w:r w:rsidRPr="00EF6BE3">
        <w:rPr>
          <w:rFonts w:ascii="Arial" w:hAnsi="Arial" w:cs="Arial"/>
          <w:lang w:val="en-GB"/>
        </w:rPr>
        <w:t xml:space="preserve"> </w:t>
      </w:r>
      <w:r w:rsidRPr="006C1433">
        <w:rPr>
          <w:rFonts w:ascii="Arial" w:hAnsi="Arial" w:cs="Arial"/>
          <w:lang w:val="en-GB"/>
        </w:rPr>
        <w:t>from 08 to 09 April 2020</w:t>
      </w:r>
      <w:r w:rsidR="00C414D5" w:rsidRPr="006C1433">
        <w:rPr>
          <w:rFonts w:ascii="Arial" w:hAnsi="Arial" w:cs="Arial"/>
          <w:lang w:val="en-GB"/>
        </w:rPr>
        <w:t>.</w:t>
      </w:r>
      <w:r w:rsidR="00792CB2" w:rsidRPr="006C1433">
        <w:rPr>
          <w:rFonts w:ascii="Arial" w:hAnsi="Arial" w:cs="Arial"/>
          <w:lang w:val="en-GB"/>
        </w:rPr>
        <w:t xml:space="preserve"> </w:t>
      </w:r>
      <w:r w:rsidR="00AA7C21" w:rsidRPr="006C1433">
        <w:rPr>
          <w:rFonts w:ascii="Arial" w:hAnsi="Arial" w:cs="Arial"/>
          <w:lang w:val="en-GB"/>
        </w:rPr>
        <w:t xml:space="preserve"> </w:t>
      </w:r>
      <w:r w:rsidR="00B61E90">
        <w:rPr>
          <w:rFonts w:ascii="Arial" w:hAnsi="Arial" w:cs="Arial"/>
          <w:lang w:val="en-GB"/>
        </w:rPr>
        <w:t>Subsequent to the tracing</w:t>
      </w:r>
      <w:r w:rsidR="00792CB2" w:rsidRPr="006C1433">
        <w:rPr>
          <w:rFonts w:ascii="Arial" w:hAnsi="Arial" w:cs="Arial"/>
          <w:lang w:val="en-GB"/>
        </w:rPr>
        <w:t>, Department of Health initiated mass screening and testing at the Port St Johns area</w:t>
      </w:r>
      <w:r w:rsidR="00B61E90">
        <w:rPr>
          <w:rFonts w:ascii="Arial" w:hAnsi="Arial" w:cs="Arial"/>
          <w:lang w:val="en-GB"/>
        </w:rPr>
        <w:t>.</w:t>
      </w:r>
      <w:r w:rsidR="00792CB2" w:rsidRPr="006C1433">
        <w:rPr>
          <w:rFonts w:ascii="Arial" w:hAnsi="Arial" w:cs="Arial"/>
          <w:lang w:val="en-GB"/>
        </w:rPr>
        <w:t xml:space="preserve"> </w:t>
      </w:r>
    </w:p>
    <w:p w:rsidR="00EF6BE3" w:rsidRDefault="00EF6BE3" w:rsidP="00275E43">
      <w:pPr>
        <w:pStyle w:val="ListParagraph"/>
        <w:spacing w:line="360" w:lineRule="auto"/>
        <w:ind w:left="0"/>
        <w:jc w:val="both"/>
        <w:rPr>
          <w:rFonts w:ascii="Arial" w:hAnsi="Arial" w:cs="Arial"/>
          <w:lang w:val="en-GB"/>
        </w:rPr>
      </w:pPr>
    </w:p>
    <w:p w:rsidR="00157F25" w:rsidRPr="006C1433" w:rsidRDefault="00EF6BE3" w:rsidP="00275E43">
      <w:pPr>
        <w:pStyle w:val="ListParagraph"/>
        <w:spacing w:line="360" w:lineRule="auto"/>
        <w:ind w:left="993" w:hanging="993"/>
        <w:jc w:val="both"/>
        <w:rPr>
          <w:rFonts w:ascii="Arial" w:hAnsi="Arial" w:cs="Arial"/>
          <w:i/>
          <w:lang w:val="en-GB"/>
        </w:rPr>
      </w:pPr>
      <w:r>
        <w:rPr>
          <w:rFonts w:ascii="Arial" w:hAnsi="Arial" w:cs="Arial"/>
          <w:lang w:val="en-GB"/>
        </w:rPr>
        <w:t>(2)</w:t>
      </w:r>
      <w:r w:rsidR="006C1433" w:rsidRPr="006C1433">
        <w:rPr>
          <w:rFonts w:ascii="Arial" w:hAnsi="Arial" w:cs="Arial"/>
          <w:i/>
          <w:lang w:val="en-GB"/>
        </w:rPr>
        <w:t>(</w:t>
      </w:r>
      <w:r w:rsidR="006C1433" w:rsidRPr="00EF6BE3">
        <w:rPr>
          <w:rFonts w:ascii="Arial" w:hAnsi="Arial" w:cs="Arial"/>
          <w:lang w:val="en-GB"/>
        </w:rPr>
        <w:t>b)(i)</w:t>
      </w:r>
      <w:r>
        <w:rPr>
          <w:rFonts w:ascii="Arial" w:hAnsi="Arial" w:cs="Arial"/>
          <w:lang w:val="en-GB"/>
        </w:rPr>
        <w:tab/>
      </w:r>
      <w:r w:rsidR="0060264D" w:rsidRPr="006C1433">
        <w:rPr>
          <w:rFonts w:ascii="Arial" w:hAnsi="Arial" w:cs="Arial"/>
          <w:lang w:val="en-GB"/>
        </w:rPr>
        <w:t xml:space="preserve">Implementation of the Standard Operating Procedures (SOP) for Preparedness, Detention and Response to Coronavirus diseases (COVID-19) and the Department’s COVID-19 National Disaster Response </w:t>
      </w:r>
      <w:r w:rsidR="00AA7C21" w:rsidRPr="006C1433">
        <w:rPr>
          <w:rFonts w:ascii="Arial" w:hAnsi="Arial" w:cs="Arial"/>
          <w:lang w:val="en-GB"/>
        </w:rPr>
        <w:t>and</w:t>
      </w:r>
      <w:r w:rsidR="0060264D" w:rsidRPr="006C1433">
        <w:rPr>
          <w:rFonts w:ascii="Arial" w:hAnsi="Arial" w:cs="Arial"/>
          <w:lang w:val="en-GB"/>
        </w:rPr>
        <w:t xml:space="preserve"> Mitigation Plan for prevention, containment and recovery were implemented on 15 March 2020</w:t>
      </w:r>
      <w:r w:rsidR="00792CB2" w:rsidRPr="006C1433">
        <w:rPr>
          <w:rFonts w:ascii="Arial" w:hAnsi="Arial" w:cs="Arial"/>
          <w:lang w:val="en-GB"/>
        </w:rPr>
        <w:t>.</w:t>
      </w:r>
    </w:p>
    <w:p w:rsidR="00C414D5" w:rsidRPr="006C1433" w:rsidRDefault="00C414D5" w:rsidP="00275E43">
      <w:pPr>
        <w:pStyle w:val="ListParagraph"/>
        <w:spacing w:line="360" w:lineRule="auto"/>
        <w:ind w:left="0"/>
        <w:jc w:val="both"/>
        <w:rPr>
          <w:rFonts w:ascii="Arial" w:hAnsi="Arial" w:cs="Arial"/>
          <w:lang w:val="en-GB"/>
        </w:rPr>
      </w:pPr>
    </w:p>
    <w:p w:rsidR="00C414D5" w:rsidRPr="006C1433" w:rsidRDefault="00EF6BE3" w:rsidP="00275E43">
      <w:pPr>
        <w:pStyle w:val="ListParagraph"/>
        <w:spacing w:line="360" w:lineRule="auto"/>
        <w:ind w:left="993" w:hanging="993"/>
        <w:jc w:val="both"/>
        <w:rPr>
          <w:rFonts w:ascii="Arial" w:hAnsi="Arial" w:cs="Arial"/>
          <w:lang w:val="en-GB"/>
        </w:rPr>
      </w:pPr>
      <w:r>
        <w:rPr>
          <w:rFonts w:ascii="Arial" w:hAnsi="Arial" w:cs="Arial"/>
          <w:lang w:val="en-GB"/>
        </w:rPr>
        <w:t>(2)</w:t>
      </w:r>
      <w:r w:rsidR="00B61E90" w:rsidRPr="00B61E90">
        <w:rPr>
          <w:rFonts w:ascii="Arial" w:hAnsi="Arial" w:cs="Arial"/>
          <w:lang w:val="en-GB"/>
        </w:rPr>
        <w:t>(b)</w:t>
      </w:r>
      <w:r w:rsidR="006C1433" w:rsidRPr="00B61E90">
        <w:rPr>
          <w:rFonts w:ascii="Arial" w:hAnsi="Arial" w:cs="Arial"/>
          <w:lang w:val="en-GB"/>
        </w:rPr>
        <w:t>(ii)</w:t>
      </w:r>
      <w:r w:rsidR="00B61E90">
        <w:rPr>
          <w:rFonts w:ascii="Arial" w:hAnsi="Arial" w:cs="Arial"/>
          <w:lang w:val="en-GB"/>
        </w:rPr>
        <w:tab/>
      </w:r>
      <w:r w:rsidR="00C414D5" w:rsidRPr="006C1433">
        <w:rPr>
          <w:rFonts w:ascii="Arial" w:hAnsi="Arial" w:cs="Arial"/>
          <w:lang w:val="en-GB"/>
        </w:rPr>
        <w:t>All these measures are still applicable to date as per the availability of NHLS or the Department of Health testing team.</w:t>
      </w:r>
      <w:r w:rsidR="00157F25" w:rsidRPr="006C1433">
        <w:rPr>
          <w:rFonts w:ascii="Arial" w:hAnsi="Arial" w:cs="Arial"/>
          <w:lang w:val="en-GB"/>
        </w:rPr>
        <w:t xml:space="preserve"> </w:t>
      </w:r>
      <w:r w:rsidR="00AA7C21" w:rsidRPr="006C1433">
        <w:rPr>
          <w:rFonts w:ascii="Arial" w:hAnsi="Arial" w:cs="Arial"/>
          <w:lang w:val="en-GB"/>
        </w:rPr>
        <w:t xml:space="preserve"> </w:t>
      </w:r>
      <w:r w:rsidR="00157F25" w:rsidRPr="006C1433">
        <w:rPr>
          <w:rFonts w:ascii="Arial" w:hAnsi="Arial" w:cs="Arial"/>
          <w:lang w:val="en-GB"/>
        </w:rPr>
        <w:t xml:space="preserve">The </w:t>
      </w:r>
      <w:r w:rsidR="00AA7C21" w:rsidRPr="006C1433">
        <w:rPr>
          <w:rFonts w:ascii="Arial" w:hAnsi="Arial" w:cs="Arial"/>
          <w:lang w:val="en-GB"/>
        </w:rPr>
        <w:t xml:space="preserve">Correctional </w:t>
      </w:r>
      <w:r w:rsidR="00157F25" w:rsidRPr="006C1433">
        <w:rPr>
          <w:rFonts w:ascii="Arial" w:hAnsi="Arial" w:cs="Arial"/>
          <w:lang w:val="en-GB"/>
        </w:rPr>
        <w:t>Centre continues to implement containment and recovery measures while also intensifying</w:t>
      </w:r>
      <w:r w:rsidR="0060264D" w:rsidRPr="006C1433">
        <w:rPr>
          <w:rFonts w:ascii="Arial" w:hAnsi="Arial" w:cs="Arial"/>
          <w:lang w:val="en-GB"/>
        </w:rPr>
        <w:t xml:space="preserve"> prevention</w:t>
      </w:r>
      <w:r w:rsidR="00157F25" w:rsidRPr="006C1433">
        <w:rPr>
          <w:rFonts w:ascii="Arial" w:hAnsi="Arial" w:cs="Arial"/>
          <w:lang w:val="en-GB"/>
        </w:rPr>
        <w:t xml:space="preserve"> measures. </w:t>
      </w:r>
      <w:r w:rsidR="00AA7C21" w:rsidRPr="006C1433">
        <w:rPr>
          <w:rFonts w:ascii="Arial" w:hAnsi="Arial" w:cs="Arial"/>
          <w:lang w:val="en-GB"/>
        </w:rPr>
        <w:t xml:space="preserve"> </w:t>
      </w:r>
      <w:r w:rsidR="00C414D5" w:rsidRPr="006C1433">
        <w:rPr>
          <w:rFonts w:ascii="Arial" w:hAnsi="Arial" w:cs="Arial"/>
          <w:lang w:val="en-GB"/>
        </w:rPr>
        <w:t xml:space="preserve">The recent date for testing </w:t>
      </w:r>
      <w:r w:rsidR="00AA7C21" w:rsidRPr="006C1433">
        <w:rPr>
          <w:rFonts w:ascii="Arial" w:hAnsi="Arial" w:cs="Arial"/>
          <w:lang w:val="en-GB"/>
        </w:rPr>
        <w:t xml:space="preserve">conducted by NHLS </w:t>
      </w:r>
      <w:r w:rsidR="00C414D5" w:rsidRPr="006C1433">
        <w:rPr>
          <w:rFonts w:ascii="Arial" w:hAnsi="Arial" w:cs="Arial"/>
          <w:lang w:val="en-GB"/>
        </w:rPr>
        <w:t xml:space="preserve">was on </w:t>
      </w:r>
      <w:r w:rsidR="00AA7C21" w:rsidRPr="006C1433">
        <w:rPr>
          <w:rFonts w:ascii="Arial" w:hAnsi="Arial" w:cs="Arial"/>
          <w:lang w:val="en-GB"/>
        </w:rPr>
        <w:t>24</w:t>
      </w:r>
      <w:r w:rsidR="00C414D5" w:rsidRPr="006C1433">
        <w:rPr>
          <w:rFonts w:ascii="Arial" w:hAnsi="Arial" w:cs="Arial"/>
          <w:lang w:val="en-GB"/>
        </w:rPr>
        <w:t xml:space="preserve"> April 2020.</w:t>
      </w:r>
    </w:p>
    <w:p w:rsidR="00C414D5" w:rsidRPr="006C1433" w:rsidRDefault="00C414D5" w:rsidP="00275E43">
      <w:pPr>
        <w:spacing w:line="360" w:lineRule="auto"/>
        <w:jc w:val="both"/>
        <w:rPr>
          <w:rFonts w:cs="Arial"/>
          <w:sz w:val="24"/>
          <w:szCs w:val="24"/>
          <w:lang w:val="en-GB"/>
        </w:rPr>
      </w:pPr>
    </w:p>
    <w:p w:rsidR="004F1F5C" w:rsidRPr="00A21F75" w:rsidRDefault="004968E0" w:rsidP="00275E43">
      <w:pPr>
        <w:spacing w:line="360" w:lineRule="auto"/>
        <w:rPr>
          <w:rFonts w:cs="Arial"/>
          <w:b/>
          <w:sz w:val="24"/>
          <w:szCs w:val="24"/>
          <w:lang w:val="en-GB"/>
        </w:rPr>
      </w:pPr>
      <w:r w:rsidRPr="00A21F75">
        <w:rPr>
          <w:rFonts w:cs="Arial"/>
          <w:b/>
          <w:sz w:val="24"/>
          <w:szCs w:val="24"/>
          <w:lang w:val="en-GB"/>
        </w:rPr>
        <w:t>END</w:t>
      </w:r>
    </w:p>
    <w:sectPr w:rsidR="004F1F5C" w:rsidRPr="00A21F75" w:rsidSect="007B2811">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F5" w:rsidRDefault="00842FF5" w:rsidP="00032D81">
      <w:r>
        <w:separator/>
      </w:r>
    </w:p>
  </w:endnote>
  <w:endnote w:type="continuationSeparator" w:id="0">
    <w:p w:rsidR="00842FF5" w:rsidRDefault="00842FF5" w:rsidP="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Noto Sans Symbols">
    <w:altName w:val="Helvetica Neue"/>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Default="00032D81" w:rsidP="00032D81">
    <w:pPr>
      <w:pStyle w:val="Footer"/>
    </w:pPr>
    <w:r>
      <w:t>PQ NO.</w:t>
    </w:r>
    <w:r w:rsidR="00751ED6">
      <w:t>658</w:t>
    </w:r>
    <w:r w:rsidR="00610CFC">
      <w:t>- NW</w:t>
    </w:r>
    <w:r w:rsidR="00751ED6">
      <w:t>860</w:t>
    </w:r>
    <w:r w:rsidR="00E174B4">
      <w:t>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B146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146D">
      <w:rPr>
        <w:b/>
        <w:bCs/>
        <w:noProof/>
      </w:rPr>
      <w:t>2</w:t>
    </w:r>
    <w:r>
      <w:rPr>
        <w:b/>
        <w:bCs/>
        <w:sz w:val="24"/>
        <w:szCs w:val="24"/>
      </w:rPr>
      <w:fldChar w:fldCharType="end"/>
    </w:r>
  </w:p>
  <w:p w:rsidR="00032D81" w:rsidRDefault="00032D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1A" w:rsidRDefault="009C491A" w:rsidP="009C491A">
    <w:pPr>
      <w:pStyle w:val="Footer"/>
    </w:pPr>
    <w:r>
      <w:t>PQ658-NW860E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B146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146D">
      <w:rPr>
        <w:b/>
        <w:bCs/>
        <w:noProof/>
      </w:rPr>
      <w:t>3</w:t>
    </w:r>
    <w:r>
      <w:rPr>
        <w:b/>
        <w:bCs/>
        <w:sz w:val="24"/>
        <w:szCs w:val="24"/>
      </w:rPr>
      <w:fldChar w:fldCharType="end"/>
    </w:r>
  </w:p>
  <w:p w:rsidR="009C491A" w:rsidRDefault="009C49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F5" w:rsidRDefault="00842FF5" w:rsidP="00032D81">
      <w:r>
        <w:separator/>
      </w:r>
    </w:p>
  </w:footnote>
  <w:footnote w:type="continuationSeparator" w:id="0">
    <w:p w:rsidR="00842FF5" w:rsidRDefault="00842FF5" w:rsidP="00032D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036"/>
    <w:multiLevelType w:val="hybridMultilevel"/>
    <w:tmpl w:val="1BD29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CD2EC0"/>
    <w:multiLevelType w:val="hybridMultilevel"/>
    <w:tmpl w:val="1854CB7E"/>
    <w:lvl w:ilvl="0" w:tplc="59CA18F0">
      <w:start w:val="2"/>
      <w:numFmt w:val="lowerLetter"/>
      <w:lvlText w:val="(%1)"/>
      <w:lvlJc w:val="left"/>
      <w:pPr>
        <w:ind w:left="720" w:hanging="360"/>
      </w:pPr>
      <w:rPr>
        <w:rFonts w:eastAsia="+mn-e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D663F9"/>
    <w:multiLevelType w:val="hybridMultilevel"/>
    <w:tmpl w:val="805A75A2"/>
    <w:lvl w:ilvl="0" w:tplc="1C090001">
      <w:start w:val="1"/>
      <w:numFmt w:val="bullet"/>
      <w:lvlText w:val=""/>
      <w:lvlJc w:val="left"/>
      <w:pPr>
        <w:ind w:left="1637" w:hanging="360"/>
      </w:pPr>
      <w:rPr>
        <w:rFonts w:ascii="Symbol" w:hAnsi="Symbol" w:hint="default"/>
      </w:rPr>
    </w:lvl>
    <w:lvl w:ilvl="1" w:tplc="1C090003">
      <w:start w:val="1"/>
      <w:numFmt w:val="bullet"/>
      <w:lvlText w:val="o"/>
      <w:lvlJc w:val="left"/>
      <w:pPr>
        <w:ind w:left="1920" w:hanging="360"/>
      </w:pPr>
      <w:rPr>
        <w:rFonts w:ascii="Courier New" w:hAnsi="Courier New" w:cs="Courier New" w:hint="default"/>
      </w:rPr>
    </w:lvl>
    <w:lvl w:ilvl="2" w:tplc="1C090005">
      <w:start w:val="1"/>
      <w:numFmt w:val="bullet"/>
      <w:lvlText w:val=""/>
      <w:lvlJc w:val="left"/>
      <w:pPr>
        <w:ind w:left="177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3" w15:restartNumberingAfterBreak="0">
    <w:nsid w:val="1BF301EA"/>
    <w:multiLevelType w:val="hybridMultilevel"/>
    <w:tmpl w:val="56B000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3F815F3"/>
    <w:multiLevelType w:val="hybridMultilevel"/>
    <w:tmpl w:val="B12C5F7A"/>
    <w:lvl w:ilvl="0" w:tplc="1C090001">
      <w:start w:val="1"/>
      <w:numFmt w:val="bullet"/>
      <w:lvlText w:val=""/>
      <w:lvlJc w:val="left"/>
      <w:pPr>
        <w:ind w:left="1509" w:hanging="360"/>
      </w:pPr>
      <w:rPr>
        <w:rFonts w:ascii="Symbol" w:hAnsi="Symbol" w:hint="default"/>
      </w:rPr>
    </w:lvl>
    <w:lvl w:ilvl="1" w:tplc="1C090003" w:tentative="1">
      <w:start w:val="1"/>
      <w:numFmt w:val="bullet"/>
      <w:lvlText w:val="o"/>
      <w:lvlJc w:val="left"/>
      <w:pPr>
        <w:ind w:left="2229" w:hanging="360"/>
      </w:pPr>
      <w:rPr>
        <w:rFonts w:ascii="Courier New" w:hAnsi="Courier New" w:cs="Courier New" w:hint="default"/>
      </w:rPr>
    </w:lvl>
    <w:lvl w:ilvl="2" w:tplc="1C090005" w:tentative="1">
      <w:start w:val="1"/>
      <w:numFmt w:val="bullet"/>
      <w:lvlText w:val=""/>
      <w:lvlJc w:val="left"/>
      <w:pPr>
        <w:ind w:left="2949" w:hanging="360"/>
      </w:pPr>
      <w:rPr>
        <w:rFonts w:ascii="Wingdings" w:hAnsi="Wingdings" w:hint="default"/>
      </w:rPr>
    </w:lvl>
    <w:lvl w:ilvl="3" w:tplc="1C090001" w:tentative="1">
      <w:start w:val="1"/>
      <w:numFmt w:val="bullet"/>
      <w:lvlText w:val=""/>
      <w:lvlJc w:val="left"/>
      <w:pPr>
        <w:ind w:left="3669" w:hanging="360"/>
      </w:pPr>
      <w:rPr>
        <w:rFonts w:ascii="Symbol" w:hAnsi="Symbol" w:hint="default"/>
      </w:rPr>
    </w:lvl>
    <w:lvl w:ilvl="4" w:tplc="1C090003" w:tentative="1">
      <w:start w:val="1"/>
      <w:numFmt w:val="bullet"/>
      <w:lvlText w:val="o"/>
      <w:lvlJc w:val="left"/>
      <w:pPr>
        <w:ind w:left="4389" w:hanging="360"/>
      </w:pPr>
      <w:rPr>
        <w:rFonts w:ascii="Courier New" w:hAnsi="Courier New" w:cs="Courier New" w:hint="default"/>
      </w:rPr>
    </w:lvl>
    <w:lvl w:ilvl="5" w:tplc="1C090005" w:tentative="1">
      <w:start w:val="1"/>
      <w:numFmt w:val="bullet"/>
      <w:lvlText w:val=""/>
      <w:lvlJc w:val="left"/>
      <w:pPr>
        <w:ind w:left="5109" w:hanging="360"/>
      </w:pPr>
      <w:rPr>
        <w:rFonts w:ascii="Wingdings" w:hAnsi="Wingdings" w:hint="default"/>
      </w:rPr>
    </w:lvl>
    <w:lvl w:ilvl="6" w:tplc="1C090001" w:tentative="1">
      <w:start w:val="1"/>
      <w:numFmt w:val="bullet"/>
      <w:lvlText w:val=""/>
      <w:lvlJc w:val="left"/>
      <w:pPr>
        <w:ind w:left="5829" w:hanging="360"/>
      </w:pPr>
      <w:rPr>
        <w:rFonts w:ascii="Symbol" w:hAnsi="Symbol" w:hint="default"/>
      </w:rPr>
    </w:lvl>
    <w:lvl w:ilvl="7" w:tplc="1C090003" w:tentative="1">
      <w:start w:val="1"/>
      <w:numFmt w:val="bullet"/>
      <w:lvlText w:val="o"/>
      <w:lvlJc w:val="left"/>
      <w:pPr>
        <w:ind w:left="6549" w:hanging="360"/>
      </w:pPr>
      <w:rPr>
        <w:rFonts w:ascii="Courier New" w:hAnsi="Courier New" w:cs="Courier New" w:hint="default"/>
      </w:rPr>
    </w:lvl>
    <w:lvl w:ilvl="8" w:tplc="1C090005" w:tentative="1">
      <w:start w:val="1"/>
      <w:numFmt w:val="bullet"/>
      <w:lvlText w:val=""/>
      <w:lvlJc w:val="left"/>
      <w:pPr>
        <w:ind w:left="7269" w:hanging="360"/>
      </w:pPr>
      <w:rPr>
        <w:rFonts w:ascii="Wingdings" w:hAnsi="Wingdings" w:hint="default"/>
      </w:rPr>
    </w:lvl>
  </w:abstractNum>
  <w:abstractNum w:abstractNumId="5" w15:restartNumberingAfterBreak="0">
    <w:nsid w:val="266E773A"/>
    <w:multiLevelType w:val="hybridMultilevel"/>
    <w:tmpl w:val="5FC2FD40"/>
    <w:lvl w:ilvl="0" w:tplc="BF8ABD8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297C2BDC"/>
    <w:multiLevelType w:val="hybridMultilevel"/>
    <w:tmpl w:val="A4200C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36C418B"/>
    <w:multiLevelType w:val="hybridMultilevel"/>
    <w:tmpl w:val="9D0099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7BA4D50"/>
    <w:multiLevelType w:val="hybridMultilevel"/>
    <w:tmpl w:val="6A5CE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881266D"/>
    <w:multiLevelType w:val="hybridMultilevel"/>
    <w:tmpl w:val="C1AC9DA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C2552F8"/>
    <w:multiLevelType w:val="hybridMultilevel"/>
    <w:tmpl w:val="5614BA1A"/>
    <w:lvl w:ilvl="0" w:tplc="1C09000F">
      <w:start w:val="1"/>
      <w:numFmt w:val="decimal"/>
      <w:lvlText w:val="%1."/>
      <w:lvlJc w:val="left"/>
      <w:pPr>
        <w:tabs>
          <w:tab w:val="num" w:pos="720"/>
        </w:tabs>
        <w:ind w:left="720" w:hanging="360"/>
      </w:pPr>
    </w:lvl>
    <w:lvl w:ilvl="1" w:tplc="50D0D1C2" w:tentative="1">
      <w:start w:val="1"/>
      <w:numFmt w:val="lowerRoman"/>
      <w:lvlText w:val="%2."/>
      <w:lvlJc w:val="right"/>
      <w:pPr>
        <w:tabs>
          <w:tab w:val="num" w:pos="1440"/>
        </w:tabs>
        <w:ind w:left="1440" w:hanging="360"/>
      </w:pPr>
    </w:lvl>
    <w:lvl w:ilvl="2" w:tplc="A2342BB0" w:tentative="1">
      <w:start w:val="1"/>
      <w:numFmt w:val="lowerRoman"/>
      <w:lvlText w:val="%3."/>
      <w:lvlJc w:val="right"/>
      <w:pPr>
        <w:tabs>
          <w:tab w:val="num" w:pos="2160"/>
        </w:tabs>
        <w:ind w:left="2160" w:hanging="360"/>
      </w:pPr>
    </w:lvl>
    <w:lvl w:ilvl="3" w:tplc="4CB896C4" w:tentative="1">
      <w:start w:val="1"/>
      <w:numFmt w:val="lowerRoman"/>
      <w:lvlText w:val="%4."/>
      <w:lvlJc w:val="right"/>
      <w:pPr>
        <w:tabs>
          <w:tab w:val="num" w:pos="2880"/>
        </w:tabs>
        <w:ind w:left="2880" w:hanging="360"/>
      </w:pPr>
    </w:lvl>
    <w:lvl w:ilvl="4" w:tplc="866451B8" w:tentative="1">
      <w:start w:val="1"/>
      <w:numFmt w:val="lowerRoman"/>
      <w:lvlText w:val="%5."/>
      <w:lvlJc w:val="right"/>
      <w:pPr>
        <w:tabs>
          <w:tab w:val="num" w:pos="3600"/>
        </w:tabs>
        <w:ind w:left="3600" w:hanging="360"/>
      </w:pPr>
    </w:lvl>
    <w:lvl w:ilvl="5" w:tplc="69E85214" w:tentative="1">
      <w:start w:val="1"/>
      <w:numFmt w:val="lowerRoman"/>
      <w:lvlText w:val="%6."/>
      <w:lvlJc w:val="right"/>
      <w:pPr>
        <w:tabs>
          <w:tab w:val="num" w:pos="4320"/>
        </w:tabs>
        <w:ind w:left="4320" w:hanging="360"/>
      </w:pPr>
    </w:lvl>
    <w:lvl w:ilvl="6" w:tplc="42B0C8CA" w:tentative="1">
      <w:start w:val="1"/>
      <w:numFmt w:val="lowerRoman"/>
      <w:lvlText w:val="%7."/>
      <w:lvlJc w:val="right"/>
      <w:pPr>
        <w:tabs>
          <w:tab w:val="num" w:pos="5040"/>
        </w:tabs>
        <w:ind w:left="5040" w:hanging="360"/>
      </w:pPr>
    </w:lvl>
    <w:lvl w:ilvl="7" w:tplc="7E5ADD92" w:tentative="1">
      <w:start w:val="1"/>
      <w:numFmt w:val="lowerRoman"/>
      <w:lvlText w:val="%8."/>
      <w:lvlJc w:val="right"/>
      <w:pPr>
        <w:tabs>
          <w:tab w:val="num" w:pos="5760"/>
        </w:tabs>
        <w:ind w:left="5760" w:hanging="360"/>
      </w:pPr>
    </w:lvl>
    <w:lvl w:ilvl="8" w:tplc="E9CA6F54" w:tentative="1">
      <w:start w:val="1"/>
      <w:numFmt w:val="lowerRoman"/>
      <w:lvlText w:val="%9."/>
      <w:lvlJc w:val="right"/>
      <w:pPr>
        <w:tabs>
          <w:tab w:val="num" w:pos="6480"/>
        </w:tabs>
        <w:ind w:left="6480" w:hanging="360"/>
      </w:pPr>
    </w:lvl>
  </w:abstractNum>
  <w:abstractNum w:abstractNumId="11" w15:restartNumberingAfterBreak="0">
    <w:nsid w:val="645153B8"/>
    <w:multiLevelType w:val="hybridMultilevel"/>
    <w:tmpl w:val="09545F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90653A3"/>
    <w:multiLevelType w:val="hybridMultilevel"/>
    <w:tmpl w:val="B17C64AE"/>
    <w:lvl w:ilvl="0" w:tplc="E62EFB8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73751C43"/>
    <w:multiLevelType w:val="hybridMultilevel"/>
    <w:tmpl w:val="D8E666DC"/>
    <w:lvl w:ilvl="0" w:tplc="58C85C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5557EE9"/>
    <w:multiLevelType w:val="multilevel"/>
    <w:tmpl w:val="12E4FC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AEC150D"/>
    <w:multiLevelType w:val="hybridMultilevel"/>
    <w:tmpl w:val="2E68AE1C"/>
    <w:lvl w:ilvl="0" w:tplc="15CA34A2">
      <w:start w:val="1"/>
      <w:numFmt w:val="decimal"/>
      <w:lvlText w:val="%1."/>
      <w:lvlJc w:val="left"/>
      <w:pPr>
        <w:tabs>
          <w:tab w:val="num" w:pos="720"/>
        </w:tabs>
        <w:ind w:left="720" w:hanging="360"/>
      </w:pPr>
      <w:rPr>
        <w:b/>
      </w:rPr>
    </w:lvl>
    <w:lvl w:ilvl="1" w:tplc="0AB64D2E" w:tentative="1">
      <w:start w:val="1"/>
      <w:numFmt w:val="decimal"/>
      <w:lvlText w:val="%2."/>
      <w:lvlJc w:val="left"/>
      <w:pPr>
        <w:tabs>
          <w:tab w:val="num" w:pos="1440"/>
        </w:tabs>
        <w:ind w:left="1440" w:hanging="360"/>
      </w:pPr>
    </w:lvl>
    <w:lvl w:ilvl="2" w:tplc="2BDCF288" w:tentative="1">
      <w:start w:val="1"/>
      <w:numFmt w:val="decimal"/>
      <w:lvlText w:val="%3."/>
      <w:lvlJc w:val="left"/>
      <w:pPr>
        <w:tabs>
          <w:tab w:val="num" w:pos="2160"/>
        </w:tabs>
        <w:ind w:left="2160" w:hanging="360"/>
      </w:pPr>
    </w:lvl>
    <w:lvl w:ilvl="3" w:tplc="0082CE46" w:tentative="1">
      <w:start w:val="1"/>
      <w:numFmt w:val="decimal"/>
      <w:lvlText w:val="%4."/>
      <w:lvlJc w:val="left"/>
      <w:pPr>
        <w:tabs>
          <w:tab w:val="num" w:pos="2880"/>
        </w:tabs>
        <w:ind w:left="2880" w:hanging="360"/>
      </w:pPr>
    </w:lvl>
    <w:lvl w:ilvl="4" w:tplc="F7644030" w:tentative="1">
      <w:start w:val="1"/>
      <w:numFmt w:val="decimal"/>
      <w:lvlText w:val="%5."/>
      <w:lvlJc w:val="left"/>
      <w:pPr>
        <w:tabs>
          <w:tab w:val="num" w:pos="3600"/>
        </w:tabs>
        <w:ind w:left="3600" w:hanging="360"/>
      </w:pPr>
    </w:lvl>
    <w:lvl w:ilvl="5" w:tplc="0660EE32" w:tentative="1">
      <w:start w:val="1"/>
      <w:numFmt w:val="decimal"/>
      <w:lvlText w:val="%6."/>
      <w:lvlJc w:val="left"/>
      <w:pPr>
        <w:tabs>
          <w:tab w:val="num" w:pos="4320"/>
        </w:tabs>
        <w:ind w:left="4320" w:hanging="360"/>
      </w:pPr>
    </w:lvl>
    <w:lvl w:ilvl="6" w:tplc="B9FA55A4" w:tentative="1">
      <w:start w:val="1"/>
      <w:numFmt w:val="decimal"/>
      <w:lvlText w:val="%7."/>
      <w:lvlJc w:val="left"/>
      <w:pPr>
        <w:tabs>
          <w:tab w:val="num" w:pos="5040"/>
        </w:tabs>
        <w:ind w:left="5040" w:hanging="360"/>
      </w:pPr>
    </w:lvl>
    <w:lvl w:ilvl="7" w:tplc="041CE86C" w:tentative="1">
      <w:start w:val="1"/>
      <w:numFmt w:val="decimal"/>
      <w:lvlText w:val="%8."/>
      <w:lvlJc w:val="left"/>
      <w:pPr>
        <w:tabs>
          <w:tab w:val="num" w:pos="5760"/>
        </w:tabs>
        <w:ind w:left="5760" w:hanging="360"/>
      </w:pPr>
    </w:lvl>
    <w:lvl w:ilvl="8" w:tplc="201C4A1C" w:tentative="1">
      <w:start w:val="1"/>
      <w:numFmt w:val="decimal"/>
      <w:lvlText w:val="%9."/>
      <w:lvlJc w:val="left"/>
      <w:pPr>
        <w:tabs>
          <w:tab w:val="num" w:pos="6480"/>
        </w:tabs>
        <w:ind w:left="6480" w:hanging="360"/>
      </w:pPr>
    </w:lvl>
  </w:abstractNum>
  <w:abstractNum w:abstractNumId="16" w15:restartNumberingAfterBreak="0">
    <w:nsid w:val="7AFE373B"/>
    <w:multiLevelType w:val="hybridMultilevel"/>
    <w:tmpl w:val="0F720D62"/>
    <w:lvl w:ilvl="0" w:tplc="1C090001">
      <w:start w:val="1"/>
      <w:numFmt w:val="bullet"/>
      <w:lvlText w:val=""/>
      <w:lvlJc w:val="left"/>
      <w:pPr>
        <w:ind w:left="1703" w:hanging="360"/>
      </w:pPr>
      <w:rPr>
        <w:rFonts w:ascii="Symbol" w:hAnsi="Symbol" w:hint="default"/>
      </w:rPr>
    </w:lvl>
    <w:lvl w:ilvl="1" w:tplc="1C090003" w:tentative="1">
      <w:start w:val="1"/>
      <w:numFmt w:val="bullet"/>
      <w:lvlText w:val="o"/>
      <w:lvlJc w:val="left"/>
      <w:pPr>
        <w:ind w:left="2423" w:hanging="360"/>
      </w:pPr>
      <w:rPr>
        <w:rFonts w:ascii="Courier New" w:hAnsi="Courier New" w:cs="Courier New" w:hint="default"/>
      </w:rPr>
    </w:lvl>
    <w:lvl w:ilvl="2" w:tplc="1C090005" w:tentative="1">
      <w:start w:val="1"/>
      <w:numFmt w:val="bullet"/>
      <w:lvlText w:val=""/>
      <w:lvlJc w:val="left"/>
      <w:pPr>
        <w:ind w:left="3143" w:hanging="360"/>
      </w:pPr>
      <w:rPr>
        <w:rFonts w:ascii="Wingdings" w:hAnsi="Wingdings" w:hint="default"/>
      </w:rPr>
    </w:lvl>
    <w:lvl w:ilvl="3" w:tplc="1C090001" w:tentative="1">
      <w:start w:val="1"/>
      <w:numFmt w:val="bullet"/>
      <w:lvlText w:val=""/>
      <w:lvlJc w:val="left"/>
      <w:pPr>
        <w:ind w:left="3863" w:hanging="360"/>
      </w:pPr>
      <w:rPr>
        <w:rFonts w:ascii="Symbol" w:hAnsi="Symbol" w:hint="default"/>
      </w:rPr>
    </w:lvl>
    <w:lvl w:ilvl="4" w:tplc="1C090003" w:tentative="1">
      <w:start w:val="1"/>
      <w:numFmt w:val="bullet"/>
      <w:lvlText w:val="o"/>
      <w:lvlJc w:val="left"/>
      <w:pPr>
        <w:ind w:left="4583" w:hanging="360"/>
      </w:pPr>
      <w:rPr>
        <w:rFonts w:ascii="Courier New" w:hAnsi="Courier New" w:cs="Courier New" w:hint="default"/>
      </w:rPr>
    </w:lvl>
    <w:lvl w:ilvl="5" w:tplc="1C090005" w:tentative="1">
      <w:start w:val="1"/>
      <w:numFmt w:val="bullet"/>
      <w:lvlText w:val=""/>
      <w:lvlJc w:val="left"/>
      <w:pPr>
        <w:ind w:left="5303" w:hanging="360"/>
      </w:pPr>
      <w:rPr>
        <w:rFonts w:ascii="Wingdings" w:hAnsi="Wingdings" w:hint="default"/>
      </w:rPr>
    </w:lvl>
    <w:lvl w:ilvl="6" w:tplc="1C090001" w:tentative="1">
      <w:start w:val="1"/>
      <w:numFmt w:val="bullet"/>
      <w:lvlText w:val=""/>
      <w:lvlJc w:val="left"/>
      <w:pPr>
        <w:ind w:left="6023" w:hanging="360"/>
      </w:pPr>
      <w:rPr>
        <w:rFonts w:ascii="Symbol" w:hAnsi="Symbol" w:hint="default"/>
      </w:rPr>
    </w:lvl>
    <w:lvl w:ilvl="7" w:tplc="1C090003" w:tentative="1">
      <w:start w:val="1"/>
      <w:numFmt w:val="bullet"/>
      <w:lvlText w:val="o"/>
      <w:lvlJc w:val="left"/>
      <w:pPr>
        <w:ind w:left="6743" w:hanging="360"/>
      </w:pPr>
      <w:rPr>
        <w:rFonts w:ascii="Courier New" w:hAnsi="Courier New" w:cs="Courier New" w:hint="default"/>
      </w:rPr>
    </w:lvl>
    <w:lvl w:ilvl="8" w:tplc="1C090005" w:tentative="1">
      <w:start w:val="1"/>
      <w:numFmt w:val="bullet"/>
      <w:lvlText w:val=""/>
      <w:lvlJc w:val="left"/>
      <w:pPr>
        <w:ind w:left="7463" w:hanging="360"/>
      </w:pPr>
      <w:rPr>
        <w:rFonts w:ascii="Wingdings" w:hAnsi="Wingdings" w:hint="default"/>
      </w:rPr>
    </w:lvl>
  </w:abstractNum>
  <w:abstractNum w:abstractNumId="17" w15:restartNumberingAfterBreak="0">
    <w:nsid w:val="7D817F9A"/>
    <w:multiLevelType w:val="hybridMultilevel"/>
    <w:tmpl w:val="7A56D50C"/>
    <w:lvl w:ilvl="0" w:tplc="B9C432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num>
  <w:num w:numId="2">
    <w:abstractNumId w:val="15"/>
  </w:num>
  <w:num w:numId="3">
    <w:abstractNumId w:val="13"/>
  </w:num>
  <w:num w:numId="4">
    <w:abstractNumId w:val="17"/>
  </w:num>
  <w:num w:numId="5">
    <w:abstractNumId w:val="16"/>
  </w:num>
  <w:num w:numId="6">
    <w:abstractNumId w:val="2"/>
  </w:num>
  <w:num w:numId="7">
    <w:abstractNumId w:val="10"/>
  </w:num>
  <w:num w:numId="8">
    <w:abstractNumId w:val="8"/>
  </w:num>
  <w:num w:numId="9">
    <w:abstractNumId w:val="0"/>
  </w:num>
  <w:num w:numId="10">
    <w:abstractNumId w:val="6"/>
  </w:num>
  <w:num w:numId="11">
    <w:abstractNumId w:val="9"/>
  </w:num>
  <w:num w:numId="12">
    <w:abstractNumId w:val="11"/>
  </w:num>
  <w:num w:numId="13">
    <w:abstractNumId w:val="7"/>
  </w:num>
  <w:num w:numId="14">
    <w:abstractNumId w:val="3"/>
  </w:num>
  <w:num w:numId="15">
    <w:abstractNumId w:val="12"/>
  </w:num>
  <w:num w:numId="16">
    <w:abstractNumId w:val="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3"/>
    <w:rsid w:val="000063AE"/>
    <w:rsid w:val="000316C5"/>
    <w:rsid w:val="00032D81"/>
    <w:rsid w:val="000569A8"/>
    <w:rsid w:val="00073F6C"/>
    <w:rsid w:val="00087C37"/>
    <w:rsid w:val="00096C04"/>
    <w:rsid w:val="00096C63"/>
    <w:rsid w:val="000E6C13"/>
    <w:rsid w:val="00147B21"/>
    <w:rsid w:val="00157F25"/>
    <w:rsid w:val="001B4208"/>
    <w:rsid w:val="001D4CC1"/>
    <w:rsid w:val="001D704C"/>
    <w:rsid w:val="00207BE5"/>
    <w:rsid w:val="00226032"/>
    <w:rsid w:val="002556B7"/>
    <w:rsid w:val="00275E43"/>
    <w:rsid w:val="00287AF3"/>
    <w:rsid w:val="00295481"/>
    <w:rsid w:val="002C50FF"/>
    <w:rsid w:val="002C7CDB"/>
    <w:rsid w:val="0031710C"/>
    <w:rsid w:val="00325357"/>
    <w:rsid w:val="003308FF"/>
    <w:rsid w:val="003A0EF4"/>
    <w:rsid w:val="003D1B1F"/>
    <w:rsid w:val="0043185D"/>
    <w:rsid w:val="004328DA"/>
    <w:rsid w:val="0044622A"/>
    <w:rsid w:val="004968E0"/>
    <w:rsid w:val="00497179"/>
    <w:rsid w:val="004E0E07"/>
    <w:rsid w:val="004F1F5C"/>
    <w:rsid w:val="004F244A"/>
    <w:rsid w:val="005110A4"/>
    <w:rsid w:val="00514835"/>
    <w:rsid w:val="0052352B"/>
    <w:rsid w:val="005850CB"/>
    <w:rsid w:val="005967E8"/>
    <w:rsid w:val="005D18BF"/>
    <w:rsid w:val="0060264D"/>
    <w:rsid w:val="00610CFC"/>
    <w:rsid w:val="006435A9"/>
    <w:rsid w:val="00664EDC"/>
    <w:rsid w:val="0068281D"/>
    <w:rsid w:val="00690194"/>
    <w:rsid w:val="00697A8F"/>
    <w:rsid w:val="006B146D"/>
    <w:rsid w:val="006C1433"/>
    <w:rsid w:val="006E21E6"/>
    <w:rsid w:val="007177EB"/>
    <w:rsid w:val="007229D2"/>
    <w:rsid w:val="00722D12"/>
    <w:rsid w:val="00730725"/>
    <w:rsid w:val="00734238"/>
    <w:rsid w:val="00737344"/>
    <w:rsid w:val="007466A8"/>
    <w:rsid w:val="00751ED6"/>
    <w:rsid w:val="00780619"/>
    <w:rsid w:val="00792CB2"/>
    <w:rsid w:val="0079347E"/>
    <w:rsid w:val="007B2811"/>
    <w:rsid w:val="007D4C18"/>
    <w:rsid w:val="008030DA"/>
    <w:rsid w:val="008277BE"/>
    <w:rsid w:val="008305CC"/>
    <w:rsid w:val="00842FF5"/>
    <w:rsid w:val="008C4691"/>
    <w:rsid w:val="008C47AD"/>
    <w:rsid w:val="008D5AE7"/>
    <w:rsid w:val="0092618A"/>
    <w:rsid w:val="0094059C"/>
    <w:rsid w:val="00974902"/>
    <w:rsid w:val="00997954"/>
    <w:rsid w:val="009C491A"/>
    <w:rsid w:val="009D2EEA"/>
    <w:rsid w:val="009F5AC7"/>
    <w:rsid w:val="009F78B2"/>
    <w:rsid w:val="00A21F75"/>
    <w:rsid w:val="00A532B7"/>
    <w:rsid w:val="00A55E86"/>
    <w:rsid w:val="00A610CF"/>
    <w:rsid w:val="00AA5748"/>
    <w:rsid w:val="00AA7C21"/>
    <w:rsid w:val="00AB3C57"/>
    <w:rsid w:val="00AC04E7"/>
    <w:rsid w:val="00AD3885"/>
    <w:rsid w:val="00AD469D"/>
    <w:rsid w:val="00AF29E6"/>
    <w:rsid w:val="00B01AFA"/>
    <w:rsid w:val="00B1473E"/>
    <w:rsid w:val="00B22C58"/>
    <w:rsid w:val="00B5282E"/>
    <w:rsid w:val="00B6148A"/>
    <w:rsid w:val="00B61E90"/>
    <w:rsid w:val="00B875C1"/>
    <w:rsid w:val="00B946CE"/>
    <w:rsid w:val="00BC273C"/>
    <w:rsid w:val="00BC6E06"/>
    <w:rsid w:val="00BD2D2D"/>
    <w:rsid w:val="00BD38B9"/>
    <w:rsid w:val="00BE13C3"/>
    <w:rsid w:val="00C2588C"/>
    <w:rsid w:val="00C414D5"/>
    <w:rsid w:val="00C5056B"/>
    <w:rsid w:val="00C61DA2"/>
    <w:rsid w:val="00C709DB"/>
    <w:rsid w:val="00C92B71"/>
    <w:rsid w:val="00CA61FB"/>
    <w:rsid w:val="00CD0BEB"/>
    <w:rsid w:val="00D03B30"/>
    <w:rsid w:val="00D342D3"/>
    <w:rsid w:val="00D35132"/>
    <w:rsid w:val="00D35978"/>
    <w:rsid w:val="00D37904"/>
    <w:rsid w:val="00D44034"/>
    <w:rsid w:val="00D479DC"/>
    <w:rsid w:val="00D51A9E"/>
    <w:rsid w:val="00DD1556"/>
    <w:rsid w:val="00E11D53"/>
    <w:rsid w:val="00E174B4"/>
    <w:rsid w:val="00ED491A"/>
    <w:rsid w:val="00ED7EA0"/>
    <w:rsid w:val="00EF6BE3"/>
    <w:rsid w:val="00F041DC"/>
    <w:rsid w:val="00F23C31"/>
    <w:rsid w:val="00F34078"/>
    <w:rsid w:val="00F42218"/>
    <w:rsid w:val="00FB2339"/>
    <w:rsid w:val="00FC2F09"/>
    <w:rsid w:val="00FF3FD7"/>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6FCB9-AAF7-4B16-9B44-D784C2AC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C3"/>
    <w:rPr>
      <w:rFonts w:ascii="Arial" w:eastAsia="Times New Roman" w:hAnsi="Arial"/>
      <w:sz w:val="22"/>
      <w:szCs w:val="22"/>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 w:type="paragraph" w:styleId="ListParagraph">
    <w:name w:val="List Paragraph"/>
    <w:aliases w:val="List Paragraph 1,Indent Paragraph,List Paragraph1,Bullets,Table of contents numbered,footer text,Colorful List - Accent 11,Bulleted list,Citation List,BBD_List_Paragraph,Bullet List,Resume Title,DSR Bullet,normal,Figure_name"/>
    <w:basedOn w:val="Normal"/>
    <w:link w:val="ListParagraphChar"/>
    <w:uiPriority w:val="34"/>
    <w:qFormat/>
    <w:rsid w:val="00974902"/>
    <w:pPr>
      <w:ind w:left="720"/>
      <w:contextualSpacing/>
    </w:pPr>
    <w:rPr>
      <w:rFonts w:ascii="Times New Roman" w:hAnsi="Times New Roman"/>
      <w:sz w:val="24"/>
      <w:szCs w:val="24"/>
      <w:lang w:val="en-US"/>
    </w:rPr>
  </w:style>
  <w:style w:type="character" w:customStyle="1" w:styleId="ListParagraphChar">
    <w:name w:val="List Paragraph Char"/>
    <w:aliases w:val="List Paragraph 1 Char,Indent Paragraph Char,List Paragraph1 Char,Bullets Char,Table of contents numbered Char,footer text Char,Colorful List - Accent 11 Char,Bulleted list Char,Citation List Char,BBD_List_Paragraph Char,normal Char"/>
    <w:link w:val="ListParagraph"/>
    <w:uiPriority w:val="34"/>
    <w:locked/>
    <w:rsid w:val="0092618A"/>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855C-1FBF-4F71-8DDB-E006AB3E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andronic</dc:creator>
  <cp:keywords/>
  <cp:lastModifiedBy>Nikiwe Ncetezo</cp:lastModifiedBy>
  <cp:revision>2</cp:revision>
  <cp:lastPrinted>2020-05-06T11:43:00Z</cp:lastPrinted>
  <dcterms:created xsi:type="dcterms:W3CDTF">2020-06-09T17:57:00Z</dcterms:created>
  <dcterms:modified xsi:type="dcterms:W3CDTF">2020-06-09T17:57:00Z</dcterms:modified>
</cp:coreProperties>
</file>