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5F" w:rsidRPr="00591B5F" w:rsidRDefault="002E731C" w:rsidP="00591B5F">
      <w:pPr>
        <w:spacing w:before="100" w:beforeAutospacing="1" w:after="100" w:afterAutospacing="1" w:line="240" w:lineRule="auto"/>
        <w:ind w:left="1440" w:firstLine="720"/>
        <w:jc w:val="both"/>
        <w:outlineLvl w:val="0"/>
        <w:rPr>
          <w:rFonts w:ascii="Arial" w:eastAsia="Calibri" w:hAnsi="Arial" w:cs="Arial"/>
          <w:b/>
          <w:sz w:val="23"/>
          <w:szCs w:val="23"/>
          <w:lang w:val="en-GB"/>
        </w:rPr>
      </w:pPr>
      <w:r>
        <w:rPr>
          <w:rFonts w:ascii="Arial" w:eastAsia="Calibri" w:hAnsi="Arial" w:cs="Arial"/>
          <w:b/>
          <w:sz w:val="23"/>
          <w:szCs w:val="23"/>
          <w:lang w:val="en-GB"/>
        </w:rPr>
        <w:t xml:space="preserve"> </w:t>
      </w:r>
      <w:r w:rsidR="00591B5F" w:rsidRPr="00591B5F">
        <w:rPr>
          <w:rFonts w:ascii="Arial" w:eastAsia="Calibri" w:hAnsi="Arial" w:cs="Arial"/>
          <w:b/>
          <w:sz w:val="23"/>
          <w:szCs w:val="23"/>
          <w:lang w:val="en-GB"/>
        </w:rPr>
        <w:t>THE NATIONAL ASSEMBLY</w:t>
      </w:r>
    </w:p>
    <w:p w:rsidR="00591B5F" w:rsidRDefault="00591B5F" w:rsidP="00591B5F">
      <w:pPr>
        <w:spacing w:before="100" w:beforeAutospacing="1" w:after="100" w:afterAutospacing="1" w:line="240" w:lineRule="auto"/>
        <w:ind w:left="720" w:hanging="720"/>
        <w:jc w:val="both"/>
        <w:outlineLvl w:val="0"/>
        <w:rPr>
          <w:rFonts w:ascii="Arial" w:eastAsia="Calibri" w:hAnsi="Arial" w:cs="Arial"/>
          <w:b/>
          <w:noProof/>
          <w:sz w:val="23"/>
          <w:szCs w:val="23"/>
          <w:lang w:val="af-ZA"/>
        </w:rPr>
      </w:pPr>
      <w:r>
        <w:rPr>
          <w:rFonts w:ascii="Arial" w:eastAsia="Calibri" w:hAnsi="Arial" w:cs="Arial"/>
          <w:b/>
          <w:noProof/>
          <w:sz w:val="23"/>
          <w:szCs w:val="23"/>
          <w:lang w:val="af-ZA"/>
        </w:rPr>
        <w:tab/>
      </w:r>
      <w:r>
        <w:rPr>
          <w:rFonts w:ascii="Arial" w:eastAsia="Calibri" w:hAnsi="Arial" w:cs="Arial"/>
          <w:b/>
          <w:noProof/>
          <w:sz w:val="23"/>
          <w:szCs w:val="23"/>
          <w:lang w:val="af-ZA"/>
        </w:rPr>
        <w:tab/>
      </w:r>
      <w:r>
        <w:rPr>
          <w:rFonts w:ascii="Arial" w:eastAsia="Calibri" w:hAnsi="Arial" w:cs="Arial"/>
          <w:b/>
          <w:noProof/>
          <w:sz w:val="23"/>
          <w:szCs w:val="23"/>
          <w:lang w:val="af-ZA"/>
        </w:rPr>
        <w:tab/>
      </w:r>
      <w:r w:rsidRPr="00591B5F">
        <w:rPr>
          <w:rFonts w:ascii="Arial" w:eastAsia="Calibri" w:hAnsi="Arial" w:cs="Arial"/>
          <w:b/>
          <w:noProof/>
          <w:sz w:val="23"/>
          <w:szCs w:val="23"/>
          <w:lang w:val="af-ZA"/>
        </w:rPr>
        <w:t>QUESTION FOR WRITTEN REPLY</w:t>
      </w:r>
    </w:p>
    <w:p w:rsidR="00591B5F" w:rsidRPr="00591B5F" w:rsidRDefault="00591B5F" w:rsidP="00591B5F">
      <w:pPr>
        <w:spacing w:before="100" w:beforeAutospacing="1" w:after="100" w:afterAutospacing="1" w:line="360" w:lineRule="auto"/>
        <w:ind w:left="720" w:hanging="720"/>
        <w:jc w:val="both"/>
        <w:outlineLvl w:val="0"/>
        <w:rPr>
          <w:rFonts w:ascii="Arial" w:eastAsia="Calibri" w:hAnsi="Arial" w:cs="Arial"/>
          <w:b/>
          <w:noProof/>
          <w:sz w:val="23"/>
          <w:szCs w:val="23"/>
          <w:lang w:val="af-ZA"/>
        </w:rPr>
      </w:pPr>
    </w:p>
    <w:p w:rsidR="002F6F08" w:rsidRPr="00591B5F" w:rsidRDefault="002F6F08" w:rsidP="00591B5F">
      <w:pPr>
        <w:spacing w:before="100" w:beforeAutospacing="1" w:after="100" w:afterAutospacing="1" w:line="360" w:lineRule="auto"/>
        <w:ind w:left="720" w:hanging="720"/>
        <w:jc w:val="both"/>
        <w:outlineLvl w:val="0"/>
        <w:rPr>
          <w:rFonts w:ascii="Arial" w:hAnsi="Arial" w:cs="Arial"/>
          <w:sz w:val="23"/>
          <w:szCs w:val="23"/>
        </w:rPr>
      </w:pPr>
      <w:r w:rsidRPr="00591B5F">
        <w:rPr>
          <w:rFonts w:ascii="Arial" w:hAnsi="Arial" w:cs="Arial"/>
          <w:b/>
          <w:sz w:val="23"/>
          <w:szCs w:val="23"/>
        </w:rPr>
        <w:t>656.</w:t>
      </w:r>
      <w:r w:rsidRPr="00591B5F">
        <w:rPr>
          <w:rFonts w:ascii="Arial" w:hAnsi="Arial" w:cs="Arial"/>
          <w:b/>
          <w:sz w:val="23"/>
          <w:szCs w:val="23"/>
        </w:rPr>
        <w:tab/>
        <w:t xml:space="preserve">Mr M R Bara (DA) to ask the </w:t>
      </w:r>
      <w:r w:rsidRPr="00591B5F">
        <w:rPr>
          <w:rFonts w:ascii="Arial" w:eastAsia="Times New Roman" w:hAnsi="Arial" w:cs="Arial"/>
          <w:b/>
          <w:sz w:val="23"/>
          <w:szCs w:val="23"/>
          <w:lang w:val="en-US"/>
        </w:rPr>
        <w:t>Minister</w:t>
      </w:r>
      <w:r w:rsidRPr="00591B5F">
        <w:rPr>
          <w:rFonts w:ascii="Arial" w:hAnsi="Arial" w:cs="Arial"/>
          <w:b/>
          <w:sz w:val="23"/>
          <w:szCs w:val="23"/>
        </w:rPr>
        <w:t xml:space="preserve"> of Trade and Industry:</w:t>
      </w:r>
    </w:p>
    <w:p w:rsidR="00E115E1" w:rsidRPr="00591B5F" w:rsidRDefault="002F6F08" w:rsidP="00591B5F">
      <w:pPr>
        <w:spacing w:before="100" w:beforeAutospacing="1" w:after="100" w:afterAutospacing="1" w:line="360" w:lineRule="auto"/>
        <w:ind w:left="720"/>
        <w:jc w:val="both"/>
        <w:outlineLvl w:val="0"/>
        <w:rPr>
          <w:rFonts w:ascii="Arial" w:hAnsi="Arial" w:cs="Arial"/>
          <w:sz w:val="23"/>
          <w:szCs w:val="23"/>
        </w:rPr>
      </w:pPr>
      <w:r w:rsidRPr="00591B5F">
        <w:rPr>
          <w:rFonts w:ascii="Arial" w:hAnsi="Arial" w:cs="Arial"/>
          <w:color w:val="000000"/>
          <w:sz w:val="23"/>
          <w:szCs w:val="23"/>
          <w:lang w:eastAsia="en-ZA"/>
        </w:rPr>
        <w:t>Whether SA National Accreditation Service gave accreditation to any laboratory in the (a) 2015-16, (b) 2016-17 and (c) 2017-18 financial years; if so, (i) what are the names of each laboratory, (ii) who are the owners of each laboratory and (iii) what products were they accredited to test</w:t>
      </w:r>
      <w:r w:rsidRPr="00591B5F">
        <w:rPr>
          <w:rFonts w:ascii="Arial" w:hAnsi="Arial" w:cs="Arial"/>
          <w:sz w:val="23"/>
          <w:szCs w:val="23"/>
        </w:rPr>
        <w:t>?NW730E</w:t>
      </w:r>
    </w:p>
    <w:p w:rsidR="00591B5F" w:rsidRDefault="00591B5F" w:rsidP="00591B5F">
      <w:pPr>
        <w:spacing w:line="360" w:lineRule="auto"/>
        <w:ind w:left="709" w:hanging="709"/>
        <w:rPr>
          <w:rFonts w:ascii="Arial" w:hAnsi="Arial" w:cs="Arial"/>
          <w:b/>
          <w:sz w:val="23"/>
          <w:szCs w:val="23"/>
        </w:rPr>
      </w:pPr>
      <w:r w:rsidRPr="00591B5F">
        <w:rPr>
          <w:rFonts w:ascii="Arial" w:hAnsi="Arial" w:cs="Arial"/>
          <w:b/>
          <w:sz w:val="23"/>
          <w:szCs w:val="23"/>
        </w:rPr>
        <w:t xml:space="preserve">Response: </w:t>
      </w:r>
    </w:p>
    <w:p w:rsidR="002F6F08" w:rsidRPr="00591B5F" w:rsidRDefault="002F6F08" w:rsidP="00591B5F">
      <w:pPr>
        <w:spacing w:line="360" w:lineRule="auto"/>
        <w:ind w:left="709" w:hanging="709"/>
        <w:rPr>
          <w:rFonts w:ascii="Arial" w:hAnsi="Arial" w:cs="Arial"/>
          <w:sz w:val="23"/>
          <w:szCs w:val="23"/>
        </w:rPr>
      </w:pPr>
      <w:r w:rsidRPr="00591B5F">
        <w:rPr>
          <w:rFonts w:ascii="Arial" w:hAnsi="Arial" w:cs="Arial"/>
          <w:sz w:val="23"/>
          <w:szCs w:val="23"/>
        </w:rPr>
        <w:t>The South African National Accreditation Service (SANAS) gave accreditation to</w:t>
      </w:r>
      <w:r w:rsidR="00591B5F">
        <w:rPr>
          <w:rFonts w:ascii="Arial" w:hAnsi="Arial" w:cs="Arial"/>
          <w:sz w:val="23"/>
          <w:szCs w:val="23"/>
        </w:rPr>
        <w:t>;</w:t>
      </w:r>
    </w:p>
    <w:p w:rsidR="002F6F08" w:rsidRPr="00591B5F" w:rsidRDefault="002F6F08" w:rsidP="00436A80">
      <w:pPr>
        <w:pStyle w:val="ListParagraph"/>
        <w:numPr>
          <w:ilvl w:val="0"/>
          <w:numId w:val="2"/>
        </w:numPr>
        <w:spacing w:line="360" w:lineRule="auto"/>
        <w:ind w:left="709" w:hanging="512"/>
        <w:rPr>
          <w:rFonts w:ascii="Arial" w:hAnsi="Arial" w:cs="Arial"/>
          <w:sz w:val="23"/>
          <w:szCs w:val="23"/>
        </w:rPr>
      </w:pPr>
      <w:r w:rsidRPr="00591B5F">
        <w:rPr>
          <w:rFonts w:ascii="Arial" w:hAnsi="Arial" w:cs="Arial"/>
          <w:sz w:val="23"/>
          <w:szCs w:val="23"/>
        </w:rPr>
        <w:t>49 laboratories in 2015-2016, (b) 60 laboratories in 2016-17 and (c) 63 laboratories in 2017-18.</w:t>
      </w:r>
    </w:p>
    <w:p w:rsidR="002F6F08" w:rsidRDefault="002F6F08" w:rsidP="00591B5F">
      <w:pPr>
        <w:spacing w:line="360" w:lineRule="auto"/>
        <w:ind w:left="720"/>
        <w:rPr>
          <w:rFonts w:ascii="Arial" w:hAnsi="Arial" w:cs="Arial"/>
          <w:sz w:val="23"/>
          <w:szCs w:val="23"/>
        </w:rPr>
      </w:pPr>
      <w:r w:rsidRPr="00591B5F">
        <w:rPr>
          <w:rFonts w:ascii="Arial" w:hAnsi="Arial" w:cs="Arial"/>
          <w:sz w:val="23"/>
          <w:szCs w:val="23"/>
        </w:rPr>
        <w:t xml:space="preserve">A list of accredited laboratories in the periods mentioned is attached in Excel format. To facilitate access to clients of laboratories and other stakeholders, the SANAS website under “Directory of Accredited Facilities” carries information on accredited facilities and what they do. </w:t>
      </w:r>
    </w:p>
    <w:sectPr w:rsidR="002F6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6BCE"/>
    <w:multiLevelType w:val="hybridMultilevel"/>
    <w:tmpl w:val="3638824C"/>
    <w:lvl w:ilvl="0" w:tplc="049899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7641307"/>
    <w:multiLevelType w:val="hybridMultilevel"/>
    <w:tmpl w:val="8A1A7604"/>
    <w:lvl w:ilvl="0" w:tplc="F766BF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08"/>
    <w:rsid w:val="002E731C"/>
    <w:rsid w:val="002F6F08"/>
    <w:rsid w:val="00436A80"/>
    <w:rsid w:val="00591B5F"/>
    <w:rsid w:val="00C601A1"/>
    <w:rsid w:val="00E11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Saroj</cp:lastModifiedBy>
  <cp:revision>2</cp:revision>
  <dcterms:created xsi:type="dcterms:W3CDTF">2018-03-14T05:18:00Z</dcterms:created>
  <dcterms:modified xsi:type="dcterms:W3CDTF">2018-03-14T05:18:00Z</dcterms:modified>
</cp:coreProperties>
</file>