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214D5" w:rsidRDefault="00F515CF" w:rsidP="00D214D5">
      <w:pPr>
        <w:spacing w:after="0" w:line="240" w:lineRule="auto"/>
        <w:jc w:val="center"/>
        <w:rPr>
          <w:rFonts w:ascii="Arial" w:eastAsia="Times New Roman" w:hAnsi="Arial" w:cs="Arial"/>
          <w:sz w:val="24"/>
          <w:szCs w:val="24"/>
        </w:rPr>
      </w:pPr>
      <w:bookmarkStart w:id="0" w:name="_GoBack"/>
      <w:bookmarkEnd w:id="0"/>
      <w:r w:rsidRPr="00D214D5">
        <w:rPr>
          <w:rFonts w:ascii="Arial" w:eastAsia="Times New Roman" w:hAnsi="Arial" w:cs="Arial"/>
          <w:b/>
          <w:bCs/>
          <w:sz w:val="24"/>
          <w:szCs w:val="24"/>
        </w:rPr>
        <w:t>NATIONAL ASSEMBLY</w:t>
      </w:r>
    </w:p>
    <w:p w:rsidR="00F515CF" w:rsidRPr="00D214D5" w:rsidRDefault="001304CF" w:rsidP="00D214D5">
      <w:pPr>
        <w:spacing w:after="0" w:line="240" w:lineRule="auto"/>
        <w:jc w:val="center"/>
        <w:rPr>
          <w:rFonts w:ascii="Arial" w:eastAsia="Times New Roman" w:hAnsi="Arial" w:cs="Arial"/>
          <w:b/>
          <w:sz w:val="24"/>
          <w:szCs w:val="24"/>
        </w:rPr>
      </w:pPr>
      <w:r w:rsidRPr="00D214D5">
        <w:rPr>
          <w:rFonts w:ascii="Arial" w:eastAsia="Times New Roman" w:hAnsi="Arial" w:cs="Arial"/>
          <w:b/>
          <w:sz w:val="24"/>
          <w:szCs w:val="24"/>
        </w:rPr>
        <w:t>W</w:t>
      </w:r>
      <w:r w:rsidR="003F27D2" w:rsidRPr="00D214D5">
        <w:rPr>
          <w:rFonts w:ascii="Arial" w:eastAsia="Times New Roman" w:hAnsi="Arial" w:cs="Arial"/>
          <w:b/>
          <w:sz w:val="24"/>
          <w:szCs w:val="24"/>
        </w:rPr>
        <w:t>R</w:t>
      </w:r>
      <w:r w:rsidRPr="00D214D5">
        <w:rPr>
          <w:rFonts w:ascii="Arial" w:eastAsia="Times New Roman" w:hAnsi="Arial" w:cs="Arial"/>
          <w:b/>
          <w:sz w:val="24"/>
          <w:szCs w:val="24"/>
        </w:rPr>
        <w:t>ITTEN</w:t>
      </w:r>
      <w:r w:rsidR="00F515CF" w:rsidRPr="00D214D5">
        <w:rPr>
          <w:rFonts w:ascii="Arial" w:eastAsia="Times New Roman" w:hAnsi="Arial" w:cs="Arial"/>
          <w:b/>
          <w:sz w:val="24"/>
          <w:szCs w:val="24"/>
        </w:rPr>
        <w:t xml:space="preserve"> REPLY</w:t>
      </w:r>
    </w:p>
    <w:p w:rsidR="001168CA" w:rsidRPr="00D214D5" w:rsidRDefault="001168CA" w:rsidP="00D214D5">
      <w:pPr>
        <w:spacing w:after="0" w:line="240" w:lineRule="auto"/>
        <w:rPr>
          <w:rFonts w:ascii="Arial" w:eastAsia="Times New Roman" w:hAnsi="Arial" w:cs="Arial"/>
          <w:sz w:val="24"/>
          <w:szCs w:val="24"/>
        </w:rPr>
      </w:pPr>
    </w:p>
    <w:p w:rsidR="00FD7F03" w:rsidRPr="00D214D5" w:rsidRDefault="00FD7F03" w:rsidP="00D214D5">
      <w:pPr>
        <w:spacing w:after="0" w:line="240" w:lineRule="auto"/>
        <w:rPr>
          <w:rFonts w:ascii="Arial" w:eastAsia="Times New Roman" w:hAnsi="Arial" w:cs="Arial"/>
          <w:b/>
          <w:bCs/>
          <w:sz w:val="24"/>
          <w:szCs w:val="24"/>
        </w:rPr>
      </w:pPr>
    </w:p>
    <w:p w:rsidR="00F515CF" w:rsidRPr="00D214D5" w:rsidRDefault="00F515CF" w:rsidP="00D214D5">
      <w:pPr>
        <w:spacing w:after="0" w:line="240" w:lineRule="auto"/>
        <w:rPr>
          <w:rFonts w:ascii="Arial" w:eastAsia="Times New Roman" w:hAnsi="Arial" w:cs="Arial"/>
          <w:sz w:val="24"/>
          <w:szCs w:val="24"/>
        </w:rPr>
      </w:pPr>
      <w:r w:rsidRPr="00D214D5">
        <w:rPr>
          <w:rFonts w:ascii="Arial" w:eastAsia="Times New Roman" w:hAnsi="Arial" w:cs="Arial"/>
          <w:b/>
          <w:bCs/>
          <w:sz w:val="24"/>
          <w:szCs w:val="24"/>
        </w:rPr>
        <w:t xml:space="preserve">QUESTION </w:t>
      </w:r>
      <w:r w:rsidR="00B8650F" w:rsidRPr="00D214D5">
        <w:rPr>
          <w:rFonts w:ascii="Arial" w:eastAsia="Times New Roman" w:hAnsi="Arial" w:cs="Arial"/>
          <w:b/>
          <w:bCs/>
          <w:sz w:val="24"/>
          <w:szCs w:val="24"/>
        </w:rPr>
        <w:t>6</w:t>
      </w:r>
      <w:r w:rsidR="00DC25CC" w:rsidRPr="00D214D5">
        <w:rPr>
          <w:rFonts w:ascii="Arial" w:eastAsia="Times New Roman" w:hAnsi="Arial" w:cs="Arial"/>
          <w:b/>
          <w:bCs/>
          <w:sz w:val="24"/>
          <w:szCs w:val="24"/>
        </w:rPr>
        <w:t>5</w:t>
      </w:r>
      <w:r w:rsidR="00D214D5" w:rsidRPr="00D214D5">
        <w:rPr>
          <w:rFonts w:ascii="Arial" w:eastAsia="Times New Roman" w:hAnsi="Arial" w:cs="Arial"/>
          <w:b/>
          <w:bCs/>
          <w:sz w:val="24"/>
          <w:szCs w:val="24"/>
        </w:rPr>
        <w:t>1</w:t>
      </w:r>
    </w:p>
    <w:p w:rsidR="00FF1348" w:rsidRPr="00D214D5" w:rsidRDefault="00F515CF" w:rsidP="00D214D5">
      <w:pPr>
        <w:spacing w:after="0" w:line="240" w:lineRule="auto"/>
        <w:rPr>
          <w:rFonts w:ascii="Arial" w:eastAsia="Times New Roman" w:hAnsi="Arial" w:cs="Arial"/>
          <w:sz w:val="24"/>
          <w:szCs w:val="24"/>
        </w:rPr>
      </w:pPr>
      <w:r w:rsidRPr="00D214D5">
        <w:rPr>
          <w:rFonts w:ascii="Arial" w:eastAsia="Times New Roman" w:hAnsi="Arial" w:cs="Arial"/>
          <w:sz w:val="24"/>
          <w:szCs w:val="24"/>
        </w:rPr>
        <w:t> </w:t>
      </w:r>
    </w:p>
    <w:p w:rsidR="002355A7" w:rsidRPr="006E6393" w:rsidRDefault="00687C52" w:rsidP="00D214D5">
      <w:pPr>
        <w:spacing w:after="0" w:line="240" w:lineRule="auto"/>
        <w:rPr>
          <w:rStyle w:val="Strong"/>
        </w:rPr>
      </w:pPr>
      <w:r w:rsidRPr="00D214D5">
        <w:rPr>
          <w:rFonts w:ascii="Arial" w:eastAsia="Times New Roman" w:hAnsi="Arial" w:cs="Arial"/>
          <w:b/>
          <w:bCs/>
          <w:sz w:val="24"/>
          <w:szCs w:val="24"/>
          <w:u w:val="single"/>
        </w:rPr>
        <w:t>IN</w:t>
      </w:r>
      <w:r w:rsidR="0021572E" w:rsidRPr="00D214D5">
        <w:rPr>
          <w:rFonts w:ascii="Arial" w:eastAsia="Times New Roman" w:hAnsi="Arial" w:cs="Arial"/>
          <w:b/>
          <w:bCs/>
          <w:sz w:val="24"/>
          <w:szCs w:val="24"/>
          <w:u w:val="single"/>
        </w:rPr>
        <w:t xml:space="preserve">TERNAL QUESTION PAPER [No </w:t>
      </w:r>
      <w:r w:rsidR="00DC25CC" w:rsidRPr="00D214D5">
        <w:rPr>
          <w:rFonts w:ascii="Arial" w:eastAsia="Times New Roman" w:hAnsi="Arial" w:cs="Arial"/>
          <w:b/>
          <w:bCs/>
          <w:sz w:val="24"/>
          <w:szCs w:val="24"/>
          <w:u w:val="single"/>
        </w:rPr>
        <w:t>6</w:t>
      </w:r>
      <w:r w:rsidR="0031187C" w:rsidRPr="00D214D5">
        <w:rPr>
          <w:rFonts w:ascii="Arial" w:eastAsia="Times New Roman" w:hAnsi="Arial" w:cs="Arial"/>
          <w:b/>
          <w:bCs/>
          <w:sz w:val="24"/>
          <w:szCs w:val="24"/>
          <w:u w:val="single"/>
        </w:rPr>
        <w:t>-20</w:t>
      </w:r>
      <w:r w:rsidR="004A6DEA" w:rsidRPr="00D214D5">
        <w:rPr>
          <w:rFonts w:ascii="Arial" w:eastAsia="Times New Roman" w:hAnsi="Arial" w:cs="Arial"/>
          <w:b/>
          <w:bCs/>
          <w:sz w:val="24"/>
          <w:szCs w:val="24"/>
          <w:u w:val="single"/>
        </w:rPr>
        <w:t>2</w:t>
      </w:r>
      <w:r w:rsidR="00004681" w:rsidRPr="00D214D5">
        <w:rPr>
          <w:rFonts w:ascii="Arial" w:eastAsia="Times New Roman" w:hAnsi="Arial" w:cs="Arial"/>
          <w:b/>
          <w:bCs/>
          <w:sz w:val="24"/>
          <w:szCs w:val="24"/>
          <w:u w:val="single"/>
        </w:rPr>
        <w:t>2</w:t>
      </w:r>
      <w:r w:rsidR="0034601D" w:rsidRPr="00D214D5">
        <w:rPr>
          <w:rFonts w:ascii="Arial" w:eastAsia="Times New Roman" w:hAnsi="Arial" w:cs="Arial"/>
          <w:b/>
          <w:bCs/>
          <w:sz w:val="24"/>
          <w:szCs w:val="24"/>
          <w:u w:val="single"/>
        </w:rPr>
        <w:t xml:space="preserve"> </w:t>
      </w:r>
      <w:r w:rsidR="00E36039" w:rsidRPr="00D214D5">
        <w:rPr>
          <w:rFonts w:ascii="Arial" w:eastAsia="Times New Roman" w:hAnsi="Arial" w:cs="Arial"/>
          <w:b/>
          <w:bCs/>
          <w:sz w:val="24"/>
          <w:szCs w:val="24"/>
          <w:u w:val="single"/>
        </w:rPr>
        <w:t>SIXTH</w:t>
      </w:r>
      <w:r w:rsidR="005F30F3" w:rsidRPr="00D214D5">
        <w:rPr>
          <w:rFonts w:ascii="Arial" w:eastAsia="Times New Roman" w:hAnsi="Arial" w:cs="Arial"/>
          <w:b/>
          <w:bCs/>
          <w:sz w:val="24"/>
          <w:szCs w:val="24"/>
          <w:u w:val="single"/>
        </w:rPr>
        <w:t xml:space="preserve"> PARLIAMENT</w:t>
      </w:r>
      <w:r w:rsidR="00F515CF" w:rsidRPr="00D214D5">
        <w:rPr>
          <w:rFonts w:ascii="Arial" w:eastAsia="Times New Roman" w:hAnsi="Arial" w:cs="Arial"/>
          <w:b/>
          <w:bCs/>
          <w:sz w:val="24"/>
          <w:szCs w:val="24"/>
          <w:u w:val="single"/>
        </w:rPr>
        <w:t>]</w:t>
      </w:r>
      <w:r w:rsidR="00F515CF" w:rsidRPr="00D214D5">
        <w:rPr>
          <w:rFonts w:ascii="Arial" w:eastAsia="Times New Roman" w:hAnsi="Arial" w:cs="Arial"/>
          <w:b/>
          <w:bCs/>
          <w:sz w:val="24"/>
          <w:szCs w:val="24"/>
          <w:u w:val="single"/>
        </w:rPr>
        <w:br/>
      </w:r>
      <w:r w:rsidR="00F83BBF" w:rsidRPr="00D214D5">
        <w:rPr>
          <w:rFonts w:ascii="Arial" w:eastAsia="Times New Roman" w:hAnsi="Arial" w:cs="Arial"/>
          <w:b/>
          <w:bCs/>
          <w:sz w:val="24"/>
          <w:szCs w:val="24"/>
          <w:u w:val="single"/>
        </w:rPr>
        <w:t>DATE OF PUBLICATION: </w:t>
      </w:r>
      <w:r w:rsidR="00DC25CC" w:rsidRPr="00D214D5">
        <w:rPr>
          <w:rFonts w:ascii="Arial" w:eastAsia="Times New Roman" w:hAnsi="Arial" w:cs="Arial"/>
          <w:b/>
          <w:bCs/>
          <w:sz w:val="24"/>
          <w:szCs w:val="24"/>
          <w:u w:val="single"/>
        </w:rPr>
        <w:t>04 MARCH</w:t>
      </w:r>
      <w:r w:rsidR="00F515CF" w:rsidRPr="00D214D5">
        <w:rPr>
          <w:rFonts w:ascii="Arial" w:eastAsia="Times New Roman" w:hAnsi="Arial" w:cs="Arial"/>
          <w:b/>
          <w:bCs/>
          <w:sz w:val="24"/>
          <w:szCs w:val="24"/>
          <w:u w:val="single"/>
        </w:rPr>
        <w:t> 20</w:t>
      </w:r>
      <w:r w:rsidR="004A6DEA" w:rsidRPr="00D214D5">
        <w:rPr>
          <w:rFonts w:ascii="Arial" w:eastAsia="Times New Roman" w:hAnsi="Arial" w:cs="Arial"/>
          <w:b/>
          <w:bCs/>
          <w:sz w:val="24"/>
          <w:szCs w:val="24"/>
          <w:u w:val="single"/>
        </w:rPr>
        <w:t>2</w:t>
      </w:r>
      <w:r w:rsidR="00F977D1" w:rsidRPr="00D214D5">
        <w:rPr>
          <w:rFonts w:ascii="Arial" w:eastAsia="Times New Roman" w:hAnsi="Arial" w:cs="Arial"/>
          <w:b/>
          <w:bCs/>
          <w:sz w:val="24"/>
          <w:szCs w:val="24"/>
          <w:u w:val="single"/>
        </w:rPr>
        <w:t>2</w:t>
      </w:r>
    </w:p>
    <w:p w:rsidR="00680DD7" w:rsidRPr="00D214D5" w:rsidRDefault="00680DD7" w:rsidP="00D214D5">
      <w:pPr>
        <w:spacing w:after="0" w:line="240" w:lineRule="auto"/>
        <w:ind w:left="709" w:hanging="709"/>
        <w:jc w:val="both"/>
        <w:outlineLvl w:val="0"/>
        <w:rPr>
          <w:rFonts w:ascii="Arial" w:hAnsi="Arial" w:cs="Arial"/>
          <w:b/>
          <w:sz w:val="24"/>
          <w:szCs w:val="24"/>
        </w:rPr>
      </w:pPr>
    </w:p>
    <w:p w:rsidR="00D214D5" w:rsidRDefault="00D214D5" w:rsidP="00D214D5">
      <w:pPr>
        <w:spacing w:after="0" w:line="240" w:lineRule="auto"/>
        <w:jc w:val="both"/>
        <w:outlineLvl w:val="0"/>
        <w:rPr>
          <w:rFonts w:ascii="Arial" w:hAnsi="Arial" w:cs="Arial"/>
          <w:b/>
          <w:bCs/>
          <w:sz w:val="24"/>
          <w:szCs w:val="24"/>
        </w:rPr>
      </w:pPr>
      <w:r w:rsidRPr="00D214D5">
        <w:rPr>
          <w:rFonts w:ascii="Arial" w:hAnsi="Arial" w:cs="Arial"/>
          <w:b/>
          <w:bCs/>
          <w:sz w:val="24"/>
          <w:szCs w:val="24"/>
        </w:rPr>
        <w:t>651.</w:t>
      </w:r>
      <w:r>
        <w:rPr>
          <w:rFonts w:ascii="Arial" w:hAnsi="Arial" w:cs="Arial"/>
          <w:b/>
          <w:bCs/>
          <w:sz w:val="24"/>
          <w:szCs w:val="24"/>
        </w:rPr>
        <w:t xml:space="preserve"> </w:t>
      </w:r>
      <w:r w:rsidRPr="00D214D5">
        <w:rPr>
          <w:rFonts w:ascii="Arial" w:hAnsi="Arial" w:cs="Arial"/>
          <w:b/>
          <w:bCs/>
          <w:sz w:val="24"/>
          <w:szCs w:val="24"/>
        </w:rPr>
        <w:t xml:space="preserve">Mr N P Masipa (DA) to ask the Minister </w:t>
      </w:r>
      <w:r w:rsidRPr="00D214D5">
        <w:rPr>
          <w:rFonts w:ascii="Arial" w:eastAsia="Calibri" w:hAnsi="Arial" w:cs="Arial"/>
          <w:b/>
          <w:sz w:val="24"/>
          <w:szCs w:val="24"/>
        </w:rPr>
        <w:t>of Agriculture, Land Reform and Rural</w:t>
      </w:r>
      <w:r>
        <w:rPr>
          <w:rFonts w:ascii="Arial" w:eastAsia="Calibri" w:hAnsi="Arial" w:cs="Arial"/>
          <w:b/>
          <w:sz w:val="24"/>
          <w:szCs w:val="24"/>
        </w:rPr>
        <w:t xml:space="preserve"> </w:t>
      </w:r>
      <w:r w:rsidRPr="00D214D5">
        <w:rPr>
          <w:rFonts w:ascii="Arial" w:eastAsia="Calibri" w:hAnsi="Arial" w:cs="Arial"/>
          <w:b/>
          <w:sz w:val="24"/>
          <w:szCs w:val="24"/>
        </w:rPr>
        <w:t>Development</w:t>
      </w:r>
      <w:r w:rsidR="00026989" w:rsidRPr="00D214D5">
        <w:rPr>
          <w:rFonts w:ascii="Arial" w:eastAsia="Calibri" w:hAnsi="Arial" w:cs="Arial"/>
          <w:b/>
          <w:sz w:val="24"/>
          <w:szCs w:val="24"/>
        </w:rPr>
        <w:fldChar w:fldCharType="begin"/>
      </w:r>
      <w:r w:rsidRPr="00D214D5">
        <w:rPr>
          <w:rFonts w:ascii="Arial" w:hAnsi="Arial" w:cs="Arial"/>
          <w:sz w:val="24"/>
          <w:szCs w:val="24"/>
        </w:rPr>
        <w:instrText xml:space="preserve"> XE "</w:instrText>
      </w:r>
      <w:r w:rsidRPr="00D214D5">
        <w:rPr>
          <w:rFonts w:ascii="Arial" w:eastAsia="Calibri" w:hAnsi="Arial" w:cs="Arial"/>
          <w:b/>
          <w:sz w:val="24"/>
          <w:szCs w:val="24"/>
        </w:rPr>
        <w:instrText>Agriculture, Land Reform and Rural Development</w:instrText>
      </w:r>
      <w:r w:rsidRPr="00D214D5">
        <w:rPr>
          <w:rFonts w:ascii="Arial" w:hAnsi="Arial" w:cs="Arial"/>
          <w:sz w:val="24"/>
          <w:szCs w:val="24"/>
        </w:rPr>
        <w:instrText xml:space="preserve">" </w:instrText>
      </w:r>
      <w:r w:rsidR="00026989" w:rsidRPr="00D214D5">
        <w:rPr>
          <w:rFonts w:ascii="Arial" w:eastAsia="Calibri" w:hAnsi="Arial" w:cs="Arial"/>
          <w:b/>
          <w:sz w:val="24"/>
          <w:szCs w:val="24"/>
        </w:rPr>
        <w:fldChar w:fldCharType="end"/>
      </w:r>
      <w:r w:rsidRPr="00D214D5">
        <w:rPr>
          <w:rFonts w:ascii="Arial" w:hAnsi="Arial" w:cs="Arial"/>
          <w:b/>
          <w:bCs/>
          <w:sz w:val="24"/>
          <w:szCs w:val="24"/>
        </w:rPr>
        <w:t>:</w:t>
      </w:r>
    </w:p>
    <w:p w:rsidR="00D214D5" w:rsidRDefault="00D214D5" w:rsidP="00D214D5">
      <w:pPr>
        <w:spacing w:after="0" w:line="240" w:lineRule="auto"/>
        <w:ind w:left="720" w:hanging="720"/>
        <w:jc w:val="both"/>
        <w:outlineLvl w:val="0"/>
        <w:rPr>
          <w:rFonts w:ascii="Arial" w:hAnsi="Arial" w:cs="Arial"/>
          <w:b/>
          <w:bCs/>
          <w:sz w:val="24"/>
          <w:szCs w:val="24"/>
        </w:rPr>
      </w:pPr>
    </w:p>
    <w:p w:rsidR="00665756" w:rsidRDefault="00665756" w:rsidP="00665756">
      <w:pPr>
        <w:spacing w:before="100" w:beforeAutospacing="1" w:after="100" w:afterAutospacing="1"/>
        <w:jc w:val="both"/>
        <w:rPr>
          <w:rFonts w:ascii="Verdana" w:hAnsi="Verdana"/>
          <w:sz w:val="24"/>
          <w:szCs w:val="24"/>
        </w:rPr>
      </w:pPr>
      <w:r>
        <w:rPr>
          <w:rFonts w:ascii="Verdana" w:hAnsi="Verdana"/>
          <w:sz w:val="24"/>
          <w:szCs w:val="24"/>
        </w:rPr>
        <w:t>Whether she will furnish Mr N P Masipa with the details of the communal areas in (a) the Eastern Cape and (b) Limpopo in terms of the (i) number of dipping tanks for sheep and cattle, (ii) districts and/or areas where they are located, (iii) distances that the animals travel to reach the dipping facilities, (iv) details of the dipping committees and (v) frequencies of dipping in the past 10 years; if not, what is the position in this regard; if so, what are the relevant details?</w:t>
      </w:r>
      <w:r>
        <w:rPr>
          <w:rFonts w:ascii="Verdana" w:hAnsi="Verdana"/>
          <w:b/>
          <w:bCs/>
          <w:sz w:val="24"/>
          <w:szCs w:val="24"/>
        </w:rPr>
        <w:t xml:space="preserve"> NW789E</w:t>
      </w:r>
    </w:p>
    <w:p w:rsidR="00665756" w:rsidRDefault="00665756" w:rsidP="00D214D5">
      <w:pPr>
        <w:spacing w:after="0" w:line="240" w:lineRule="auto"/>
        <w:ind w:left="720" w:hanging="720"/>
        <w:jc w:val="both"/>
        <w:outlineLvl w:val="0"/>
        <w:rPr>
          <w:rFonts w:ascii="Arial" w:hAnsi="Arial" w:cs="Arial"/>
          <w:b/>
          <w:bCs/>
          <w:sz w:val="24"/>
          <w:szCs w:val="24"/>
        </w:rPr>
      </w:pPr>
    </w:p>
    <w:p w:rsidR="002D0AC5" w:rsidRDefault="000179E1" w:rsidP="00D214D5">
      <w:pPr>
        <w:spacing w:after="0" w:line="240" w:lineRule="auto"/>
        <w:ind w:left="720" w:hanging="720"/>
        <w:jc w:val="both"/>
        <w:outlineLvl w:val="0"/>
        <w:rPr>
          <w:rFonts w:ascii="Arial" w:hAnsi="Arial" w:cs="Arial"/>
          <w:b/>
          <w:bCs/>
          <w:sz w:val="24"/>
          <w:szCs w:val="24"/>
        </w:rPr>
      </w:pPr>
      <w:r>
        <w:rPr>
          <w:rFonts w:ascii="Arial" w:hAnsi="Arial" w:cs="Arial"/>
          <w:b/>
          <w:bCs/>
          <w:sz w:val="24"/>
          <w:szCs w:val="24"/>
        </w:rPr>
        <w:t>THE MINISTER OF AGRICULTURE, LAND REFORM AND RURAL DEVELOPMENT</w:t>
      </w:r>
      <w:r w:rsidR="00F031E2">
        <w:rPr>
          <w:rFonts w:ascii="Arial" w:hAnsi="Arial" w:cs="Arial"/>
          <w:b/>
          <w:bCs/>
          <w:sz w:val="24"/>
          <w:szCs w:val="24"/>
        </w:rPr>
        <w:t>:</w:t>
      </w:r>
    </w:p>
    <w:p w:rsidR="000179E1" w:rsidRDefault="000179E1" w:rsidP="00D214D5">
      <w:pPr>
        <w:spacing w:after="0" w:line="240" w:lineRule="auto"/>
        <w:ind w:left="720" w:hanging="720"/>
        <w:jc w:val="both"/>
        <w:outlineLvl w:val="0"/>
        <w:rPr>
          <w:rFonts w:ascii="Arial" w:hAnsi="Arial" w:cs="Arial"/>
          <w:b/>
          <w:bCs/>
          <w:sz w:val="24"/>
          <w:szCs w:val="24"/>
        </w:rPr>
      </w:pPr>
    </w:p>
    <w:p w:rsidR="002D0AC5" w:rsidRDefault="002D0AC5" w:rsidP="000179E1">
      <w:pPr>
        <w:spacing w:after="0" w:line="240" w:lineRule="auto"/>
        <w:jc w:val="both"/>
        <w:outlineLvl w:val="0"/>
        <w:rPr>
          <w:rFonts w:ascii="Arial" w:hAnsi="Arial" w:cs="Arial"/>
          <w:b/>
          <w:bCs/>
          <w:sz w:val="24"/>
          <w:szCs w:val="24"/>
        </w:rPr>
      </w:pPr>
    </w:p>
    <w:p w:rsidR="002D0AC5" w:rsidRDefault="000179E1" w:rsidP="00D214D5">
      <w:pPr>
        <w:spacing w:after="0" w:line="240" w:lineRule="auto"/>
        <w:ind w:left="720" w:hanging="720"/>
        <w:jc w:val="both"/>
        <w:outlineLvl w:val="0"/>
        <w:rPr>
          <w:rFonts w:ascii="Arial" w:hAnsi="Arial" w:cs="Arial"/>
          <w:b/>
          <w:bCs/>
          <w:sz w:val="24"/>
          <w:szCs w:val="24"/>
        </w:rPr>
      </w:pPr>
      <w:r>
        <w:rPr>
          <w:rFonts w:ascii="Arial" w:hAnsi="Arial" w:cs="Arial"/>
          <w:b/>
          <w:bCs/>
          <w:sz w:val="24"/>
          <w:szCs w:val="24"/>
        </w:rPr>
        <w:t xml:space="preserve">(a) </w:t>
      </w:r>
      <w:r w:rsidR="002D0AC5">
        <w:rPr>
          <w:rFonts w:ascii="Arial" w:hAnsi="Arial" w:cs="Arial"/>
          <w:b/>
          <w:bCs/>
          <w:sz w:val="24"/>
          <w:szCs w:val="24"/>
        </w:rPr>
        <w:t>E</w:t>
      </w:r>
      <w:r>
        <w:rPr>
          <w:rFonts w:ascii="Arial" w:hAnsi="Arial" w:cs="Arial"/>
          <w:b/>
          <w:bCs/>
          <w:sz w:val="24"/>
          <w:szCs w:val="24"/>
        </w:rPr>
        <w:t xml:space="preserve">astern </w:t>
      </w:r>
      <w:r w:rsidR="002D0AC5">
        <w:rPr>
          <w:rFonts w:ascii="Arial" w:hAnsi="Arial" w:cs="Arial"/>
          <w:b/>
          <w:bCs/>
          <w:sz w:val="24"/>
          <w:szCs w:val="24"/>
        </w:rPr>
        <w:t>C</w:t>
      </w:r>
      <w:r>
        <w:rPr>
          <w:rFonts w:ascii="Arial" w:hAnsi="Arial" w:cs="Arial"/>
          <w:b/>
          <w:bCs/>
          <w:sz w:val="24"/>
          <w:szCs w:val="24"/>
        </w:rPr>
        <w:t>ape</w:t>
      </w:r>
      <w:r w:rsidR="002D0AC5">
        <w:rPr>
          <w:rFonts w:ascii="Arial" w:hAnsi="Arial" w:cs="Arial"/>
          <w:b/>
          <w:bCs/>
          <w:sz w:val="24"/>
          <w:szCs w:val="24"/>
        </w:rPr>
        <w:t xml:space="preserve"> Province</w:t>
      </w:r>
    </w:p>
    <w:p w:rsidR="002D0AC5" w:rsidRDefault="002D0AC5" w:rsidP="00D214D5">
      <w:pPr>
        <w:spacing w:after="0" w:line="240" w:lineRule="auto"/>
        <w:ind w:left="720" w:hanging="720"/>
        <w:jc w:val="both"/>
        <w:outlineLvl w:val="0"/>
        <w:rPr>
          <w:rFonts w:ascii="Arial" w:hAnsi="Arial" w:cs="Arial"/>
          <w:b/>
          <w:bCs/>
          <w:sz w:val="24"/>
          <w:szCs w:val="24"/>
        </w:rPr>
      </w:pPr>
    </w:p>
    <w:p w:rsidR="002D0AC5" w:rsidRDefault="002D0AC5" w:rsidP="002D0AC5">
      <w:pPr>
        <w:spacing w:after="0" w:line="240" w:lineRule="auto"/>
        <w:jc w:val="both"/>
        <w:outlineLvl w:val="0"/>
        <w:rPr>
          <w:rFonts w:ascii="Verdana" w:hAnsi="Verdana"/>
          <w:sz w:val="24"/>
          <w:szCs w:val="24"/>
        </w:rPr>
      </w:pPr>
      <w:r>
        <w:rPr>
          <w:rFonts w:ascii="Verdana" w:hAnsi="Verdana"/>
          <w:sz w:val="24"/>
          <w:szCs w:val="24"/>
        </w:rPr>
        <w:t>(i) 1</w:t>
      </w:r>
      <w:r w:rsidR="002D339C">
        <w:rPr>
          <w:rFonts w:ascii="Verdana" w:hAnsi="Verdana"/>
          <w:sz w:val="24"/>
          <w:szCs w:val="24"/>
        </w:rPr>
        <w:t> </w:t>
      </w:r>
      <w:r>
        <w:rPr>
          <w:rFonts w:ascii="Verdana" w:hAnsi="Verdana"/>
          <w:sz w:val="24"/>
          <w:szCs w:val="24"/>
        </w:rPr>
        <w:t>555</w:t>
      </w:r>
      <w:r w:rsidR="002D339C">
        <w:rPr>
          <w:rFonts w:ascii="Verdana" w:hAnsi="Verdana"/>
          <w:sz w:val="24"/>
          <w:szCs w:val="24"/>
        </w:rPr>
        <w:t xml:space="preserve"> </w:t>
      </w:r>
      <w:r w:rsidR="000179E1">
        <w:rPr>
          <w:rFonts w:ascii="Verdana" w:hAnsi="Verdana"/>
          <w:sz w:val="24"/>
          <w:szCs w:val="24"/>
        </w:rPr>
        <w:t>d</w:t>
      </w:r>
      <w:r w:rsidR="002D339C">
        <w:rPr>
          <w:rFonts w:ascii="Verdana" w:hAnsi="Verdana"/>
          <w:sz w:val="24"/>
          <w:szCs w:val="24"/>
        </w:rPr>
        <w:t xml:space="preserve">ipping tanks for </w:t>
      </w:r>
      <w:r w:rsidR="000179E1">
        <w:rPr>
          <w:rFonts w:ascii="Verdana" w:hAnsi="Verdana"/>
          <w:sz w:val="24"/>
          <w:szCs w:val="24"/>
        </w:rPr>
        <w:t>c</w:t>
      </w:r>
      <w:r w:rsidR="002D339C">
        <w:rPr>
          <w:rFonts w:ascii="Verdana" w:hAnsi="Verdana"/>
          <w:sz w:val="24"/>
          <w:szCs w:val="24"/>
        </w:rPr>
        <w:t>attle.</w:t>
      </w:r>
      <w:r w:rsidR="00B560E7">
        <w:rPr>
          <w:rFonts w:ascii="Verdana" w:hAnsi="Verdana"/>
          <w:sz w:val="24"/>
          <w:szCs w:val="24"/>
        </w:rPr>
        <w:t xml:space="preserve">  There are no dipping tanks for sheep</w:t>
      </w:r>
      <w:r w:rsidR="000179E1">
        <w:rPr>
          <w:rFonts w:ascii="Verdana" w:hAnsi="Verdana"/>
          <w:sz w:val="24"/>
          <w:szCs w:val="24"/>
        </w:rPr>
        <w:t>.</w:t>
      </w:r>
    </w:p>
    <w:p w:rsidR="00665756" w:rsidRDefault="002D0AC5" w:rsidP="000179E1">
      <w:pPr>
        <w:spacing w:after="0" w:line="240" w:lineRule="auto"/>
        <w:jc w:val="both"/>
        <w:outlineLvl w:val="0"/>
        <w:rPr>
          <w:rFonts w:ascii="Arial" w:hAnsi="Arial" w:cs="Arial"/>
          <w:b/>
          <w:bCs/>
          <w:sz w:val="24"/>
          <w:szCs w:val="24"/>
        </w:rPr>
      </w:pPr>
      <w:r>
        <w:rPr>
          <w:rFonts w:ascii="Verdana" w:hAnsi="Verdana"/>
          <w:sz w:val="24"/>
          <w:szCs w:val="24"/>
        </w:rPr>
        <w:t>(ii)</w:t>
      </w:r>
      <w:r w:rsidR="00F22F51">
        <w:rPr>
          <w:rFonts w:ascii="Verdana" w:hAnsi="Verdana"/>
          <w:sz w:val="24"/>
          <w:szCs w:val="24"/>
        </w:rPr>
        <w:t>-(v) R</w:t>
      </w:r>
      <w:r w:rsidR="000179E1">
        <w:rPr>
          <w:rFonts w:ascii="Verdana" w:hAnsi="Verdana"/>
          <w:sz w:val="24"/>
          <w:szCs w:val="24"/>
        </w:rPr>
        <w:t>efer to Table 1 below.</w:t>
      </w:r>
    </w:p>
    <w:p w:rsidR="00665756" w:rsidRDefault="00665756" w:rsidP="00D214D5">
      <w:pPr>
        <w:spacing w:after="0" w:line="240" w:lineRule="auto"/>
        <w:ind w:left="720" w:hanging="720"/>
        <w:jc w:val="both"/>
        <w:outlineLvl w:val="0"/>
        <w:rPr>
          <w:rFonts w:ascii="Arial" w:hAnsi="Arial" w:cs="Arial"/>
          <w:b/>
          <w:bCs/>
          <w:sz w:val="24"/>
          <w:szCs w:val="24"/>
        </w:rPr>
      </w:pPr>
    </w:p>
    <w:p w:rsidR="002D339C" w:rsidRDefault="000179E1" w:rsidP="000179E1">
      <w:pPr>
        <w:spacing w:after="0" w:line="240" w:lineRule="auto"/>
        <w:ind w:left="720" w:hanging="720"/>
        <w:jc w:val="both"/>
        <w:outlineLvl w:val="0"/>
        <w:rPr>
          <w:rFonts w:ascii="Arial" w:hAnsi="Arial" w:cs="Arial"/>
          <w:b/>
          <w:bCs/>
          <w:sz w:val="24"/>
          <w:szCs w:val="24"/>
        </w:rPr>
      </w:pPr>
      <w:r>
        <w:rPr>
          <w:rFonts w:ascii="Arial" w:hAnsi="Arial" w:cs="Arial"/>
          <w:b/>
          <w:bCs/>
          <w:sz w:val="24"/>
          <w:szCs w:val="24"/>
        </w:rPr>
        <w:t xml:space="preserve">(b) </w:t>
      </w:r>
      <w:r w:rsidR="00B560E7">
        <w:rPr>
          <w:rFonts w:ascii="Arial" w:hAnsi="Arial" w:cs="Arial"/>
          <w:b/>
          <w:bCs/>
          <w:sz w:val="24"/>
          <w:szCs w:val="24"/>
        </w:rPr>
        <w:t>L</w:t>
      </w:r>
      <w:r>
        <w:rPr>
          <w:rFonts w:ascii="Arial" w:hAnsi="Arial" w:cs="Arial"/>
          <w:b/>
          <w:bCs/>
          <w:sz w:val="24"/>
          <w:szCs w:val="24"/>
        </w:rPr>
        <w:t xml:space="preserve">impopo </w:t>
      </w:r>
      <w:r w:rsidR="002D339C">
        <w:rPr>
          <w:rFonts w:ascii="Arial" w:hAnsi="Arial" w:cs="Arial"/>
          <w:b/>
          <w:bCs/>
          <w:sz w:val="24"/>
          <w:szCs w:val="24"/>
        </w:rPr>
        <w:t xml:space="preserve">Province </w:t>
      </w:r>
    </w:p>
    <w:p w:rsidR="002D339C" w:rsidRDefault="002D339C" w:rsidP="002D339C">
      <w:pPr>
        <w:spacing w:after="0" w:line="240" w:lineRule="auto"/>
        <w:ind w:left="720" w:hanging="720"/>
        <w:jc w:val="both"/>
        <w:outlineLvl w:val="0"/>
        <w:rPr>
          <w:rFonts w:ascii="Arial" w:hAnsi="Arial" w:cs="Arial"/>
          <w:b/>
          <w:bCs/>
          <w:sz w:val="24"/>
          <w:szCs w:val="24"/>
        </w:rPr>
      </w:pPr>
    </w:p>
    <w:p w:rsidR="002D339C" w:rsidRPr="00B560E7" w:rsidRDefault="002D339C" w:rsidP="002D339C">
      <w:pPr>
        <w:spacing w:after="0" w:line="240" w:lineRule="auto"/>
        <w:jc w:val="both"/>
        <w:outlineLvl w:val="0"/>
        <w:rPr>
          <w:rFonts w:ascii="Verdana" w:hAnsi="Verdana"/>
          <w:sz w:val="24"/>
          <w:szCs w:val="24"/>
        </w:rPr>
      </w:pPr>
      <w:r w:rsidRPr="00B560E7">
        <w:rPr>
          <w:rFonts w:ascii="Verdana" w:hAnsi="Verdana"/>
          <w:sz w:val="24"/>
          <w:szCs w:val="24"/>
        </w:rPr>
        <w:t>(i)</w:t>
      </w:r>
      <w:r w:rsidR="000179E1">
        <w:rPr>
          <w:rFonts w:ascii="Verdana" w:hAnsi="Verdana"/>
          <w:sz w:val="24"/>
          <w:szCs w:val="24"/>
        </w:rPr>
        <w:t xml:space="preserve"> </w:t>
      </w:r>
      <w:r w:rsidR="00B560E7" w:rsidRPr="00B560E7">
        <w:rPr>
          <w:rFonts w:ascii="Verdana" w:hAnsi="Verdana"/>
          <w:sz w:val="24"/>
          <w:szCs w:val="24"/>
        </w:rPr>
        <w:t xml:space="preserve">1 466 </w:t>
      </w:r>
      <w:r w:rsidR="000179E1">
        <w:rPr>
          <w:rFonts w:ascii="Verdana" w:hAnsi="Verdana"/>
          <w:sz w:val="24"/>
          <w:szCs w:val="24"/>
        </w:rPr>
        <w:t>d</w:t>
      </w:r>
      <w:r w:rsidRPr="00B560E7">
        <w:rPr>
          <w:rFonts w:ascii="Verdana" w:hAnsi="Verdana"/>
          <w:sz w:val="24"/>
          <w:szCs w:val="24"/>
        </w:rPr>
        <w:t xml:space="preserve">ipping </w:t>
      </w:r>
      <w:r w:rsidR="000179E1">
        <w:rPr>
          <w:rFonts w:ascii="Verdana" w:hAnsi="Verdana"/>
          <w:sz w:val="24"/>
          <w:szCs w:val="24"/>
        </w:rPr>
        <w:t>t</w:t>
      </w:r>
      <w:r w:rsidRPr="00B560E7">
        <w:rPr>
          <w:rFonts w:ascii="Verdana" w:hAnsi="Verdana"/>
          <w:sz w:val="24"/>
          <w:szCs w:val="24"/>
        </w:rPr>
        <w:t xml:space="preserve">anks for </w:t>
      </w:r>
      <w:r w:rsidR="000179E1">
        <w:rPr>
          <w:rFonts w:ascii="Verdana" w:hAnsi="Verdana"/>
          <w:sz w:val="24"/>
          <w:szCs w:val="24"/>
        </w:rPr>
        <w:t>c</w:t>
      </w:r>
      <w:r w:rsidRPr="00B560E7">
        <w:rPr>
          <w:rFonts w:ascii="Verdana" w:hAnsi="Verdana"/>
          <w:sz w:val="24"/>
          <w:szCs w:val="24"/>
        </w:rPr>
        <w:t>attle.</w:t>
      </w:r>
      <w:r w:rsidR="00B560E7" w:rsidRPr="00B560E7">
        <w:rPr>
          <w:rFonts w:ascii="Verdana" w:hAnsi="Verdana"/>
          <w:sz w:val="24"/>
          <w:szCs w:val="24"/>
        </w:rPr>
        <w:t xml:space="preserve">  There are no dipping tanks for sheep</w:t>
      </w:r>
      <w:r w:rsidR="000179E1">
        <w:rPr>
          <w:rFonts w:ascii="Verdana" w:hAnsi="Verdana"/>
          <w:sz w:val="24"/>
          <w:szCs w:val="24"/>
        </w:rPr>
        <w:t>.</w:t>
      </w:r>
    </w:p>
    <w:p w:rsidR="002D339C" w:rsidRPr="00B560E7" w:rsidRDefault="002D339C" w:rsidP="002D339C">
      <w:pPr>
        <w:spacing w:after="0" w:line="240" w:lineRule="auto"/>
        <w:jc w:val="both"/>
        <w:outlineLvl w:val="0"/>
        <w:rPr>
          <w:rFonts w:ascii="Arial" w:hAnsi="Arial" w:cs="Arial"/>
          <w:b/>
          <w:bCs/>
          <w:sz w:val="24"/>
          <w:szCs w:val="24"/>
        </w:rPr>
      </w:pPr>
      <w:r w:rsidRPr="00B560E7">
        <w:rPr>
          <w:rFonts w:ascii="Verdana" w:hAnsi="Verdana"/>
          <w:sz w:val="24"/>
          <w:szCs w:val="24"/>
        </w:rPr>
        <w:t>(ii)</w:t>
      </w:r>
      <w:r w:rsidR="00F22F51">
        <w:rPr>
          <w:rFonts w:ascii="Verdana" w:hAnsi="Verdana"/>
          <w:sz w:val="24"/>
          <w:szCs w:val="24"/>
        </w:rPr>
        <w:t>-(v) Re</w:t>
      </w:r>
      <w:r w:rsidR="000179E1">
        <w:rPr>
          <w:rFonts w:ascii="Verdana" w:hAnsi="Verdana"/>
          <w:sz w:val="24"/>
          <w:szCs w:val="24"/>
        </w:rPr>
        <w:t>fer to Table 2 below.</w:t>
      </w:r>
    </w:p>
    <w:p w:rsidR="002D0AC5" w:rsidRDefault="002D0AC5" w:rsidP="00D214D5">
      <w:pPr>
        <w:spacing w:after="0" w:line="240" w:lineRule="auto"/>
        <w:ind w:left="720" w:hanging="720"/>
        <w:jc w:val="both"/>
        <w:outlineLvl w:val="0"/>
        <w:rPr>
          <w:rFonts w:ascii="Arial" w:hAnsi="Arial" w:cs="Arial"/>
          <w:b/>
          <w:bCs/>
          <w:sz w:val="24"/>
          <w:szCs w:val="24"/>
        </w:rPr>
      </w:pPr>
    </w:p>
    <w:p w:rsidR="002D0AC5" w:rsidRDefault="002D0AC5" w:rsidP="00D214D5">
      <w:pPr>
        <w:spacing w:after="0" w:line="240" w:lineRule="auto"/>
        <w:ind w:left="720" w:hanging="720"/>
        <w:jc w:val="both"/>
        <w:outlineLvl w:val="0"/>
        <w:rPr>
          <w:rFonts w:ascii="Arial" w:hAnsi="Arial" w:cs="Arial"/>
          <w:b/>
          <w:bCs/>
          <w:sz w:val="24"/>
          <w:szCs w:val="24"/>
        </w:rPr>
      </w:pPr>
    </w:p>
    <w:p w:rsidR="002D0AC5" w:rsidRDefault="002D0AC5" w:rsidP="00D214D5">
      <w:pPr>
        <w:spacing w:after="0" w:line="240" w:lineRule="auto"/>
        <w:ind w:left="720" w:hanging="720"/>
        <w:jc w:val="both"/>
        <w:outlineLvl w:val="0"/>
        <w:rPr>
          <w:rFonts w:ascii="Arial" w:hAnsi="Arial" w:cs="Arial"/>
          <w:b/>
          <w:bCs/>
          <w:sz w:val="24"/>
          <w:szCs w:val="24"/>
        </w:rPr>
      </w:pPr>
    </w:p>
    <w:p w:rsidR="002D0AC5" w:rsidRDefault="002D0AC5" w:rsidP="00D214D5">
      <w:pPr>
        <w:spacing w:after="0" w:line="240" w:lineRule="auto"/>
        <w:ind w:left="720" w:hanging="720"/>
        <w:jc w:val="both"/>
        <w:outlineLvl w:val="0"/>
        <w:rPr>
          <w:rFonts w:ascii="Arial" w:hAnsi="Arial" w:cs="Arial"/>
          <w:b/>
          <w:bCs/>
          <w:sz w:val="24"/>
          <w:szCs w:val="24"/>
        </w:rPr>
      </w:pPr>
    </w:p>
    <w:p w:rsidR="002D0AC5" w:rsidRDefault="002D0AC5" w:rsidP="00D214D5">
      <w:pPr>
        <w:spacing w:after="0" w:line="240" w:lineRule="auto"/>
        <w:ind w:left="720" w:hanging="720"/>
        <w:jc w:val="both"/>
        <w:outlineLvl w:val="0"/>
        <w:rPr>
          <w:rFonts w:ascii="Arial" w:hAnsi="Arial" w:cs="Arial"/>
          <w:b/>
          <w:bCs/>
          <w:sz w:val="24"/>
          <w:szCs w:val="24"/>
        </w:rPr>
      </w:pPr>
    </w:p>
    <w:p w:rsidR="00665756" w:rsidRDefault="00665756" w:rsidP="00D214D5">
      <w:pPr>
        <w:spacing w:after="0" w:line="240" w:lineRule="auto"/>
        <w:ind w:left="720" w:hanging="720"/>
        <w:jc w:val="both"/>
        <w:outlineLvl w:val="0"/>
        <w:rPr>
          <w:rFonts w:ascii="Arial" w:hAnsi="Arial" w:cs="Arial"/>
          <w:b/>
          <w:bCs/>
          <w:sz w:val="24"/>
          <w:szCs w:val="24"/>
        </w:rPr>
      </w:pPr>
    </w:p>
    <w:p w:rsidR="002D10D3" w:rsidRDefault="002D10D3" w:rsidP="00D214D5">
      <w:pPr>
        <w:spacing w:after="0" w:line="240" w:lineRule="auto"/>
        <w:jc w:val="both"/>
        <w:outlineLvl w:val="0"/>
        <w:rPr>
          <w:rFonts w:ascii="Arial" w:hAnsi="Arial" w:cs="Arial"/>
          <w:sz w:val="24"/>
          <w:szCs w:val="24"/>
        </w:rPr>
      </w:pPr>
    </w:p>
    <w:p w:rsidR="00FD6BD2" w:rsidRDefault="00FD6BD2" w:rsidP="002D339C">
      <w:pPr>
        <w:spacing w:after="0" w:line="240" w:lineRule="auto"/>
        <w:jc w:val="both"/>
        <w:outlineLvl w:val="0"/>
        <w:rPr>
          <w:rFonts w:ascii="Arial" w:hAnsi="Arial" w:cs="Arial"/>
          <w:b/>
          <w:bCs/>
          <w:sz w:val="24"/>
          <w:szCs w:val="24"/>
        </w:rPr>
        <w:sectPr w:rsidR="00FD6BD2" w:rsidSect="002E4667">
          <w:footerReference w:type="default" r:id="rId8"/>
          <w:pgSz w:w="11906" w:h="16838"/>
          <w:pgMar w:top="709" w:right="1133" w:bottom="1440" w:left="1276" w:header="708" w:footer="708" w:gutter="0"/>
          <w:cols w:space="708"/>
          <w:docGrid w:linePitch="360"/>
        </w:sectPr>
      </w:pPr>
    </w:p>
    <w:p w:rsidR="002D10D3" w:rsidRPr="002D339C" w:rsidRDefault="00591AFA" w:rsidP="002D339C">
      <w:pPr>
        <w:spacing w:after="0" w:line="240" w:lineRule="auto"/>
        <w:jc w:val="both"/>
        <w:outlineLvl w:val="0"/>
        <w:rPr>
          <w:rFonts w:ascii="Arial" w:hAnsi="Arial" w:cs="Arial"/>
          <w:b/>
          <w:bCs/>
          <w:sz w:val="24"/>
          <w:szCs w:val="24"/>
        </w:rPr>
      </w:pPr>
      <w:r>
        <w:rPr>
          <w:rFonts w:ascii="Arial" w:hAnsi="Arial" w:cs="Arial"/>
          <w:b/>
          <w:bCs/>
          <w:sz w:val="24"/>
          <w:szCs w:val="24"/>
        </w:rPr>
        <w:lastRenderedPageBreak/>
        <w:t>TABLE 1</w:t>
      </w:r>
      <w:r w:rsidRPr="002D339C">
        <w:rPr>
          <w:rFonts w:ascii="Arial" w:hAnsi="Arial" w:cs="Arial"/>
          <w:b/>
          <w:bCs/>
          <w:sz w:val="24"/>
          <w:szCs w:val="24"/>
        </w:rPr>
        <w:t xml:space="preserve">: EASTERN CAPE PROVINCE </w:t>
      </w:r>
    </w:p>
    <w:p w:rsidR="002D10D3" w:rsidRDefault="002D10D3" w:rsidP="002D10D3">
      <w:pPr>
        <w:spacing w:after="0" w:line="240" w:lineRule="auto"/>
        <w:jc w:val="both"/>
        <w:outlineLvl w:val="0"/>
        <w:rPr>
          <w:rFonts w:ascii="Arial" w:hAnsi="Arial" w:cs="Arial"/>
          <w:sz w:val="24"/>
          <w:szCs w:val="24"/>
        </w:rPr>
      </w:pPr>
    </w:p>
    <w:tbl>
      <w:tblPr>
        <w:tblStyle w:val="TableGrid"/>
        <w:tblW w:w="15706" w:type="dxa"/>
        <w:tblInd w:w="-856" w:type="dxa"/>
        <w:tblLayout w:type="fixed"/>
        <w:tblLook w:val="04A0"/>
      </w:tblPr>
      <w:tblGrid>
        <w:gridCol w:w="1560"/>
        <w:gridCol w:w="1418"/>
        <w:gridCol w:w="1530"/>
        <w:gridCol w:w="1559"/>
        <w:gridCol w:w="1418"/>
        <w:gridCol w:w="1304"/>
        <w:gridCol w:w="2977"/>
        <w:gridCol w:w="3940"/>
      </w:tblGrid>
      <w:tr w:rsidR="0034325A" w:rsidTr="002A3568">
        <w:tc>
          <w:tcPr>
            <w:tcW w:w="1560" w:type="dxa"/>
            <w:shd w:val="clear" w:color="auto" w:fill="00B050"/>
          </w:tcPr>
          <w:p w:rsidR="002D10D3" w:rsidRPr="000179E1" w:rsidRDefault="002D10D3" w:rsidP="002D10D3">
            <w:pPr>
              <w:jc w:val="both"/>
              <w:outlineLvl w:val="0"/>
              <w:rPr>
                <w:rFonts w:ascii="Arial" w:hAnsi="Arial" w:cs="Arial"/>
                <w:b/>
                <w:bCs/>
              </w:rPr>
            </w:pPr>
            <w:bookmarkStart w:id="1" w:name="_Hlk97403746"/>
            <w:r w:rsidRPr="000179E1">
              <w:rPr>
                <w:rFonts w:ascii="Arial" w:hAnsi="Arial" w:cs="Arial"/>
                <w:b/>
                <w:bCs/>
              </w:rPr>
              <w:t xml:space="preserve">Categories  </w:t>
            </w:r>
          </w:p>
        </w:tc>
        <w:tc>
          <w:tcPr>
            <w:tcW w:w="1418" w:type="dxa"/>
            <w:shd w:val="clear" w:color="auto" w:fill="00B050"/>
          </w:tcPr>
          <w:p w:rsidR="002D10D3" w:rsidRPr="000179E1" w:rsidRDefault="000179E1" w:rsidP="002D10D3">
            <w:pPr>
              <w:jc w:val="both"/>
              <w:outlineLvl w:val="0"/>
              <w:rPr>
                <w:rFonts w:ascii="Arial" w:hAnsi="Arial" w:cs="Arial"/>
                <w:b/>
                <w:bCs/>
              </w:rPr>
            </w:pPr>
            <w:r w:rsidRPr="000179E1">
              <w:rPr>
                <w:rFonts w:ascii="Arial" w:hAnsi="Arial" w:cs="Arial"/>
                <w:b/>
                <w:bCs/>
              </w:rPr>
              <w:t xml:space="preserve">(i) Number of </w:t>
            </w:r>
            <w:r w:rsidR="002D10D3" w:rsidRPr="000179E1">
              <w:rPr>
                <w:rFonts w:ascii="Arial" w:hAnsi="Arial" w:cs="Arial"/>
                <w:b/>
                <w:bCs/>
              </w:rPr>
              <w:t xml:space="preserve"> Dipping Tanks</w:t>
            </w:r>
          </w:p>
        </w:tc>
        <w:tc>
          <w:tcPr>
            <w:tcW w:w="1530" w:type="dxa"/>
            <w:shd w:val="clear" w:color="auto" w:fill="00B050"/>
          </w:tcPr>
          <w:p w:rsidR="002D10D3" w:rsidRPr="000179E1" w:rsidRDefault="000179E1" w:rsidP="002D10D3">
            <w:pPr>
              <w:jc w:val="both"/>
              <w:outlineLvl w:val="0"/>
              <w:rPr>
                <w:rFonts w:ascii="Arial" w:hAnsi="Arial" w:cs="Arial"/>
                <w:b/>
                <w:bCs/>
              </w:rPr>
            </w:pPr>
            <w:r w:rsidRPr="000179E1">
              <w:rPr>
                <w:rFonts w:ascii="Arial" w:hAnsi="Arial" w:cs="Arial"/>
                <w:b/>
                <w:bCs/>
              </w:rPr>
              <w:t xml:space="preserve">(ii) </w:t>
            </w:r>
            <w:r w:rsidR="002D10D3" w:rsidRPr="000179E1">
              <w:rPr>
                <w:rFonts w:ascii="Arial" w:hAnsi="Arial" w:cs="Arial"/>
                <w:b/>
                <w:bCs/>
              </w:rPr>
              <w:t>District</w:t>
            </w:r>
          </w:p>
        </w:tc>
        <w:tc>
          <w:tcPr>
            <w:tcW w:w="1559" w:type="dxa"/>
            <w:shd w:val="clear" w:color="auto" w:fill="00B050"/>
          </w:tcPr>
          <w:p w:rsidR="002D10D3" w:rsidRPr="000179E1" w:rsidRDefault="002D10D3" w:rsidP="002D10D3">
            <w:pPr>
              <w:jc w:val="both"/>
              <w:outlineLvl w:val="0"/>
              <w:rPr>
                <w:rFonts w:ascii="Arial" w:hAnsi="Arial" w:cs="Arial"/>
                <w:b/>
                <w:bCs/>
              </w:rPr>
            </w:pPr>
            <w:r w:rsidRPr="000179E1">
              <w:rPr>
                <w:rFonts w:ascii="Arial" w:hAnsi="Arial" w:cs="Arial"/>
                <w:b/>
                <w:bCs/>
              </w:rPr>
              <w:t xml:space="preserve">Local </w:t>
            </w:r>
          </w:p>
        </w:tc>
        <w:tc>
          <w:tcPr>
            <w:tcW w:w="1418" w:type="dxa"/>
            <w:shd w:val="clear" w:color="auto" w:fill="00B050"/>
          </w:tcPr>
          <w:p w:rsidR="002D10D3" w:rsidRPr="000179E1" w:rsidRDefault="002D10D3" w:rsidP="002D10D3">
            <w:pPr>
              <w:jc w:val="both"/>
              <w:outlineLvl w:val="0"/>
              <w:rPr>
                <w:rFonts w:ascii="Arial" w:hAnsi="Arial" w:cs="Arial"/>
                <w:b/>
                <w:bCs/>
              </w:rPr>
            </w:pPr>
            <w:r w:rsidRPr="000179E1">
              <w:rPr>
                <w:rFonts w:ascii="Arial" w:hAnsi="Arial" w:cs="Arial"/>
                <w:b/>
                <w:bCs/>
              </w:rPr>
              <w:t xml:space="preserve">Village </w:t>
            </w:r>
          </w:p>
        </w:tc>
        <w:tc>
          <w:tcPr>
            <w:tcW w:w="1304" w:type="dxa"/>
            <w:shd w:val="clear" w:color="auto" w:fill="00B050"/>
          </w:tcPr>
          <w:p w:rsidR="000179E1" w:rsidRPr="000179E1" w:rsidRDefault="000179E1" w:rsidP="002D10D3">
            <w:pPr>
              <w:jc w:val="both"/>
              <w:outlineLvl w:val="0"/>
              <w:rPr>
                <w:rFonts w:ascii="Arial" w:hAnsi="Arial" w:cs="Arial"/>
                <w:b/>
                <w:bCs/>
              </w:rPr>
            </w:pPr>
            <w:r w:rsidRPr="000179E1">
              <w:rPr>
                <w:rFonts w:ascii="Arial" w:hAnsi="Arial" w:cs="Arial"/>
                <w:b/>
                <w:bCs/>
              </w:rPr>
              <w:t>(iii)</w:t>
            </w:r>
          </w:p>
          <w:p w:rsidR="002D10D3" w:rsidRPr="000179E1" w:rsidRDefault="002D10D3" w:rsidP="002D10D3">
            <w:pPr>
              <w:jc w:val="both"/>
              <w:outlineLvl w:val="0"/>
              <w:rPr>
                <w:rFonts w:ascii="Arial" w:hAnsi="Arial" w:cs="Arial"/>
                <w:b/>
                <w:bCs/>
              </w:rPr>
            </w:pPr>
            <w:r w:rsidRPr="000179E1">
              <w:rPr>
                <w:rFonts w:ascii="Arial" w:hAnsi="Arial" w:cs="Arial"/>
                <w:b/>
                <w:bCs/>
              </w:rPr>
              <w:t>Distances that the animals travel to reach the dipping facilities</w:t>
            </w:r>
          </w:p>
        </w:tc>
        <w:tc>
          <w:tcPr>
            <w:tcW w:w="2977" w:type="dxa"/>
            <w:shd w:val="clear" w:color="auto" w:fill="00B050"/>
          </w:tcPr>
          <w:p w:rsidR="000179E1" w:rsidRPr="000179E1" w:rsidRDefault="000179E1" w:rsidP="002D10D3">
            <w:pPr>
              <w:jc w:val="both"/>
              <w:outlineLvl w:val="0"/>
              <w:rPr>
                <w:rFonts w:ascii="Arial" w:hAnsi="Arial" w:cs="Arial"/>
                <w:b/>
                <w:bCs/>
              </w:rPr>
            </w:pPr>
            <w:r w:rsidRPr="000179E1">
              <w:rPr>
                <w:rFonts w:ascii="Arial" w:hAnsi="Arial" w:cs="Arial"/>
                <w:b/>
                <w:bCs/>
              </w:rPr>
              <w:t>(iv)</w:t>
            </w:r>
          </w:p>
          <w:p w:rsidR="002D10D3" w:rsidRPr="000179E1" w:rsidRDefault="002D10D3" w:rsidP="002D10D3">
            <w:pPr>
              <w:jc w:val="both"/>
              <w:outlineLvl w:val="0"/>
              <w:rPr>
                <w:rFonts w:ascii="Arial" w:hAnsi="Arial" w:cs="Arial"/>
                <w:b/>
                <w:bCs/>
              </w:rPr>
            </w:pPr>
            <w:r w:rsidRPr="000179E1">
              <w:rPr>
                <w:rFonts w:ascii="Arial" w:hAnsi="Arial" w:cs="Arial"/>
                <w:b/>
                <w:bCs/>
              </w:rPr>
              <w:t>Details of the dipping committees</w:t>
            </w:r>
          </w:p>
        </w:tc>
        <w:tc>
          <w:tcPr>
            <w:tcW w:w="3940" w:type="dxa"/>
            <w:shd w:val="clear" w:color="auto" w:fill="00B050"/>
          </w:tcPr>
          <w:p w:rsidR="000179E1" w:rsidRPr="000179E1" w:rsidRDefault="000179E1" w:rsidP="002D10D3">
            <w:pPr>
              <w:jc w:val="both"/>
              <w:outlineLvl w:val="0"/>
              <w:rPr>
                <w:rFonts w:ascii="Arial" w:hAnsi="Arial" w:cs="Arial"/>
                <w:b/>
                <w:bCs/>
              </w:rPr>
            </w:pPr>
            <w:r w:rsidRPr="000179E1">
              <w:rPr>
                <w:rFonts w:ascii="Arial" w:hAnsi="Arial" w:cs="Arial"/>
                <w:b/>
                <w:bCs/>
              </w:rPr>
              <w:t>(v)</w:t>
            </w:r>
          </w:p>
          <w:p w:rsidR="002D10D3" w:rsidRPr="000179E1" w:rsidRDefault="002D10D3" w:rsidP="002D10D3">
            <w:pPr>
              <w:jc w:val="both"/>
              <w:outlineLvl w:val="0"/>
              <w:rPr>
                <w:rFonts w:ascii="Arial" w:hAnsi="Arial" w:cs="Arial"/>
                <w:b/>
                <w:bCs/>
              </w:rPr>
            </w:pPr>
            <w:r w:rsidRPr="000179E1">
              <w:rPr>
                <w:rFonts w:ascii="Arial" w:hAnsi="Arial" w:cs="Arial"/>
                <w:b/>
                <w:bCs/>
              </w:rPr>
              <w:t xml:space="preserve">Frequencies of dipping in the past 10 years; </w:t>
            </w:r>
          </w:p>
          <w:p w:rsidR="002D10D3" w:rsidRPr="000179E1" w:rsidRDefault="002D10D3" w:rsidP="002D10D3">
            <w:pPr>
              <w:jc w:val="both"/>
              <w:outlineLvl w:val="0"/>
              <w:rPr>
                <w:rFonts w:ascii="Arial" w:hAnsi="Arial" w:cs="Arial"/>
                <w:b/>
                <w:bCs/>
              </w:rPr>
            </w:pPr>
          </w:p>
        </w:tc>
      </w:tr>
      <w:tr w:rsidR="00A75369" w:rsidTr="002A3568">
        <w:tc>
          <w:tcPr>
            <w:tcW w:w="1560" w:type="dxa"/>
          </w:tcPr>
          <w:p w:rsidR="00A75369" w:rsidRPr="000179E1" w:rsidRDefault="00A75369" w:rsidP="002D10D3">
            <w:pPr>
              <w:jc w:val="both"/>
              <w:outlineLvl w:val="0"/>
              <w:rPr>
                <w:rFonts w:ascii="Arial" w:hAnsi="Arial" w:cs="Arial"/>
              </w:rPr>
            </w:pPr>
            <w:r w:rsidRPr="000179E1">
              <w:rPr>
                <w:rFonts w:ascii="Arial" w:hAnsi="Arial" w:cs="Arial"/>
              </w:rPr>
              <w:t xml:space="preserve">Sheep </w:t>
            </w:r>
          </w:p>
        </w:tc>
        <w:tc>
          <w:tcPr>
            <w:tcW w:w="14146" w:type="dxa"/>
            <w:gridSpan w:val="7"/>
          </w:tcPr>
          <w:p w:rsidR="00A75369" w:rsidRPr="000179E1" w:rsidRDefault="00FA75DE" w:rsidP="00B7775F">
            <w:pPr>
              <w:jc w:val="both"/>
              <w:outlineLvl w:val="0"/>
              <w:rPr>
                <w:rFonts w:ascii="Arial" w:hAnsi="Arial" w:cs="Arial"/>
              </w:rPr>
            </w:pPr>
            <w:r w:rsidRPr="000179E1">
              <w:rPr>
                <w:rFonts w:ascii="Arial" w:hAnsi="Arial" w:cs="Arial"/>
              </w:rPr>
              <w:t xml:space="preserve">The sheep dipping tanks are not part of the EC Provincial Veterinary Services. The </w:t>
            </w:r>
            <w:r w:rsidR="00F93CDC" w:rsidRPr="000179E1">
              <w:rPr>
                <w:rFonts w:ascii="Arial" w:hAnsi="Arial" w:cs="Arial"/>
              </w:rPr>
              <w:t xml:space="preserve">government </w:t>
            </w:r>
            <w:r w:rsidRPr="000179E1">
              <w:rPr>
                <w:rFonts w:ascii="Arial" w:hAnsi="Arial" w:cs="Arial"/>
              </w:rPr>
              <w:t>intervention on sheep</w:t>
            </w:r>
            <w:r w:rsidR="00F93CDC" w:rsidRPr="000179E1">
              <w:rPr>
                <w:rFonts w:ascii="Arial" w:hAnsi="Arial" w:cs="Arial"/>
              </w:rPr>
              <w:t xml:space="preserve"> is</w:t>
            </w:r>
            <w:r w:rsidRPr="000179E1">
              <w:rPr>
                <w:rFonts w:ascii="Arial" w:hAnsi="Arial" w:cs="Arial"/>
              </w:rPr>
              <w:t xml:space="preserve"> in terms </w:t>
            </w:r>
            <w:r w:rsidR="00F93CDC" w:rsidRPr="000179E1">
              <w:rPr>
                <w:rFonts w:ascii="Arial" w:hAnsi="Arial" w:cs="Arial"/>
              </w:rPr>
              <w:t xml:space="preserve">of sheep scab treatments to improve </w:t>
            </w:r>
            <w:r w:rsidR="00BE6FA3" w:rsidRPr="000179E1">
              <w:rPr>
                <w:rFonts w:ascii="Arial" w:hAnsi="Arial" w:cs="Arial"/>
              </w:rPr>
              <w:t>the quality and quantity</w:t>
            </w:r>
            <w:r w:rsidRPr="000179E1">
              <w:rPr>
                <w:rFonts w:ascii="Arial" w:hAnsi="Arial" w:cs="Arial"/>
              </w:rPr>
              <w:t xml:space="preserve"> </w:t>
            </w:r>
            <w:r w:rsidR="00B7775F" w:rsidRPr="000179E1">
              <w:rPr>
                <w:rFonts w:ascii="Arial" w:hAnsi="Arial" w:cs="Arial"/>
              </w:rPr>
              <w:t xml:space="preserve">of </w:t>
            </w:r>
            <w:r w:rsidR="00A1474B" w:rsidRPr="000179E1">
              <w:rPr>
                <w:rFonts w:ascii="Arial" w:hAnsi="Arial" w:cs="Arial"/>
              </w:rPr>
              <w:t xml:space="preserve">the </w:t>
            </w:r>
            <w:r w:rsidRPr="000179E1">
              <w:rPr>
                <w:rFonts w:ascii="Arial" w:hAnsi="Arial" w:cs="Arial"/>
              </w:rPr>
              <w:t>wool</w:t>
            </w:r>
            <w:r w:rsidR="00B7775F" w:rsidRPr="000179E1">
              <w:rPr>
                <w:rFonts w:ascii="Arial" w:hAnsi="Arial" w:cs="Arial"/>
              </w:rPr>
              <w:t xml:space="preserve"> clip.</w:t>
            </w:r>
            <w:r w:rsidRPr="000179E1">
              <w:rPr>
                <w:rFonts w:ascii="Arial" w:hAnsi="Arial" w:cs="Arial"/>
              </w:rPr>
              <w:t xml:space="preserve"> </w:t>
            </w:r>
          </w:p>
        </w:tc>
      </w:tr>
      <w:tr w:rsidR="00F43021" w:rsidTr="002A3568">
        <w:tc>
          <w:tcPr>
            <w:tcW w:w="1560" w:type="dxa"/>
            <w:vMerge w:val="restart"/>
          </w:tcPr>
          <w:p w:rsidR="00F43021" w:rsidRPr="000179E1" w:rsidRDefault="00F43021" w:rsidP="00F704E3">
            <w:pPr>
              <w:jc w:val="both"/>
              <w:outlineLvl w:val="0"/>
              <w:rPr>
                <w:rFonts w:ascii="Arial" w:hAnsi="Arial" w:cs="Arial"/>
              </w:rPr>
            </w:pPr>
            <w:r w:rsidRPr="000179E1">
              <w:rPr>
                <w:rFonts w:ascii="Arial" w:hAnsi="Arial" w:cs="Arial"/>
              </w:rPr>
              <w:t xml:space="preserve">Cattle </w:t>
            </w:r>
          </w:p>
        </w:tc>
        <w:tc>
          <w:tcPr>
            <w:tcW w:w="1418" w:type="dxa"/>
          </w:tcPr>
          <w:p w:rsidR="00F43021" w:rsidRPr="000179E1" w:rsidRDefault="00206037" w:rsidP="00A75369">
            <w:pPr>
              <w:jc w:val="center"/>
              <w:outlineLvl w:val="0"/>
              <w:rPr>
                <w:rFonts w:ascii="Arial" w:hAnsi="Arial" w:cs="Arial"/>
              </w:rPr>
            </w:pPr>
            <w:r w:rsidRPr="000179E1">
              <w:rPr>
                <w:rFonts w:ascii="Arial" w:hAnsi="Arial" w:cs="Arial"/>
              </w:rPr>
              <w:t>40</w:t>
            </w:r>
          </w:p>
        </w:tc>
        <w:tc>
          <w:tcPr>
            <w:tcW w:w="1530" w:type="dxa"/>
            <w:vMerge w:val="restart"/>
          </w:tcPr>
          <w:p w:rsidR="00F43021" w:rsidRPr="002A3568" w:rsidRDefault="00F43021" w:rsidP="00A75369">
            <w:pPr>
              <w:jc w:val="center"/>
              <w:outlineLvl w:val="0"/>
              <w:rPr>
                <w:rFonts w:ascii="Arial" w:hAnsi="Arial" w:cs="Arial"/>
                <w:b/>
              </w:rPr>
            </w:pPr>
            <w:r w:rsidRPr="002A3568">
              <w:rPr>
                <w:rFonts w:ascii="Arial" w:hAnsi="Arial" w:cs="Arial"/>
                <w:b/>
              </w:rPr>
              <w:t>Alfred Nzo</w:t>
            </w: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Ntabankulu</w:t>
            </w:r>
          </w:p>
        </w:tc>
        <w:tc>
          <w:tcPr>
            <w:tcW w:w="1418" w:type="dxa"/>
          </w:tcPr>
          <w:p w:rsidR="00F43021" w:rsidRPr="000179E1" w:rsidRDefault="002D2E10" w:rsidP="002D10D3">
            <w:pPr>
              <w:jc w:val="both"/>
              <w:outlineLvl w:val="0"/>
              <w:rPr>
                <w:rFonts w:ascii="Arial" w:hAnsi="Arial" w:cs="Arial"/>
              </w:rPr>
            </w:pPr>
            <w:r w:rsidRPr="000179E1">
              <w:rPr>
                <w:rFonts w:ascii="Arial" w:hAnsi="Arial" w:cs="Arial"/>
              </w:rPr>
              <w:t>19 wards</w:t>
            </w:r>
          </w:p>
        </w:tc>
        <w:tc>
          <w:tcPr>
            <w:tcW w:w="1304" w:type="dxa"/>
            <w:vMerge w:val="restart"/>
          </w:tcPr>
          <w:p w:rsidR="00F43021" w:rsidRPr="000179E1" w:rsidRDefault="00F43021" w:rsidP="006E6393">
            <w:pPr>
              <w:outlineLvl w:val="0"/>
              <w:rPr>
                <w:rFonts w:ascii="Arial" w:hAnsi="Arial" w:cs="Arial"/>
              </w:rPr>
            </w:pPr>
            <w:r w:rsidRPr="000179E1">
              <w:rPr>
                <w:rFonts w:ascii="Arial" w:hAnsi="Arial" w:cs="Arial"/>
              </w:rPr>
              <w:t xml:space="preserve">2 to 4 km </w:t>
            </w:r>
          </w:p>
        </w:tc>
        <w:tc>
          <w:tcPr>
            <w:tcW w:w="2977" w:type="dxa"/>
            <w:vMerge w:val="restart"/>
          </w:tcPr>
          <w:p w:rsidR="00F43021" w:rsidRPr="000179E1" w:rsidRDefault="00F43021" w:rsidP="007A457C">
            <w:pPr>
              <w:outlineLvl w:val="0"/>
              <w:rPr>
                <w:rFonts w:ascii="Arial" w:hAnsi="Arial" w:cs="Arial"/>
              </w:rPr>
            </w:pPr>
            <w:r w:rsidRPr="000179E1">
              <w:rPr>
                <w:rFonts w:ascii="Arial" w:hAnsi="Arial" w:cs="Arial"/>
              </w:rPr>
              <w:t>All dipping committees are functional. 1 per dipping tank, 4 per LM and 1 per district.</w:t>
            </w:r>
          </w:p>
        </w:tc>
        <w:tc>
          <w:tcPr>
            <w:tcW w:w="3940" w:type="dxa"/>
            <w:vMerge w:val="restart"/>
          </w:tcPr>
          <w:p w:rsidR="00F43021" w:rsidRPr="000179E1" w:rsidRDefault="00F43021" w:rsidP="002D10D3">
            <w:pPr>
              <w:jc w:val="both"/>
              <w:outlineLvl w:val="0"/>
              <w:rPr>
                <w:rFonts w:ascii="Arial" w:hAnsi="Arial" w:cs="Arial"/>
              </w:rPr>
            </w:pPr>
            <w:r w:rsidRPr="000179E1">
              <w:rPr>
                <w:rFonts w:ascii="Arial" w:hAnsi="Arial" w:cs="Arial"/>
              </w:rPr>
              <w:t>Mbizana: dips weekly in summer and fortnightly in winter.</w:t>
            </w:r>
          </w:p>
          <w:p w:rsidR="00F43021" w:rsidRPr="000179E1" w:rsidRDefault="00F43021" w:rsidP="002D10D3">
            <w:pPr>
              <w:jc w:val="both"/>
              <w:outlineLvl w:val="0"/>
              <w:rPr>
                <w:rFonts w:ascii="Arial" w:hAnsi="Arial" w:cs="Arial"/>
              </w:rPr>
            </w:pPr>
            <w:r w:rsidRPr="000179E1">
              <w:rPr>
                <w:rFonts w:ascii="Arial" w:hAnsi="Arial" w:cs="Arial"/>
              </w:rPr>
              <w:t>Rest: fortnightly in summer and monthly in winter.</w:t>
            </w:r>
          </w:p>
        </w:tc>
      </w:tr>
      <w:tr w:rsidR="002D2E10" w:rsidTr="002A3568">
        <w:tc>
          <w:tcPr>
            <w:tcW w:w="1560" w:type="dxa"/>
            <w:vMerge/>
          </w:tcPr>
          <w:p w:rsidR="002D2E10" w:rsidRPr="000179E1" w:rsidRDefault="002D2E10" w:rsidP="00F704E3">
            <w:pPr>
              <w:jc w:val="both"/>
              <w:outlineLvl w:val="0"/>
              <w:rPr>
                <w:rFonts w:ascii="Arial" w:hAnsi="Arial" w:cs="Arial"/>
              </w:rPr>
            </w:pPr>
          </w:p>
        </w:tc>
        <w:tc>
          <w:tcPr>
            <w:tcW w:w="1418" w:type="dxa"/>
          </w:tcPr>
          <w:p w:rsidR="002D2E10" w:rsidRPr="000179E1" w:rsidRDefault="00206037" w:rsidP="00A75369">
            <w:pPr>
              <w:jc w:val="center"/>
              <w:outlineLvl w:val="0"/>
              <w:rPr>
                <w:rFonts w:ascii="Arial" w:hAnsi="Arial" w:cs="Arial"/>
              </w:rPr>
            </w:pPr>
            <w:r w:rsidRPr="000179E1">
              <w:rPr>
                <w:rFonts w:ascii="Arial" w:hAnsi="Arial" w:cs="Arial"/>
              </w:rPr>
              <w:t>56</w:t>
            </w:r>
          </w:p>
        </w:tc>
        <w:tc>
          <w:tcPr>
            <w:tcW w:w="1530" w:type="dxa"/>
            <w:vMerge/>
          </w:tcPr>
          <w:p w:rsidR="002D2E10" w:rsidRPr="002A3568" w:rsidRDefault="002D2E10" w:rsidP="00A75369">
            <w:pPr>
              <w:jc w:val="center"/>
              <w:outlineLvl w:val="0"/>
              <w:rPr>
                <w:rFonts w:ascii="Arial" w:hAnsi="Arial" w:cs="Arial"/>
                <w:b/>
              </w:rPr>
            </w:pPr>
          </w:p>
        </w:tc>
        <w:tc>
          <w:tcPr>
            <w:tcW w:w="1559" w:type="dxa"/>
          </w:tcPr>
          <w:p w:rsidR="002D2E10" w:rsidRPr="000179E1" w:rsidRDefault="002D2E10" w:rsidP="002D10D3">
            <w:pPr>
              <w:jc w:val="both"/>
              <w:outlineLvl w:val="0"/>
              <w:rPr>
                <w:rFonts w:ascii="Arial" w:hAnsi="Arial" w:cs="Arial"/>
              </w:rPr>
            </w:pPr>
            <w:r w:rsidRPr="000179E1">
              <w:rPr>
                <w:rFonts w:ascii="Arial" w:hAnsi="Arial" w:cs="Arial"/>
              </w:rPr>
              <w:t>Mbizana</w:t>
            </w:r>
          </w:p>
        </w:tc>
        <w:tc>
          <w:tcPr>
            <w:tcW w:w="1418" w:type="dxa"/>
          </w:tcPr>
          <w:p w:rsidR="002D2E10" w:rsidRPr="000179E1" w:rsidRDefault="002D2E10" w:rsidP="002D10D3">
            <w:pPr>
              <w:jc w:val="both"/>
              <w:outlineLvl w:val="0"/>
              <w:rPr>
                <w:rFonts w:ascii="Arial" w:hAnsi="Arial" w:cs="Arial"/>
              </w:rPr>
            </w:pPr>
            <w:r w:rsidRPr="000179E1">
              <w:rPr>
                <w:rFonts w:ascii="Arial" w:hAnsi="Arial" w:cs="Arial"/>
              </w:rPr>
              <w:t>32 wards</w:t>
            </w:r>
          </w:p>
        </w:tc>
        <w:tc>
          <w:tcPr>
            <w:tcW w:w="1304" w:type="dxa"/>
            <w:vMerge/>
          </w:tcPr>
          <w:p w:rsidR="002D2E10" w:rsidRPr="000179E1" w:rsidRDefault="002D2E10" w:rsidP="006E6393">
            <w:pPr>
              <w:outlineLvl w:val="0"/>
              <w:rPr>
                <w:rFonts w:ascii="Arial" w:hAnsi="Arial" w:cs="Arial"/>
              </w:rPr>
            </w:pPr>
          </w:p>
        </w:tc>
        <w:tc>
          <w:tcPr>
            <w:tcW w:w="2977" w:type="dxa"/>
            <w:vMerge/>
          </w:tcPr>
          <w:p w:rsidR="002D2E10" w:rsidRPr="000179E1" w:rsidRDefault="002D2E10" w:rsidP="007A457C">
            <w:pPr>
              <w:outlineLvl w:val="0"/>
              <w:rPr>
                <w:rFonts w:ascii="Arial" w:hAnsi="Arial" w:cs="Arial"/>
              </w:rPr>
            </w:pPr>
          </w:p>
        </w:tc>
        <w:tc>
          <w:tcPr>
            <w:tcW w:w="3940" w:type="dxa"/>
            <w:vMerge/>
          </w:tcPr>
          <w:p w:rsidR="002D2E10" w:rsidRPr="000179E1" w:rsidRDefault="002D2E10" w:rsidP="002D10D3">
            <w:pPr>
              <w:jc w:val="both"/>
              <w:outlineLvl w:val="0"/>
              <w:rPr>
                <w:rFonts w:ascii="Arial" w:hAnsi="Arial" w:cs="Arial"/>
              </w:rPr>
            </w:pPr>
          </w:p>
        </w:tc>
      </w:tr>
      <w:tr w:rsidR="00F43021" w:rsidTr="002A3568">
        <w:tc>
          <w:tcPr>
            <w:tcW w:w="1560" w:type="dxa"/>
            <w:vMerge/>
          </w:tcPr>
          <w:p w:rsidR="00F43021" w:rsidRPr="000179E1" w:rsidRDefault="00F43021" w:rsidP="00F704E3">
            <w:pPr>
              <w:jc w:val="both"/>
              <w:outlineLvl w:val="0"/>
              <w:rPr>
                <w:rFonts w:ascii="Arial" w:hAnsi="Arial" w:cs="Arial"/>
              </w:rPr>
            </w:pPr>
          </w:p>
        </w:tc>
        <w:tc>
          <w:tcPr>
            <w:tcW w:w="1418" w:type="dxa"/>
          </w:tcPr>
          <w:p w:rsidR="00F43021" w:rsidRPr="000179E1" w:rsidRDefault="00206037" w:rsidP="00A75369">
            <w:pPr>
              <w:jc w:val="center"/>
              <w:outlineLvl w:val="0"/>
              <w:rPr>
                <w:rFonts w:ascii="Arial" w:hAnsi="Arial" w:cs="Arial"/>
              </w:rPr>
            </w:pPr>
            <w:r w:rsidRPr="000179E1">
              <w:rPr>
                <w:rFonts w:ascii="Arial" w:hAnsi="Arial" w:cs="Arial"/>
              </w:rPr>
              <w:t>71</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Mzimvubu</w:t>
            </w:r>
          </w:p>
        </w:tc>
        <w:tc>
          <w:tcPr>
            <w:tcW w:w="1418" w:type="dxa"/>
          </w:tcPr>
          <w:p w:rsidR="00F43021" w:rsidRPr="000179E1" w:rsidRDefault="002D2E10" w:rsidP="002D10D3">
            <w:pPr>
              <w:jc w:val="both"/>
              <w:outlineLvl w:val="0"/>
              <w:rPr>
                <w:rFonts w:ascii="Arial" w:hAnsi="Arial" w:cs="Arial"/>
              </w:rPr>
            </w:pPr>
            <w:r w:rsidRPr="000179E1">
              <w:rPr>
                <w:rFonts w:ascii="Arial" w:hAnsi="Arial" w:cs="Arial"/>
              </w:rPr>
              <w:t>28 wards</w:t>
            </w: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F704E3">
            <w:pPr>
              <w:jc w:val="both"/>
              <w:outlineLvl w:val="0"/>
              <w:rPr>
                <w:rFonts w:ascii="Arial" w:hAnsi="Arial" w:cs="Arial"/>
              </w:rPr>
            </w:pPr>
          </w:p>
        </w:tc>
        <w:tc>
          <w:tcPr>
            <w:tcW w:w="1418" w:type="dxa"/>
          </w:tcPr>
          <w:p w:rsidR="00F43021" w:rsidRPr="000179E1" w:rsidRDefault="00206037" w:rsidP="00A75369">
            <w:pPr>
              <w:jc w:val="center"/>
              <w:outlineLvl w:val="0"/>
              <w:rPr>
                <w:rFonts w:ascii="Arial" w:hAnsi="Arial" w:cs="Arial"/>
              </w:rPr>
            </w:pPr>
            <w:r w:rsidRPr="000179E1">
              <w:rPr>
                <w:rFonts w:ascii="Arial" w:hAnsi="Arial" w:cs="Arial"/>
              </w:rPr>
              <w:t>69</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Matatiele</w:t>
            </w:r>
          </w:p>
        </w:tc>
        <w:tc>
          <w:tcPr>
            <w:tcW w:w="1418" w:type="dxa"/>
          </w:tcPr>
          <w:p w:rsidR="00F43021" w:rsidRPr="000179E1" w:rsidRDefault="004901E8" w:rsidP="002D10D3">
            <w:pPr>
              <w:jc w:val="both"/>
              <w:outlineLvl w:val="0"/>
              <w:rPr>
                <w:rFonts w:ascii="Arial" w:hAnsi="Arial" w:cs="Arial"/>
              </w:rPr>
            </w:pPr>
            <w:r w:rsidRPr="000179E1">
              <w:rPr>
                <w:rFonts w:ascii="Arial" w:hAnsi="Arial" w:cs="Arial"/>
              </w:rPr>
              <w:t>27 wards</w:t>
            </w: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F704E3">
            <w:pPr>
              <w:jc w:val="both"/>
              <w:outlineLvl w:val="0"/>
              <w:rPr>
                <w:rFonts w:ascii="Arial" w:hAnsi="Arial" w:cs="Arial"/>
              </w:rPr>
            </w:pPr>
          </w:p>
        </w:tc>
        <w:tc>
          <w:tcPr>
            <w:tcW w:w="1418" w:type="dxa"/>
            <w:shd w:val="clear" w:color="auto" w:fill="BFBFBF" w:themeFill="background1" w:themeFillShade="BF"/>
          </w:tcPr>
          <w:p w:rsidR="00F43021" w:rsidRPr="000179E1" w:rsidRDefault="00F43021" w:rsidP="00A75369">
            <w:pPr>
              <w:jc w:val="center"/>
              <w:outlineLvl w:val="0"/>
              <w:rPr>
                <w:rFonts w:ascii="Arial" w:hAnsi="Arial" w:cs="Arial"/>
                <w:b/>
              </w:rPr>
            </w:pPr>
            <w:r w:rsidRPr="000179E1">
              <w:rPr>
                <w:rFonts w:ascii="Arial" w:hAnsi="Arial" w:cs="Arial"/>
                <w:b/>
              </w:rPr>
              <w:t>236</w:t>
            </w:r>
          </w:p>
        </w:tc>
        <w:tc>
          <w:tcPr>
            <w:tcW w:w="1530" w:type="dxa"/>
            <w:vMerge/>
            <w:shd w:val="clear" w:color="auto" w:fill="BFBFBF" w:themeFill="background1" w:themeFillShade="BF"/>
          </w:tcPr>
          <w:p w:rsidR="00F43021" w:rsidRPr="002A3568" w:rsidRDefault="00F43021" w:rsidP="002D10D3">
            <w:pPr>
              <w:jc w:val="both"/>
              <w:outlineLvl w:val="0"/>
              <w:rPr>
                <w:rFonts w:ascii="Arial" w:hAnsi="Arial" w:cs="Arial"/>
                <w:b/>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Total</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4F7FEA" w:rsidTr="002A3568">
        <w:tc>
          <w:tcPr>
            <w:tcW w:w="1560" w:type="dxa"/>
            <w:vMerge/>
          </w:tcPr>
          <w:p w:rsidR="004F7FEA" w:rsidRPr="000179E1" w:rsidRDefault="004F7FEA" w:rsidP="002D10D3">
            <w:pPr>
              <w:jc w:val="both"/>
              <w:outlineLvl w:val="0"/>
              <w:rPr>
                <w:rFonts w:ascii="Arial" w:hAnsi="Arial" w:cs="Arial"/>
              </w:rPr>
            </w:pPr>
          </w:p>
        </w:tc>
        <w:tc>
          <w:tcPr>
            <w:tcW w:w="1418" w:type="dxa"/>
          </w:tcPr>
          <w:p w:rsidR="004F7FEA" w:rsidRPr="000179E1" w:rsidRDefault="004F7FEA" w:rsidP="00A75369">
            <w:pPr>
              <w:jc w:val="center"/>
              <w:outlineLvl w:val="0"/>
              <w:rPr>
                <w:rFonts w:ascii="Arial" w:hAnsi="Arial" w:cs="Arial"/>
              </w:rPr>
            </w:pPr>
            <w:r w:rsidRPr="000179E1">
              <w:rPr>
                <w:rFonts w:ascii="Arial" w:hAnsi="Arial" w:cs="Arial"/>
              </w:rPr>
              <w:t>113</w:t>
            </w:r>
          </w:p>
        </w:tc>
        <w:tc>
          <w:tcPr>
            <w:tcW w:w="1530" w:type="dxa"/>
            <w:vMerge w:val="restart"/>
          </w:tcPr>
          <w:p w:rsidR="004F7FEA" w:rsidRPr="002A3568" w:rsidRDefault="004F7FEA" w:rsidP="002D10D3">
            <w:pPr>
              <w:jc w:val="both"/>
              <w:outlineLvl w:val="0"/>
              <w:rPr>
                <w:rFonts w:ascii="Arial" w:hAnsi="Arial" w:cs="Arial"/>
                <w:b/>
              </w:rPr>
            </w:pPr>
            <w:r w:rsidRPr="002A3568">
              <w:rPr>
                <w:rFonts w:ascii="Arial" w:hAnsi="Arial" w:cs="Arial"/>
                <w:b/>
              </w:rPr>
              <w:t>Amathole</w:t>
            </w:r>
          </w:p>
        </w:tc>
        <w:tc>
          <w:tcPr>
            <w:tcW w:w="1559" w:type="dxa"/>
          </w:tcPr>
          <w:p w:rsidR="004F7FEA" w:rsidRPr="000179E1" w:rsidRDefault="004F7FEA" w:rsidP="002D10D3">
            <w:pPr>
              <w:jc w:val="both"/>
              <w:outlineLvl w:val="0"/>
              <w:rPr>
                <w:rFonts w:ascii="Arial" w:hAnsi="Arial" w:cs="Arial"/>
              </w:rPr>
            </w:pPr>
            <w:r w:rsidRPr="000179E1">
              <w:rPr>
                <w:rFonts w:ascii="Arial" w:hAnsi="Arial" w:cs="Arial"/>
              </w:rPr>
              <w:t>Mbashe</w:t>
            </w:r>
          </w:p>
        </w:tc>
        <w:tc>
          <w:tcPr>
            <w:tcW w:w="1418" w:type="dxa"/>
          </w:tcPr>
          <w:p w:rsidR="004F7FEA" w:rsidRPr="000179E1" w:rsidRDefault="004F7FEA" w:rsidP="002D10D3">
            <w:pPr>
              <w:jc w:val="both"/>
              <w:outlineLvl w:val="0"/>
              <w:rPr>
                <w:rFonts w:ascii="Arial" w:hAnsi="Arial" w:cs="Arial"/>
              </w:rPr>
            </w:pPr>
          </w:p>
        </w:tc>
        <w:tc>
          <w:tcPr>
            <w:tcW w:w="1304" w:type="dxa"/>
            <w:vMerge w:val="restart"/>
          </w:tcPr>
          <w:p w:rsidR="004F7FEA" w:rsidRPr="000179E1" w:rsidRDefault="004F7FEA" w:rsidP="002D10D3">
            <w:pPr>
              <w:jc w:val="both"/>
              <w:outlineLvl w:val="0"/>
              <w:rPr>
                <w:rFonts w:ascii="Arial" w:hAnsi="Arial" w:cs="Arial"/>
              </w:rPr>
            </w:pPr>
            <w:r w:rsidRPr="000179E1">
              <w:rPr>
                <w:rFonts w:ascii="Arial" w:hAnsi="Arial" w:cs="Arial"/>
              </w:rPr>
              <w:t>1 to 5 km</w:t>
            </w:r>
          </w:p>
        </w:tc>
        <w:tc>
          <w:tcPr>
            <w:tcW w:w="2977" w:type="dxa"/>
            <w:vMerge w:val="restart"/>
          </w:tcPr>
          <w:p w:rsidR="004F7FEA" w:rsidRPr="000179E1" w:rsidRDefault="00692CC5" w:rsidP="002D10D3">
            <w:pPr>
              <w:jc w:val="both"/>
              <w:outlineLvl w:val="0"/>
              <w:rPr>
                <w:rFonts w:ascii="Arial" w:hAnsi="Arial" w:cs="Arial"/>
              </w:rPr>
            </w:pPr>
            <w:r w:rsidRPr="000179E1">
              <w:rPr>
                <w:rFonts w:ascii="Arial" w:hAnsi="Arial" w:cs="Arial"/>
              </w:rPr>
              <w:t>Not all dipping committees are functional</w:t>
            </w:r>
            <w:r w:rsidR="002D0AC5" w:rsidRPr="000179E1">
              <w:rPr>
                <w:rFonts w:ascii="Arial" w:hAnsi="Arial" w:cs="Arial"/>
              </w:rPr>
              <w:t>, approximately 70% are functional</w:t>
            </w:r>
            <w:r w:rsidRPr="000179E1">
              <w:rPr>
                <w:rFonts w:ascii="Arial" w:hAnsi="Arial" w:cs="Arial"/>
              </w:rPr>
              <w:t>.</w:t>
            </w:r>
          </w:p>
        </w:tc>
        <w:tc>
          <w:tcPr>
            <w:tcW w:w="3940" w:type="dxa"/>
            <w:vMerge w:val="restart"/>
          </w:tcPr>
          <w:p w:rsidR="004F7FEA" w:rsidRPr="000179E1" w:rsidRDefault="000F252B" w:rsidP="002D10D3">
            <w:pPr>
              <w:jc w:val="both"/>
              <w:outlineLvl w:val="0"/>
              <w:rPr>
                <w:rFonts w:ascii="Arial" w:hAnsi="Arial" w:cs="Arial"/>
              </w:rPr>
            </w:pPr>
            <w:r w:rsidRPr="000179E1">
              <w:rPr>
                <w:rFonts w:ascii="Arial" w:hAnsi="Arial" w:cs="Arial"/>
              </w:rPr>
              <w:t>Raymond Mhlaba is inland: dips monthly in winter and fortnightly in summer. The rest are coastal: dips weekly in summer and fortnightly in winter.</w:t>
            </w:r>
          </w:p>
        </w:tc>
      </w:tr>
      <w:tr w:rsidR="004F7FEA" w:rsidTr="002A3568">
        <w:tc>
          <w:tcPr>
            <w:tcW w:w="1560" w:type="dxa"/>
            <w:vMerge/>
          </w:tcPr>
          <w:p w:rsidR="004F7FEA" w:rsidRPr="000179E1" w:rsidRDefault="004F7FEA" w:rsidP="002D10D3">
            <w:pPr>
              <w:jc w:val="both"/>
              <w:outlineLvl w:val="0"/>
              <w:rPr>
                <w:rFonts w:ascii="Arial" w:hAnsi="Arial" w:cs="Arial"/>
              </w:rPr>
            </w:pPr>
          </w:p>
        </w:tc>
        <w:tc>
          <w:tcPr>
            <w:tcW w:w="1418" w:type="dxa"/>
          </w:tcPr>
          <w:p w:rsidR="004F7FEA" w:rsidRPr="000179E1" w:rsidRDefault="004F7FEA" w:rsidP="00A75369">
            <w:pPr>
              <w:jc w:val="center"/>
              <w:outlineLvl w:val="0"/>
              <w:rPr>
                <w:rFonts w:ascii="Arial" w:hAnsi="Arial" w:cs="Arial"/>
              </w:rPr>
            </w:pPr>
            <w:r w:rsidRPr="000179E1">
              <w:rPr>
                <w:rFonts w:ascii="Arial" w:hAnsi="Arial" w:cs="Arial"/>
              </w:rPr>
              <w:t>23</w:t>
            </w:r>
          </w:p>
        </w:tc>
        <w:tc>
          <w:tcPr>
            <w:tcW w:w="1530" w:type="dxa"/>
            <w:vMerge/>
          </w:tcPr>
          <w:p w:rsidR="004F7FEA" w:rsidRPr="002A3568" w:rsidRDefault="004F7FEA" w:rsidP="002D10D3">
            <w:pPr>
              <w:jc w:val="both"/>
              <w:outlineLvl w:val="0"/>
              <w:rPr>
                <w:rFonts w:ascii="Arial" w:hAnsi="Arial" w:cs="Arial"/>
                <w:b/>
              </w:rPr>
            </w:pPr>
          </w:p>
        </w:tc>
        <w:tc>
          <w:tcPr>
            <w:tcW w:w="1559" w:type="dxa"/>
          </w:tcPr>
          <w:p w:rsidR="004F7FEA" w:rsidRPr="000179E1" w:rsidRDefault="004F7FEA" w:rsidP="002D10D3">
            <w:pPr>
              <w:jc w:val="both"/>
              <w:outlineLvl w:val="0"/>
              <w:rPr>
                <w:rFonts w:ascii="Arial" w:hAnsi="Arial" w:cs="Arial"/>
              </w:rPr>
            </w:pPr>
            <w:r w:rsidRPr="000179E1">
              <w:rPr>
                <w:rFonts w:ascii="Arial" w:hAnsi="Arial" w:cs="Arial"/>
              </w:rPr>
              <w:t xml:space="preserve">Buffalo City </w:t>
            </w:r>
          </w:p>
        </w:tc>
        <w:tc>
          <w:tcPr>
            <w:tcW w:w="1418" w:type="dxa"/>
          </w:tcPr>
          <w:p w:rsidR="004F7FEA" w:rsidRPr="000179E1" w:rsidRDefault="004F7FEA" w:rsidP="002D10D3">
            <w:pPr>
              <w:jc w:val="both"/>
              <w:outlineLvl w:val="0"/>
              <w:rPr>
                <w:rFonts w:ascii="Arial" w:hAnsi="Arial" w:cs="Arial"/>
              </w:rPr>
            </w:pPr>
          </w:p>
        </w:tc>
        <w:tc>
          <w:tcPr>
            <w:tcW w:w="1304" w:type="dxa"/>
            <w:vMerge/>
          </w:tcPr>
          <w:p w:rsidR="004F7FEA" w:rsidRPr="000179E1" w:rsidRDefault="004F7FEA" w:rsidP="002D10D3">
            <w:pPr>
              <w:jc w:val="both"/>
              <w:outlineLvl w:val="0"/>
              <w:rPr>
                <w:rFonts w:ascii="Arial" w:hAnsi="Arial" w:cs="Arial"/>
              </w:rPr>
            </w:pPr>
          </w:p>
        </w:tc>
        <w:tc>
          <w:tcPr>
            <w:tcW w:w="2977" w:type="dxa"/>
            <w:vMerge/>
          </w:tcPr>
          <w:p w:rsidR="004F7FEA" w:rsidRPr="000179E1" w:rsidRDefault="004F7FEA" w:rsidP="002D10D3">
            <w:pPr>
              <w:jc w:val="both"/>
              <w:outlineLvl w:val="0"/>
              <w:rPr>
                <w:rFonts w:ascii="Arial" w:hAnsi="Arial" w:cs="Arial"/>
              </w:rPr>
            </w:pPr>
          </w:p>
        </w:tc>
        <w:tc>
          <w:tcPr>
            <w:tcW w:w="3940" w:type="dxa"/>
            <w:vMerge/>
          </w:tcPr>
          <w:p w:rsidR="004F7FEA" w:rsidRPr="000179E1" w:rsidRDefault="004F7FEA" w:rsidP="002D10D3">
            <w:pPr>
              <w:jc w:val="both"/>
              <w:outlineLvl w:val="0"/>
              <w:rPr>
                <w:rFonts w:ascii="Arial" w:hAnsi="Arial" w:cs="Arial"/>
              </w:rPr>
            </w:pPr>
          </w:p>
        </w:tc>
      </w:tr>
      <w:tr w:rsidR="004F7FEA" w:rsidTr="002A3568">
        <w:tc>
          <w:tcPr>
            <w:tcW w:w="1560" w:type="dxa"/>
            <w:vMerge/>
          </w:tcPr>
          <w:p w:rsidR="004F7FEA" w:rsidRPr="000179E1" w:rsidRDefault="004F7FEA" w:rsidP="002D10D3">
            <w:pPr>
              <w:jc w:val="both"/>
              <w:outlineLvl w:val="0"/>
              <w:rPr>
                <w:rFonts w:ascii="Arial" w:hAnsi="Arial" w:cs="Arial"/>
              </w:rPr>
            </w:pPr>
          </w:p>
        </w:tc>
        <w:tc>
          <w:tcPr>
            <w:tcW w:w="1418" w:type="dxa"/>
          </w:tcPr>
          <w:p w:rsidR="004F7FEA" w:rsidRPr="000179E1" w:rsidRDefault="004F7FEA" w:rsidP="00A75369">
            <w:pPr>
              <w:jc w:val="center"/>
              <w:outlineLvl w:val="0"/>
              <w:rPr>
                <w:rFonts w:ascii="Arial" w:hAnsi="Arial" w:cs="Arial"/>
              </w:rPr>
            </w:pPr>
            <w:r w:rsidRPr="000179E1">
              <w:rPr>
                <w:rFonts w:ascii="Arial" w:hAnsi="Arial" w:cs="Arial"/>
              </w:rPr>
              <w:t>9</w:t>
            </w:r>
          </w:p>
        </w:tc>
        <w:tc>
          <w:tcPr>
            <w:tcW w:w="1530" w:type="dxa"/>
            <w:vMerge/>
          </w:tcPr>
          <w:p w:rsidR="004F7FEA" w:rsidRPr="002A3568" w:rsidRDefault="004F7FEA" w:rsidP="002D10D3">
            <w:pPr>
              <w:jc w:val="both"/>
              <w:outlineLvl w:val="0"/>
              <w:rPr>
                <w:rFonts w:ascii="Arial" w:hAnsi="Arial" w:cs="Arial"/>
                <w:b/>
              </w:rPr>
            </w:pPr>
          </w:p>
        </w:tc>
        <w:tc>
          <w:tcPr>
            <w:tcW w:w="1559" w:type="dxa"/>
          </w:tcPr>
          <w:p w:rsidR="004F7FEA" w:rsidRPr="000179E1" w:rsidRDefault="004F7FEA" w:rsidP="002D10D3">
            <w:pPr>
              <w:jc w:val="both"/>
              <w:outlineLvl w:val="0"/>
              <w:rPr>
                <w:rFonts w:ascii="Arial" w:hAnsi="Arial" w:cs="Arial"/>
              </w:rPr>
            </w:pPr>
            <w:r w:rsidRPr="000179E1">
              <w:rPr>
                <w:rFonts w:ascii="Arial" w:hAnsi="Arial" w:cs="Arial"/>
              </w:rPr>
              <w:t>Ngqushwa</w:t>
            </w:r>
          </w:p>
        </w:tc>
        <w:tc>
          <w:tcPr>
            <w:tcW w:w="1418" w:type="dxa"/>
          </w:tcPr>
          <w:p w:rsidR="004F7FEA" w:rsidRPr="000179E1" w:rsidRDefault="004F7FEA" w:rsidP="002D10D3">
            <w:pPr>
              <w:jc w:val="both"/>
              <w:outlineLvl w:val="0"/>
              <w:rPr>
                <w:rFonts w:ascii="Arial" w:hAnsi="Arial" w:cs="Arial"/>
              </w:rPr>
            </w:pPr>
          </w:p>
        </w:tc>
        <w:tc>
          <w:tcPr>
            <w:tcW w:w="1304" w:type="dxa"/>
            <w:vMerge/>
          </w:tcPr>
          <w:p w:rsidR="004F7FEA" w:rsidRPr="000179E1" w:rsidRDefault="004F7FEA" w:rsidP="002D10D3">
            <w:pPr>
              <w:jc w:val="both"/>
              <w:outlineLvl w:val="0"/>
              <w:rPr>
                <w:rFonts w:ascii="Arial" w:hAnsi="Arial" w:cs="Arial"/>
              </w:rPr>
            </w:pPr>
          </w:p>
        </w:tc>
        <w:tc>
          <w:tcPr>
            <w:tcW w:w="2977" w:type="dxa"/>
            <w:vMerge/>
          </w:tcPr>
          <w:p w:rsidR="004F7FEA" w:rsidRPr="000179E1" w:rsidRDefault="004F7FEA" w:rsidP="002D10D3">
            <w:pPr>
              <w:jc w:val="both"/>
              <w:outlineLvl w:val="0"/>
              <w:rPr>
                <w:rFonts w:ascii="Arial" w:hAnsi="Arial" w:cs="Arial"/>
              </w:rPr>
            </w:pPr>
          </w:p>
        </w:tc>
        <w:tc>
          <w:tcPr>
            <w:tcW w:w="3940" w:type="dxa"/>
            <w:vMerge/>
          </w:tcPr>
          <w:p w:rsidR="004F7FEA" w:rsidRPr="000179E1" w:rsidRDefault="004F7FEA" w:rsidP="002D10D3">
            <w:pPr>
              <w:jc w:val="both"/>
              <w:outlineLvl w:val="0"/>
              <w:rPr>
                <w:rFonts w:ascii="Arial" w:hAnsi="Arial" w:cs="Arial"/>
              </w:rPr>
            </w:pPr>
          </w:p>
        </w:tc>
      </w:tr>
      <w:tr w:rsidR="004F7FEA" w:rsidTr="002A3568">
        <w:tc>
          <w:tcPr>
            <w:tcW w:w="1560" w:type="dxa"/>
            <w:vMerge/>
          </w:tcPr>
          <w:p w:rsidR="004F7FEA" w:rsidRPr="000179E1" w:rsidRDefault="004F7FEA" w:rsidP="002D10D3">
            <w:pPr>
              <w:jc w:val="both"/>
              <w:outlineLvl w:val="0"/>
              <w:rPr>
                <w:rFonts w:ascii="Arial" w:hAnsi="Arial" w:cs="Arial"/>
              </w:rPr>
            </w:pPr>
          </w:p>
        </w:tc>
        <w:tc>
          <w:tcPr>
            <w:tcW w:w="1418" w:type="dxa"/>
          </w:tcPr>
          <w:p w:rsidR="004F7FEA" w:rsidRPr="000179E1" w:rsidRDefault="004F7FEA" w:rsidP="00A75369">
            <w:pPr>
              <w:jc w:val="center"/>
              <w:outlineLvl w:val="0"/>
              <w:rPr>
                <w:rFonts w:ascii="Arial" w:hAnsi="Arial" w:cs="Arial"/>
              </w:rPr>
            </w:pPr>
            <w:r w:rsidRPr="000179E1">
              <w:rPr>
                <w:rFonts w:ascii="Arial" w:hAnsi="Arial" w:cs="Arial"/>
              </w:rPr>
              <w:t>107</w:t>
            </w:r>
          </w:p>
        </w:tc>
        <w:tc>
          <w:tcPr>
            <w:tcW w:w="1530" w:type="dxa"/>
            <w:vMerge/>
          </w:tcPr>
          <w:p w:rsidR="004F7FEA" w:rsidRPr="002A3568" w:rsidRDefault="004F7FEA" w:rsidP="002D10D3">
            <w:pPr>
              <w:jc w:val="both"/>
              <w:outlineLvl w:val="0"/>
              <w:rPr>
                <w:rFonts w:ascii="Arial" w:hAnsi="Arial" w:cs="Arial"/>
                <w:b/>
              </w:rPr>
            </w:pPr>
          </w:p>
        </w:tc>
        <w:tc>
          <w:tcPr>
            <w:tcW w:w="1559" w:type="dxa"/>
          </w:tcPr>
          <w:p w:rsidR="004F7FEA" w:rsidRPr="000179E1" w:rsidRDefault="004F7FEA" w:rsidP="002D10D3">
            <w:pPr>
              <w:jc w:val="both"/>
              <w:outlineLvl w:val="0"/>
              <w:rPr>
                <w:rFonts w:ascii="Arial" w:hAnsi="Arial" w:cs="Arial"/>
              </w:rPr>
            </w:pPr>
            <w:r w:rsidRPr="000179E1">
              <w:rPr>
                <w:rFonts w:ascii="Arial" w:hAnsi="Arial" w:cs="Arial"/>
              </w:rPr>
              <w:t>Mnquma</w:t>
            </w:r>
          </w:p>
        </w:tc>
        <w:tc>
          <w:tcPr>
            <w:tcW w:w="1418" w:type="dxa"/>
          </w:tcPr>
          <w:p w:rsidR="004F7FEA" w:rsidRPr="000179E1" w:rsidRDefault="004F7FEA" w:rsidP="002D10D3">
            <w:pPr>
              <w:jc w:val="both"/>
              <w:outlineLvl w:val="0"/>
              <w:rPr>
                <w:rFonts w:ascii="Arial" w:hAnsi="Arial" w:cs="Arial"/>
              </w:rPr>
            </w:pPr>
          </w:p>
        </w:tc>
        <w:tc>
          <w:tcPr>
            <w:tcW w:w="1304" w:type="dxa"/>
            <w:vMerge/>
          </w:tcPr>
          <w:p w:rsidR="004F7FEA" w:rsidRPr="000179E1" w:rsidRDefault="004F7FEA" w:rsidP="002D10D3">
            <w:pPr>
              <w:jc w:val="both"/>
              <w:outlineLvl w:val="0"/>
              <w:rPr>
                <w:rFonts w:ascii="Arial" w:hAnsi="Arial" w:cs="Arial"/>
              </w:rPr>
            </w:pPr>
          </w:p>
        </w:tc>
        <w:tc>
          <w:tcPr>
            <w:tcW w:w="2977" w:type="dxa"/>
            <w:vMerge/>
          </w:tcPr>
          <w:p w:rsidR="004F7FEA" w:rsidRPr="000179E1" w:rsidRDefault="004F7FEA" w:rsidP="002D10D3">
            <w:pPr>
              <w:jc w:val="both"/>
              <w:outlineLvl w:val="0"/>
              <w:rPr>
                <w:rFonts w:ascii="Arial" w:hAnsi="Arial" w:cs="Arial"/>
              </w:rPr>
            </w:pPr>
          </w:p>
        </w:tc>
        <w:tc>
          <w:tcPr>
            <w:tcW w:w="3940" w:type="dxa"/>
            <w:vMerge/>
          </w:tcPr>
          <w:p w:rsidR="004F7FEA" w:rsidRPr="000179E1" w:rsidRDefault="004F7FEA" w:rsidP="002D10D3">
            <w:pPr>
              <w:jc w:val="both"/>
              <w:outlineLvl w:val="0"/>
              <w:rPr>
                <w:rFonts w:ascii="Arial" w:hAnsi="Arial" w:cs="Arial"/>
              </w:rPr>
            </w:pPr>
          </w:p>
        </w:tc>
      </w:tr>
      <w:tr w:rsidR="004F7FEA" w:rsidTr="002A3568">
        <w:tc>
          <w:tcPr>
            <w:tcW w:w="1560" w:type="dxa"/>
            <w:vMerge/>
          </w:tcPr>
          <w:p w:rsidR="004F7FEA" w:rsidRPr="000179E1" w:rsidRDefault="004F7FEA" w:rsidP="002D10D3">
            <w:pPr>
              <w:jc w:val="both"/>
              <w:outlineLvl w:val="0"/>
              <w:rPr>
                <w:rFonts w:ascii="Arial" w:hAnsi="Arial" w:cs="Arial"/>
              </w:rPr>
            </w:pPr>
          </w:p>
        </w:tc>
        <w:tc>
          <w:tcPr>
            <w:tcW w:w="1418" w:type="dxa"/>
          </w:tcPr>
          <w:p w:rsidR="004F7FEA" w:rsidRPr="000179E1" w:rsidRDefault="004F7FEA" w:rsidP="00A75369">
            <w:pPr>
              <w:jc w:val="center"/>
              <w:outlineLvl w:val="0"/>
              <w:rPr>
                <w:rFonts w:ascii="Arial" w:hAnsi="Arial" w:cs="Arial"/>
              </w:rPr>
            </w:pPr>
            <w:r w:rsidRPr="000179E1">
              <w:rPr>
                <w:rFonts w:ascii="Arial" w:hAnsi="Arial" w:cs="Arial"/>
              </w:rPr>
              <w:t>2</w:t>
            </w:r>
          </w:p>
        </w:tc>
        <w:tc>
          <w:tcPr>
            <w:tcW w:w="1530" w:type="dxa"/>
            <w:vMerge/>
          </w:tcPr>
          <w:p w:rsidR="004F7FEA" w:rsidRPr="002A3568" w:rsidRDefault="004F7FEA" w:rsidP="002D10D3">
            <w:pPr>
              <w:jc w:val="both"/>
              <w:outlineLvl w:val="0"/>
              <w:rPr>
                <w:rFonts w:ascii="Arial" w:hAnsi="Arial" w:cs="Arial"/>
                <w:b/>
              </w:rPr>
            </w:pPr>
          </w:p>
        </w:tc>
        <w:tc>
          <w:tcPr>
            <w:tcW w:w="1559" w:type="dxa"/>
          </w:tcPr>
          <w:p w:rsidR="004F7FEA" w:rsidRPr="000179E1" w:rsidRDefault="004F7FEA" w:rsidP="002D10D3">
            <w:pPr>
              <w:jc w:val="both"/>
              <w:outlineLvl w:val="0"/>
              <w:rPr>
                <w:rFonts w:ascii="Arial" w:hAnsi="Arial" w:cs="Arial"/>
              </w:rPr>
            </w:pPr>
            <w:r w:rsidRPr="000179E1">
              <w:rPr>
                <w:rFonts w:ascii="Arial" w:hAnsi="Arial" w:cs="Arial"/>
              </w:rPr>
              <w:t>Mahlathi</w:t>
            </w:r>
          </w:p>
        </w:tc>
        <w:tc>
          <w:tcPr>
            <w:tcW w:w="1418" w:type="dxa"/>
          </w:tcPr>
          <w:p w:rsidR="004F7FEA" w:rsidRPr="000179E1" w:rsidRDefault="004F7FEA" w:rsidP="002D10D3">
            <w:pPr>
              <w:jc w:val="both"/>
              <w:outlineLvl w:val="0"/>
              <w:rPr>
                <w:rFonts w:ascii="Arial" w:hAnsi="Arial" w:cs="Arial"/>
              </w:rPr>
            </w:pPr>
          </w:p>
        </w:tc>
        <w:tc>
          <w:tcPr>
            <w:tcW w:w="1304" w:type="dxa"/>
            <w:vMerge/>
          </w:tcPr>
          <w:p w:rsidR="004F7FEA" w:rsidRPr="000179E1" w:rsidRDefault="004F7FEA" w:rsidP="002D10D3">
            <w:pPr>
              <w:jc w:val="both"/>
              <w:outlineLvl w:val="0"/>
              <w:rPr>
                <w:rFonts w:ascii="Arial" w:hAnsi="Arial" w:cs="Arial"/>
              </w:rPr>
            </w:pPr>
          </w:p>
        </w:tc>
        <w:tc>
          <w:tcPr>
            <w:tcW w:w="2977" w:type="dxa"/>
            <w:vMerge/>
          </w:tcPr>
          <w:p w:rsidR="004F7FEA" w:rsidRPr="000179E1" w:rsidRDefault="004F7FEA" w:rsidP="002D10D3">
            <w:pPr>
              <w:jc w:val="both"/>
              <w:outlineLvl w:val="0"/>
              <w:rPr>
                <w:rFonts w:ascii="Arial" w:hAnsi="Arial" w:cs="Arial"/>
              </w:rPr>
            </w:pPr>
          </w:p>
        </w:tc>
        <w:tc>
          <w:tcPr>
            <w:tcW w:w="3940" w:type="dxa"/>
            <w:vMerge/>
          </w:tcPr>
          <w:p w:rsidR="004F7FEA" w:rsidRPr="000179E1" w:rsidRDefault="004F7FEA" w:rsidP="002D10D3">
            <w:pPr>
              <w:jc w:val="both"/>
              <w:outlineLvl w:val="0"/>
              <w:rPr>
                <w:rFonts w:ascii="Arial" w:hAnsi="Arial" w:cs="Arial"/>
              </w:rPr>
            </w:pPr>
          </w:p>
        </w:tc>
      </w:tr>
      <w:tr w:rsidR="004F7FEA" w:rsidTr="002A3568">
        <w:tc>
          <w:tcPr>
            <w:tcW w:w="1560" w:type="dxa"/>
            <w:vMerge/>
          </w:tcPr>
          <w:p w:rsidR="004F7FEA" w:rsidRPr="000179E1" w:rsidRDefault="004F7FEA" w:rsidP="002D10D3">
            <w:pPr>
              <w:jc w:val="both"/>
              <w:outlineLvl w:val="0"/>
              <w:rPr>
                <w:rFonts w:ascii="Arial" w:hAnsi="Arial" w:cs="Arial"/>
              </w:rPr>
            </w:pPr>
          </w:p>
        </w:tc>
        <w:tc>
          <w:tcPr>
            <w:tcW w:w="1418" w:type="dxa"/>
          </w:tcPr>
          <w:p w:rsidR="004F7FEA" w:rsidRPr="000179E1" w:rsidRDefault="004F7FEA" w:rsidP="00A75369">
            <w:pPr>
              <w:jc w:val="center"/>
              <w:outlineLvl w:val="0"/>
              <w:rPr>
                <w:rFonts w:ascii="Arial" w:hAnsi="Arial" w:cs="Arial"/>
              </w:rPr>
            </w:pPr>
            <w:r w:rsidRPr="000179E1">
              <w:rPr>
                <w:rFonts w:ascii="Arial" w:hAnsi="Arial" w:cs="Arial"/>
              </w:rPr>
              <w:t>23</w:t>
            </w:r>
          </w:p>
        </w:tc>
        <w:tc>
          <w:tcPr>
            <w:tcW w:w="1530" w:type="dxa"/>
            <w:vMerge/>
          </w:tcPr>
          <w:p w:rsidR="004F7FEA" w:rsidRPr="002A3568" w:rsidRDefault="004F7FEA" w:rsidP="002D10D3">
            <w:pPr>
              <w:jc w:val="both"/>
              <w:outlineLvl w:val="0"/>
              <w:rPr>
                <w:rFonts w:ascii="Arial" w:hAnsi="Arial" w:cs="Arial"/>
                <w:b/>
              </w:rPr>
            </w:pPr>
          </w:p>
        </w:tc>
        <w:tc>
          <w:tcPr>
            <w:tcW w:w="1559" w:type="dxa"/>
          </w:tcPr>
          <w:p w:rsidR="004F7FEA" w:rsidRPr="000179E1" w:rsidRDefault="004F7FEA" w:rsidP="002D10D3">
            <w:pPr>
              <w:jc w:val="both"/>
              <w:outlineLvl w:val="0"/>
              <w:rPr>
                <w:rFonts w:ascii="Arial" w:hAnsi="Arial" w:cs="Arial"/>
              </w:rPr>
            </w:pPr>
            <w:r w:rsidRPr="000179E1">
              <w:rPr>
                <w:rFonts w:ascii="Arial" w:hAnsi="Arial" w:cs="Arial"/>
              </w:rPr>
              <w:t>Raymond Mhlaba</w:t>
            </w:r>
          </w:p>
        </w:tc>
        <w:tc>
          <w:tcPr>
            <w:tcW w:w="1418" w:type="dxa"/>
          </w:tcPr>
          <w:p w:rsidR="004F7FEA" w:rsidRPr="000179E1" w:rsidRDefault="004F7FEA" w:rsidP="002D10D3">
            <w:pPr>
              <w:jc w:val="both"/>
              <w:outlineLvl w:val="0"/>
              <w:rPr>
                <w:rFonts w:ascii="Arial" w:hAnsi="Arial" w:cs="Arial"/>
              </w:rPr>
            </w:pPr>
          </w:p>
        </w:tc>
        <w:tc>
          <w:tcPr>
            <w:tcW w:w="1304" w:type="dxa"/>
            <w:vMerge/>
          </w:tcPr>
          <w:p w:rsidR="004F7FEA" w:rsidRPr="000179E1" w:rsidRDefault="004F7FEA" w:rsidP="002D10D3">
            <w:pPr>
              <w:jc w:val="both"/>
              <w:outlineLvl w:val="0"/>
              <w:rPr>
                <w:rFonts w:ascii="Arial" w:hAnsi="Arial" w:cs="Arial"/>
              </w:rPr>
            </w:pPr>
          </w:p>
        </w:tc>
        <w:tc>
          <w:tcPr>
            <w:tcW w:w="2977" w:type="dxa"/>
            <w:vMerge/>
          </w:tcPr>
          <w:p w:rsidR="004F7FEA" w:rsidRPr="000179E1" w:rsidRDefault="004F7FEA" w:rsidP="002D10D3">
            <w:pPr>
              <w:jc w:val="both"/>
              <w:outlineLvl w:val="0"/>
              <w:rPr>
                <w:rFonts w:ascii="Arial" w:hAnsi="Arial" w:cs="Arial"/>
              </w:rPr>
            </w:pPr>
          </w:p>
        </w:tc>
        <w:tc>
          <w:tcPr>
            <w:tcW w:w="3940" w:type="dxa"/>
            <w:vMerge/>
          </w:tcPr>
          <w:p w:rsidR="004F7FEA" w:rsidRPr="000179E1" w:rsidRDefault="004F7FEA"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shd w:val="clear" w:color="auto" w:fill="BFBFBF" w:themeFill="background1" w:themeFillShade="BF"/>
          </w:tcPr>
          <w:p w:rsidR="00F43021" w:rsidRPr="000179E1" w:rsidRDefault="00F43021" w:rsidP="00A75369">
            <w:pPr>
              <w:jc w:val="center"/>
              <w:outlineLvl w:val="0"/>
              <w:rPr>
                <w:rFonts w:ascii="Arial" w:hAnsi="Arial" w:cs="Arial"/>
                <w:b/>
              </w:rPr>
            </w:pPr>
            <w:r w:rsidRPr="000179E1">
              <w:rPr>
                <w:rFonts w:ascii="Arial" w:hAnsi="Arial" w:cs="Arial"/>
                <w:b/>
              </w:rPr>
              <w:t>277</w:t>
            </w:r>
          </w:p>
        </w:tc>
        <w:tc>
          <w:tcPr>
            <w:tcW w:w="1530" w:type="dxa"/>
            <w:vMerge/>
            <w:shd w:val="clear" w:color="auto" w:fill="BFBFBF" w:themeFill="background1" w:themeFillShade="BF"/>
          </w:tcPr>
          <w:p w:rsidR="00F43021" w:rsidRPr="002A3568" w:rsidRDefault="00F43021" w:rsidP="002D10D3">
            <w:pPr>
              <w:jc w:val="both"/>
              <w:outlineLvl w:val="0"/>
              <w:rPr>
                <w:rFonts w:ascii="Arial" w:hAnsi="Arial" w:cs="Arial"/>
                <w:b/>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Total</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1304"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2977"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3940" w:type="dxa"/>
            <w:shd w:val="clear" w:color="auto" w:fill="BFBFBF" w:themeFill="background1" w:themeFillShade="BF"/>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66</w:t>
            </w:r>
          </w:p>
        </w:tc>
        <w:tc>
          <w:tcPr>
            <w:tcW w:w="1530" w:type="dxa"/>
            <w:vMerge w:val="restart"/>
          </w:tcPr>
          <w:p w:rsidR="00F43021" w:rsidRPr="002A3568" w:rsidRDefault="00F43021" w:rsidP="002D10D3">
            <w:pPr>
              <w:jc w:val="both"/>
              <w:outlineLvl w:val="0"/>
              <w:rPr>
                <w:rFonts w:ascii="Arial" w:hAnsi="Arial" w:cs="Arial"/>
                <w:b/>
              </w:rPr>
            </w:pPr>
            <w:r w:rsidRPr="002A3568">
              <w:rPr>
                <w:rFonts w:ascii="Arial" w:hAnsi="Arial" w:cs="Arial"/>
                <w:b/>
              </w:rPr>
              <w:t>Chris Hani</w:t>
            </w: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Intsikayethu</w:t>
            </w:r>
          </w:p>
        </w:tc>
        <w:tc>
          <w:tcPr>
            <w:tcW w:w="1418" w:type="dxa"/>
          </w:tcPr>
          <w:p w:rsidR="00F43021" w:rsidRPr="000179E1" w:rsidRDefault="00F43021" w:rsidP="002D10D3">
            <w:pPr>
              <w:jc w:val="both"/>
              <w:outlineLvl w:val="0"/>
              <w:rPr>
                <w:rFonts w:ascii="Arial" w:hAnsi="Arial" w:cs="Arial"/>
              </w:rPr>
            </w:pPr>
          </w:p>
        </w:tc>
        <w:tc>
          <w:tcPr>
            <w:tcW w:w="1304" w:type="dxa"/>
            <w:vMerge w:val="restart"/>
          </w:tcPr>
          <w:p w:rsidR="00F43021" w:rsidRPr="000179E1" w:rsidRDefault="00F43021" w:rsidP="002D10D3">
            <w:pPr>
              <w:jc w:val="both"/>
              <w:outlineLvl w:val="0"/>
              <w:rPr>
                <w:rFonts w:ascii="Arial" w:hAnsi="Arial" w:cs="Arial"/>
              </w:rPr>
            </w:pPr>
            <w:r w:rsidRPr="000179E1">
              <w:rPr>
                <w:rFonts w:ascii="Arial" w:hAnsi="Arial" w:cs="Arial"/>
              </w:rPr>
              <w:t>1 to 5 km</w:t>
            </w:r>
          </w:p>
        </w:tc>
        <w:tc>
          <w:tcPr>
            <w:tcW w:w="2977" w:type="dxa"/>
            <w:vMerge w:val="restart"/>
          </w:tcPr>
          <w:p w:rsidR="00F43021" w:rsidRPr="000179E1" w:rsidRDefault="00F43021" w:rsidP="002D10D3">
            <w:pPr>
              <w:jc w:val="both"/>
              <w:outlineLvl w:val="0"/>
              <w:rPr>
                <w:rFonts w:ascii="Arial" w:hAnsi="Arial" w:cs="Arial"/>
              </w:rPr>
            </w:pPr>
            <w:r w:rsidRPr="000179E1">
              <w:rPr>
                <w:rFonts w:ascii="Arial" w:hAnsi="Arial" w:cs="Arial"/>
              </w:rPr>
              <w:t>95% of the dipping committees are functional.</w:t>
            </w:r>
          </w:p>
        </w:tc>
        <w:tc>
          <w:tcPr>
            <w:tcW w:w="3940" w:type="dxa"/>
            <w:vMerge w:val="restart"/>
          </w:tcPr>
          <w:p w:rsidR="00F43021" w:rsidRPr="000179E1" w:rsidRDefault="00F43021" w:rsidP="006264D7">
            <w:pPr>
              <w:jc w:val="both"/>
              <w:outlineLvl w:val="0"/>
              <w:rPr>
                <w:rFonts w:ascii="Arial" w:hAnsi="Arial" w:cs="Arial"/>
              </w:rPr>
            </w:pPr>
            <w:r w:rsidRPr="000179E1">
              <w:rPr>
                <w:rFonts w:ascii="Arial" w:hAnsi="Arial" w:cs="Arial"/>
              </w:rPr>
              <w:t>All are inland: the dipping is done once a month in winter and twice a month in summer.</w:t>
            </w: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68</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Ngcobo</w:t>
            </w:r>
          </w:p>
        </w:tc>
        <w:tc>
          <w:tcPr>
            <w:tcW w:w="1418" w:type="dxa"/>
          </w:tcPr>
          <w:p w:rsidR="00F43021" w:rsidRPr="000179E1" w:rsidRDefault="00F43021" w:rsidP="002D10D3">
            <w:pPr>
              <w:jc w:val="both"/>
              <w:outlineLvl w:val="0"/>
              <w:rPr>
                <w:rFonts w:ascii="Arial" w:hAnsi="Arial" w:cs="Arial"/>
              </w:rPr>
            </w:pP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53</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Emalahleni</w:t>
            </w:r>
          </w:p>
        </w:tc>
        <w:tc>
          <w:tcPr>
            <w:tcW w:w="1418" w:type="dxa"/>
          </w:tcPr>
          <w:p w:rsidR="00F43021" w:rsidRPr="000179E1" w:rsidRDefault="00F43021" w:rsidP="002D10D3">
            <w:pPr>
              <w:jc w:val="both"/>
              <w:outlineLvl w:val="0"/>
              <w:rPr>
                <w:rFonts w:ascii="Arial" w:hAnsi="Arial" w:cs="Arial"/>
              </w:rPr>
            </w:pP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44</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Sakhisizwe</w:t>
            </w:r>
          </w:p>
        </w:tc>
        <w:tc>
          <w:tcPr>
            <w:tcW w:w="1418" w:type="dxa"/>
          </w:tcPr>
          <w:p w:rsidR="00F43021" w:rsidRPr="000179E1" w:rsidRDefault="00F43021" w:rsidP="002D10D3">
            <w:pPr>
              <w:jc w:val="both"/>
              <w:outlineLvl w:val="0"/>
              <w:rPr>
                <w:rFonts w:ascii="Arial" w:hAnsi="Arial" w:cs="Arial"/>
              </w:rPr>
            </w:pP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37</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Inxuba Yethemba</w:t>
            </w:r>
          </w:p>
        </w:tc>
        <w:tc>
          <w:tcPr>
            <w:tcW w:w="1418" w:type="dxa"/>
          </w:tcPr>
          <w:p w:rsidR="00F43021" w:rsidRPr="000179E1" w:rsidRDefault="00F43021" w:rsidP="002D10D3">
            <w:pPr>
              <w:jc w:val="both"/>
              <w:outlineLvl w:val="0"/>
              <w:rPr>
                <w:rFonts w:ascii="Arial" w:hAnsi="Arial" w:cs="Arial"/>
              </w:rPr>
            </w:pP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116</w:t>
            </w:r>
          </w:p>
        </w:tc>
        <w:tc>
          <w:tcPr>
            <w:tcW w:w="1530" w:type="dxa"/>
            <w:vMerge/>
          </w:tcPr>
          <w:p w:rsidR="00F43021" w:rsidRPr="002A3568" w:rsidRDefault="00F43021" w:rsidP="002D10D3">
            <w:pPr>
              <w:jc w:val="both"/>
              <w:outlineLvl w:val="0"/>
              <w:rPr>
                <w:rFonts w:ascii="Arial" w:hAnsi="Arial" w:cs="Arial"/>
                <w:b/>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Enoch Mgijima</w:t>
            </w:r>
          </w:p>
        </w:tc>
        <w:tc>
          <w:tcPr>
            <w:tcW w:w="1418" w:type="dxa"/>
          </w:tcPr>
          <w:p w:rsidR="00F43021" w:rsidRPr="000179E1" w:rsidRDefault="00F43021" w:rsidP="002D10D3">
            <w:pPr>
              <w:jc w:val="both"/>
              <w:outlineLvl w:val="0"/>
              <w:rPr>
                <w:rFonts w:ascii="Arial" w:hAnsi="Arial" w:cs="Arial"/>
              </w:rPr>
            </w:pPr>
          </w:p>
        </w:tc>
        <w:tc>
          <w:tcPr>
            <w:tcW w:w="1304" w:type="dxa"/>
            <w:vMerge/>
          </w:tcPr>
          <w:p w:rsidR="00F43021" w:rsidRPr="000179E1" w:rsidRDefault="00F43021" w:rsidP="002D10D3">
            <w:pPr>
              <w:jc w:val="both"/>
              <w:outlineLvl w:val="0"/>
              <w:rPr>
                <w:rFonts w:ascii="Arial" w:hAnsi="Arial" w:cs="Arial"/>
              </w:rPr>
            </w:pPr>
          </w:p>
        </w:tc>
        <w:tc>
          <w:tcPr>
            <w:tcW w:w="2977" w:type="dxa"/>
            <w:vMerge/>
          </w:tcPr>
          <w:p w:rsidR="00F43021" w:rsidRPr="000179E1" w:rsidRDefault="00F43021" w:rsidP="002D10D3">
            <w:pPr>
              <w:jc w:val="both"/>
              <w:outlineLvl w:val="0"/>
              <w:rPr>
                <w:rFonts w:ascii="Arial" w:hAnsi="Arial" w:cs="Arial"/>
              </w:rPr>
            </w:pPr>
          </w:p>
        </w:tc>
        <w:tc>
          <w:tcPr>
            <w:tcW w:w="3940" w:type="dxa"/>
            <w:vMerge/>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shd w:val="clear" w:color="auto" w:fill="BFBFBF" w:themeFill="background1" w:themeFillShade="BF"/>
          </w:tcPr>
          <w:p w:rsidR="00F43021" w:rsidRPr="000179E1" w:rsidRDefault="00F43021" w:rsidP="00A75369">
            <w:pPr>
              <w:jc w:val="center"/>
              <w:outlineLvl w:val="0"/>
              <w:rPr>
                <w:rFonts w:ascii="Arial" w:hAnsi="Arial" w:cs="Arial"/>
                <w:b/>
              </w:rPr>
            </w:pPr>
            <w:r w:rsidRPr="000179E1">
              <w:rPr>
                <w:rFonts w:ascii="Arial" w:hAnsi="Arial" w:cs="Arial"/>
                <w:b/>
              </w:rPr>
              <w:t>384</w:t>
            </w:r>
          </w:p>
        </w:tc>
        <w:tc>
          <w:tcPr>
            <w:tcW w:w="1530" w:type="dxa"/>
            <w:vMerge/>
            <w:shd w:val="clear" w:color="auto" w:fill="BFBFBF" w:themeFill="background1" w:themeFillShade="BF"/>
          </w:tcPr>
          <w:p w:rsidR="00F43021" w:rsidRPr="002A3568" w:rsidRDefault="00F43021" w:rsidP="002D10D3">
            <w:pPr>
              <w:jc w:val="both"/>
              <w:outlineLvl w:val="0"/>
              <w:rPr>
                <w:rFonts w:ascii="Arial" w:hAnsi="Arial" w:cs="Arial"/>
                <w:b/>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Total</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1304"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2977"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3940" w:type="dxa"/>
            <w:shd w:val="clear" w:color="auto" w:fill="BFBFBF" w:themeFill="background1" w:themeFillShade="BF"/>
          </w:tcPr>
          <w:p w:rsidR="00F43021" w:rsidRPr="000179E1" w:rsidRDefault="00F43021" w:rsidP="002D10D3">
            <w:pPr>
              <w:jc w:val="both"/>
              <w:outlineLvl w:val="0"/>
              <w:rPr>
                <w:rFonts w:ascii="Arial" w:hAnsi="Arial" w:cs="Arial"/>
              </w:rPr>
            </w:pPr>
          </w:p>
        </w:tc>
      </w:tr>
      <w:tr w:rsidR="00EE6404" w:rsidTr="002A3568">
        <w:tc>
          <w:tcPr>
            <w:tcW w:w="1560" w:type="dxa"/>
            <w:vMerge/>
          </w:tcPr>
          <w:p w:rsidR="00EE6404" w:rsidRPr="000179E1" w:rsidRDefault="00EE6404" w:rsidP="002D10D3">
            <w:pPr>
              <w:jc w:val="both"/>
              <w:outlineLvl w:val="0"/>
              <w:rPr>
                <w:rFonts w:ascii="Arial" w:hAnsi="Arial" w:cs="Arial"/>
              </w:rPr>
            </w:pPr>
          </w:p>
        </w:tc>
        <w:tc>
          <w:tcPr>
            <w:tcW w:w="1418" w:type="dxa"/>
          </w:tcPr>
          <w:p w:rsidR="00EE6404" w:rsidRPr="000179E1" w:rsidRDefault="00EE6404" w:rsidP="00A75369">
            <w:pPr>
              <w:jc w:val="center"/>
              <w:outlineLvl w:val="0"/>
              <w:rPr>
                <w:rFonts w:ascii="Arial" w:hAnsi="Arial" w:cs="Arial"/>
              </w:rPr>
            </w:pPr>
            <w:r w:rsidRPr="000179E1">
              <w:rPr>
                <w:rFonts w:ascii="Arial" w:hAnsi="Arial" w:cs="Arial"/>
              </w:rPr>
              <w:t>37</w:t>
            </w:r>
          </w:p>
        </w:tc>
        <w:tc>
          <w:tcPr>
            <w:tcW w:w="1530" w:type="dxa"/>
            <w:vMerge w:val="restart"/>
          </w:tcPr>
          <w:p w:rsidR="00EE6404" w:rsidRPr="002A3568" w:rsidRDefault="00EE6404" w:rsidP="002D10D3">
            <w:pPr>
              <w:jc w:val="both"/>
              <w:outlineLvl w:val="0"/>
              <w:rPr>
                <w:rFonts w:ascii="Arial" w:hAnsi="Arial" w:cs="Arial"/>
                <w:b/>
              </w:rPr>
            </w:pPr>
            <w:r w:rsidRPr="002A3568">
              <w:rPr>
                <w:rFonts w:ascii="Arial" w:hAnsi="Arial" w:cs="Arial"/>
                <w:b/>
              </w:rPr>
              <w:t>Joe Gqabi</w:t>
            </w:r>
          </w:p>
        </w:tc>
        <w:tc>
          <w:tcPr>
            <w:tcW w:w="1559" w:type="dxa"/>
          </w:tcPr>
          <w:p w:rsidR="00EE6404" w:rsidRPr="000179E1" w:rsidRDefault="00EE6404" w:rsidP="002D10D3">
            <w:pPr>
              <w:jc w:val="both"/>
              <w:outlineLvl w:val="0"/>
              <w:rPr>
                <w:rFonts w:ascii="Arial" w:hAnsi="Arial" w:cs="Arial"/>
              </w:rPr>
            </w:pPr>
            <w:r w:rsidRPr="000179E1">
              <w:rPr>
                <w:rFonts w:ascii="Arial" w:hAnsi="Arial" w:cs="Arial"/>
              </w:rPr>
              <w:t>Senqu</w:t>
            </w:r>
          </w:p>
        </w:tc>
        <w:tc>
          <w:tcPr>
            <w:tcW w:w="1418" w:type="dxa"/>
          </w:tcPr>
          <w:p w:rsidR="00EE6404" w:rsidRPr="000179E1" w:rsidRDefault="00EE6404" w:rsidP="002D10D3">
            <w:pPr>
              <w:jc w:val="both"/>
              <w:outlineLvl w:val="0"/>
              <w:rPr>
                <w:rFonts w:ascii="Arial" w:hAnsi="Arial" w:cs="Arial"/>
              </w:rPr>
            </w:pPr>
          </w:p>
        </w:tc>
        <w:tc>
          <w:tcPr>
            <w:tcW w:w="1304" w:type="dxa"/>
          </w:tcPr>
          <w:p w:rsidR="00EE6404" w:rsidRPr="000179E1" w:rsidRDefault="00EE6404" w:rsidP="002D10D3">
            <w:pPr>
              <w:jc w:val="both"/>
              <w:outlineLvl w:val="0"/>
              <w:rPr>
                <w:rFonts w:ascii="Arial" w:hAnsi="Arial" w:cs="Arial"/>
              </w:rPr>
            </w:pPr>
            <w:r w:rsidRPr="000179E1">
              <w:rPr>
                <w:rFonts w:ascii="Arial" w:hAnsi="Arial" w:cs="Arial"/>
              </w:rPr>
              <w:t>500m-1.5km</w:t>
            </w:r>
          </w:p>
        </w:tc>
        <w:tc>
          <w:tcPr>
            <w:tcW w:w="2977" w:type="dxa"/>
            <w:vMerge w:val="restart"/>
          </w:tcPr>
          <w:p w:rsidR="00EE6404" w:rsidRPr="000179E1" w:rsidRDefault="00A1474B" w:rsidP="00A1474B">
            <w:pPr>
              <w:jc w:val="both"/>
              <w:outlineLvl w:val="0"/>
              <w:rPr>
                <w:rFonts w:ascii="Arial" w:hAnsi="Arial" w:cs="Arial"/>
              </w:rPr>
            </w:pPr>
            <w:r w:rsidRPr="000179E1">
              <w:rPr>
                <w:rFonts w:ascii="Arial" w:hAnsi="Arial" w:cs="Arial"/>
              </w:rPr>
              <w:t>Dipping committees are functional</w:t>
            </w:r>
          </w:p>
        </w:tc>
        <w:tc>
          <w:tcPr>
            <w:tcW w:w="3940" w:type="dxa"/>
            <w:vMerge w:val="restart"/>
          </w:tcPr>
          <w:p w:rsidR="00EE6404" w:rsidRPr="000179E1" w:rsidRDefault="00EE6404" w:rsidP="002D10D3">
            <w:pPr>
              <w:jc w:val="both"/>
              <w:outlineLvl w:val="0"/>
              <w:rPr>
                <w:rFonts w:ascii="Arial" w:hAnsi="Arial" w:cs="Arial"/>
              </w:rPr>
            </w:pPr>
            <w:r w:rsidRPr="000179E1">
              <w:rPr>
                <w:rFonts w:ascii="Arial" w:hAnsi="Arial" w:cs="Arial"/>
              </w:rPr>
              <w:t>All are inland: the dipping is done once a month in winter and twice a month in summer.</w:t>
            </w:r>
          </w:p>
        </w:tc>
      </w:tr>
      <w:tr w:rsidR="00EE6404" w:rsidTr="002A3568">
        <w:tc>
          <w:tcPr>
            <w:tcW w:w="1560" w:type="dxa"/>
            <w:vMerge/>
          </w:tcPr>
          <w:p w:rsidR="00EE6404" w:rsidRPr="000179E1" w:rsidRDefault="00EE6404" w:rsidP="002D10D3">
            <w:pPr>
              <w:jc w:val="both"/>
              <w:outlineLvl w:val="0"/>
              <w:rPr>
                <w:rFonts w:ascii="Arial" w:hAnsi="Arial" w:cs="Arial"/>
              </w:rPr>
            </w:pPr>
          </w:p>
        </w:tc>
        <w:tc>
          <w:tcPr>
            <w:tcW w:w="1418" w:type="dxa"/>
          </w:tcPr>
          <w:p w:rsidR="00EE6404" w:rsidRPr="000179E1" w:rsidRDefault="00EE6404" w:rsidP="00A75369">
            <w:pPr>
              <w:jc w:val="center"/>
              <w:outlineLvl w:val="0"/>
              <w:rPr>
                <w:rFonts w:ascii="Arial" w:hAnsi="Arial" w:cs="Arial"/>
              </w:rPr>
            </w:pPr>
            <w:r w:rsidRPr="000179E1">
              <w:rPr>
                <w:rFonts w:ascii="Arial" w:hAnsi="Arial" w:cs="Arial"/>
              </w:rPr>
              <w:t>140</w:t>
            </w:r>
          </w:p>
        </w:tc>
        <w:tc>
          <w:tcPr>
            <w:tcW w:w="1530" w:type="dxa"/>
            <w:vMerge/>
          </w:tcPr>
          <w:p w:rsidR="00EE6404" w:rsidRPr="000179E1" w:rsidRDefault="00EE6404" w:rsidP="002D10D3">
            <w:pPr>
              <w:jc w:val="both"/>
              <w:outlineLvl w:val="0"/>
              <w:rPr>
                <w:rFonts w:ascii="Arial" w:hAnsi="Arial" w:cs="Arial"/>
              </w:rPr>
            </w:pPr>
          </w:p>
        </w:tc>
        <w:tc>
          <w:tcPr>
            <w:tcW w:w="1559" w:type="dxa"/>
          </w:tcPr>
          <w:p w:rsidR="00EE6404" w:rsidRPr="000179E1" w:rsidRDefault="00EE6404" w:rsidP="002D10D3">
            <w:pPr>
              <w:jc w:val="both"/>
              <w:outlineLvl w:val="0"/>
              <w:rPr>
                <w:rFonts w:ascii="Arial" w:hAnsi="Arial" w:cs="Arial"/>
              </w:rPr>
            </w:pPr>
            <w:r w:rsidRPr="000179E1">
              <w:rPr>
                <w:rFonts w:ascii="Arial" w:hAnsi="Arial" w:cs="Arial"/>
              </w:rPr>
              <w:t>Elundini</w:t>
            </w:r>
          </w:p>
        </w:tc>
        <w:tc>
          <w:tcPr>
            <w:tcW w:w="1418" w:type="dxa"/>
          </w:tcPr>
          <w:p w:rsidR="00EE6404" w:rsidRPr="000179E1" w:rsidRDefault="00EE6404" w:rsidP="00206037">
            <w:pPr>
              <w:outlineLvl w:val="0"/>
              <w:rPr>
                <w:rFonts w:ascii="Arial" w:hAnsi="Arial" w:cs="Arial"/>
              </w:rPr>
            </w:pPr>
          </w:p>
        </w:tc>
        <w:tc>
          <w:tcPr>
            <w:tcW w:w="1304" w:type="dxa"/>
          </w:tcPr>
          <w:p w:rsidR="00EE6404" w:rsidRPr="000179E1" w:rsidRDefault="00EE6404" w:rsidP="002D10D3">
            <w:pPr>
              <w:jc w:val="both"/>
              <w:outlineLvl w:val="0"/>
              <w:rPr>
                <w:rFonts w:ascii="Arial" w:hAnsi="Arial" w:cs="Arial"/>
              </w:rPr>
            </w:pPr>
            <w:r w:rsidRPr="000179E1">
              <w:rPr>
                <w:rFonts w:ascii="Arial" w:hAnsi="Arial" w:cs="Arial"/>
              </w:rPr>
              <w:t>100m-5km</w:t>
            </w:r>
          </w:p>
        </w:tc>
        <w:tc>
          <w:tcPr>
            <w:tcW w:w="2977" w:type="dxa"/>
            <w:vMerge/>
          </w:tcPr>
          <w:p w:rsidR="00EE6404" w:rsidRPr="000179E1" w:rsidRDefault="00EE6404" w:rsidP="002D10D3">
            <w:pPr>
              <w:jc w:val="both"/>
              <w:outlineLvl w:val="0"/>
              <w:rPr>
                <w:rFonts w:ascii="Arial" w:hAnsi="Arial" w:cs="Arial"/>
              </w:rPr>
            </w:pPr>
          </w:p>
        </w:tc>
        <w:tc>
          <w:tcPr>
            <w:tcW w:w="3940" w:type="dxa"/>
            <w:vMerge/>
          </w:tcPr>
          <w:p w:rsidR="00EE6404" w:rsidRPr="000179E1" w:rsidRDefault="00EE6404" w:rsidP="002D10D3">
            <w:pPr>
              <w:jc w:val="both"/>
              <w:outlineLvl w:val="0"/>
              <w:rPr>
                <w:rFonts w:ascii="Arial" w:hAnsi="Arial" w:cs="Arial"/>
              </w:rPr>
            </w:pPr>
          </w:p>
        </w:tc>
      </w:tr>
      <w:tr w:rsidR="00EE6404" w:rsidTr="002A3568">
        <w:tc>
          <w:tcPr>
            <w:tcW w:w="1560" w:type="dxa"/>
            <w:vMerge/>
          </w:tcPr>
          <w:p w:rsidR="00EE6404" w:rsidRPr="000179E1" w:rsidRDefault="00EE6404" w:rsidP="002D10D3">
            <w:pPr>
              <w:jc w:val="both"/>
              <w:outlineLvl w:val="0"/>
              <w:rPr>
                <w:rFonts w:ascii="Arial" w:hAnsi="Arial" w:cs="Arial"/>
              </w:rPr>
            </w:pPr>
          </w:p>
        </w:tc>
        <w:tc>
          <w:tcPr>
            <w:tcW w:w="1418" w:type="dxa"/>
          </w:tcPr>
          <w:p w:rsidR="00EE6404" w:rsidRPr="000179E1" w:rsidRDefault="00EE6404" w:rsidP="00A75369">
            <w:pPr>
              <w:jc w:val="center"/>
              <w:outlineLvl w:val="0"/>
              <w:rPr>
                <w:rFonts w:ascii="Arial" w:hAnsi="Arial" w:cs="Arial"/>
              </w:rPr>
            </w:pPr>
            <w:r w:rsidRPr="000179E1">
              <w:rPr>
                <w:rFonts w:ascii="Arial" w:hAnsi="Arial" w:cs="Arial"/>
              </w:rPr>
              <w:t>63</w:t>
            </w:r>
          </w:p>
        </w:tc>
        <w:tc>
          <w:tcPr>
            <w:tcW w:w="1530" w:type="dxa"/>
            <w:vMerge/>
          </w:tcPr>
          <w:p w:rsidR="00EE6404" w:rsidRPr="000179E1" w:rsidRDefault="00EE6404" w:rsidP="002D10D3">
            <w:pPr>
              <w:jc w:val="both"/>
              <w:outlineLvl w:val="0"/>
              <w:rPr>
                <w:rFonts w:ascii="Arial" w:hAnsi="Arial" w:cs="Arial"/>
              </w:rPr>
            </w:pPr>
          </w:p>
        </w:tc>
        <w:tc>
          <w:tcPr>
            <w:tcW w:w="1559" w:type="dxa"/>
          </w:tcPr>
          <w:p w:rsidR="00EE6404" w:rsidRPr="000179E1" w:rsidRDefault="00EE6404" w:rsidP="002D10D3">
            <w:pPr>
              <w:jc w:val="both"/>
              <w:outlineLvl w:val="0"/>
              <w:rPr>
                <w:rFonts w:ascii="Arial" w:hAnsi="Arial" w:cs="Arial"/>
              </w:rPr>
            </w:pPr>
            <w:r w:rsidRPr="000179E1">
              <w:rPr>
                <w:rFonts w:ascii="Arial" w:hAnsi="Arial" w:cs="Arial"/>
              </w:rPr>
              <w:t>Walter Sisulu</w:t>
            </w:r>
          </w:p>
        </w:tc>
        <w:tc>
          <w:tcPr>
            <w:tcW w:w="1418" w:type="dxa"/>
          </w:tcPr>
          <w:p w:rsidR="00EE6404" w:rsidRPr="000179E1" w:rsidRDefault="00EE6404" w:rsidP="002D10D3">
            <w:pPr>
              <w:jc w:val="both"/>
              <w:outlineLvl w:val="0"/>
              <w:rPr>
                <w:rFonts w:ascii="Arial" w:hAnsi="Arial" w:cs="Arial"/>
              </w:rPr>
            </w:pPr>
          </w:p>
        </w:tc>
        <w:tc>
          <w:tcPr>
            <w:tcW w:w="1304" w:type="dxa"/>
          </w:tcPr>
          <w:p w:rsidR="00EE6404" w:rsidRPr="000179E1" w:rsidRDefault="00EE6404" w:rsidP="002D10D3">
            <w:pPr>
              <w:jc w:val="both"/>
              <w:outlineLvl w:val="0"/>
              <w:rPr>
                <w:rFonts w:ascii="Arial" w:hAnsi="Arial" w:cs="Arial"/>
              </w:rPr>
            </w:pPr>
            <w:r w:rsidRPr="000179E1">
              <w:rPr>
                <w:rFonts w:ascii="Arial" w:hAnsi="Arial" w:cs="Arial"/>
              </w:rPr>
              <w:t>100m-5km</w:t>
            </w:r>
          </w:p>
        </w:tc>
        <w:tc>
          <w:tcPr>
            <w:tcW w:w="2977" w:type="dxa"/>
            <w:vMerge/>
          </w:tcPr>
          <w:p w:rsidR="00EE6404" w:rsidRPr="000179E1" w:rsidRDefault="00EE6404" w:rsidP="002D10D3">
            <w:pPr>
              <w:jc w:val="both"/>
              <w:outlineLvl w:val="0"/>
              <w:rPr>
                <w:rFonts w:ascii="Arial" w:hAnsi="Arial" w:cs="Arial"/>
              </w:rPr>
            </w:pPr>
          </w:p>
        </w:tc>
        <w:tc>
          <w:tcPr>
            <w:tcW w:w="3940" w:type="dxa"/>
            <w:vMerge/>
          </w:tcPr>
          <w:p w:rsidR="00EE6404" w:rsidRPr="000179E1" w:rsidRDefault="00EE6404" w:rsidP="002D10D3">
            <w:pPr>
              <w:jc w:val="both"/>
              <w:outlineLvl w:val="0"/>
              <w:rPr>
                <w:rFonts w:ascii="Arial" w:hAnsi="Arial" w:cs="Arial"/>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shd w:val="clear" w:color="auto" w:fill="BFBFBF" w:themeFill="background1" w:themeFillShade="BF"/>
          </w:tcPr>
          <w:p w:rsidR="00F43021" w:rsidRPr="000179E1" w:rsidRDefault="008562A7" w:rsidP="00A75369">
            <w:pPr>
              <w:jc w:val="center"/>
              <w:outlineLvl w:val="0"/>
              <w:rPr>
                <w:rFonts w:ascii="Arial" w:hAnsi="Arial" w:cs="Arial"/>
                <w:b/>
              </w:rPr>
            </w:pPr>
            <w:r w:rsidRPr="000179E1">
              <w:rPr>
                <w:rFonts w:ascii="Arial" w:hAnsi="Arial" w:cs="Arial"/>
                <w:b/>
              </w:rPr>
              <w:t>240</w:t>
            </w:r>
          </w:p>
        </w:tc>
        <w:tc>
          <w:tcPr>
            <w:tcW w:w="1530" w:type="dxa"/>
            <w:shd w:val="clear" w:color="auto" w:fill="BFBFBF" w:themeFill="background1" w:themeFillShade="BF"/>
          </w:tcPr>
          <w:p w:rsidR="00F43021" w:rsidRPr="002A3568" w:rsidRDefault="00F43021" w:rsidP="002D10D3">
            <w:pPr>
              <w:jc w:val="both"/>
              <w:outlineLvl w:val="0"/>
              <w:rPr>
                <w:rFonts w:ascii="Arial" w:hAnsi="Arial" w:cs="Arial"/>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Total</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1304"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2977"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3940" w:type="dxa"/>
            <w:shd w:val="clear" w:color="auto" w:fill="BFBFBF" w:themeFill="background1" w:themeFillShade="BF"/>
          </w:tcPr>
          <w:p w:rsidR="00F43021" w:rsidRPr="000179E1" w:rsidRDefault="00F43021" w:rsidP="002D10D3">
            <w:pPr>
              <w:jc w:val="both"/>
              <w:outlineLvl w:val="0"/>
              <w:rPr>
                <w:rFonts w:ascii="Arial" w:hAnsi="Arial" w:cs="Arial"/>
              </w:rPr>
            </w:pPr>
          </w:p>
        </w:tc>
      </w:tr>
      <w:tr w:rsidR="00F43021" w:rsidTr="002A3568">
        <w:tc>
          <w:tcPr>
            <w:tcW w:w="1560" w:type="dxa"/>
            <w:vMerge/>
          </w:tcPr>
          <w:p w:rsidR="00F43021" w:rsidRPr="000179E1" w:rsidRDefault="00F43021" w:rsidP="00DE6C42">
            <w:pPr>
              <w:jc w:val="both"/>
              <w:outlineLvl w:val="0"/>
              <w:rPr>
                <w:rFonts w:ascii="Arial" w:hAnsi="Arial" w:cs="Arial"/>
              </w:rPr>
            </w:pPr>
          </w:p>
        </w:tc>
        <w:tc>
          <w:tcPr>
            <w:tcW w:w="1418" w:type="dxa"/>
          </w:tcPr>
          <w:p w:rsidR="00F43021" w:rsidRPr="000179E1" w:rsidRDefault="00F43021" w:rsidP="00DE6C42">
            <w:pPr>
              <w:jc w:val="center"/>
              <w:outlineLvl w:val="0"/>
              <w:rPr>
                <w:rFonts w:ascii="Arial" w:hAnsi="Arial" w:cs="Arial"/>
              </w:rPr>
            </w:pPr>
            <w:r w:rsidRPr="000179E1">
              <w:rPr>
                <w:rFonts w:ascii="Arial" w:hAnsi="Arial" w:cs="Arial"/>
              </w:rPr>
              <w:t>61</w:t>
            </w:r>
          </w:p>
        </w:tc>
        <w:tc>
          <w:tcPr>
            <w:tcW w:w="1530" w:type="dxa"/>
            <w:vMerge w:val="restart"/>
          </w:tcPr>
          <w:p w:rsidR="00F43021" w:rsidRPr="002A3568" w:rsidRDefault="00F43021" w:rsidP="00DE6C42">
            <w:pPr>
              <w:jc w:val="both"/>
              <w:outlineLvl w:val="0"/>
              <w:rPr>
                <w:rFonts w:ascii="Arial" w:hAnsi="Arial" w:cs="Arial"/>
              </w:rPr>
            </w:pPr>
            <w:r w:rsidRPr="002A3568">
              <w:rPr>
                <w:rFonts w:ascii="Arial" w:hAnsi="Arial" w:cs="Arial"/>
              </w:rPr>
              <w:t>O.R. Tambo</w:t>
            </w:r>
          </w:p>
        </w:tc>
        <w:tc>
          <w:tcPr>
            <w:tcW w:w="1559" w:type="dxa"/>
          </w:tcPr>
          <w:p w:rsidR="00F43021" w:rsidRPr="000179E1" w:rsidRDefault="00F43021" w:rsidP="00DE6C42">
            <w:pPr>
              <w:jc w:val="both"/>
              <w:outlineLvl w:val="0"/>
              <w:rPr>
                <w:rFonts w:ascii="Arial" w:hAnsi="Arial" w:cs="Arial"/>
              </w:rPr>
            </w:pPr>
            <w:r w:rsidRPr="000179E1">
              <w:rPr>
                <w:rFonts w:ascii="Arial" w:hAnsi="Arial" w:cs="Arial"/>
              </w:rPr>
              <w:t>Ingquza Hill</w:t>
            </w:r>
          </w:p>
        </w:tc>
        <w:tc>
          <w:tcPr>
            <w:tcW w:w="1418" w:type="dxa"/>
          </w:tcPr>
          <w:p w:rsidR="00F43021" w:rsidRPr="000179E1" w:rsidRDefault="00F43021" w:rsidP="00DE6C42">
            <w:pPr>
              <w:jc w:val="both"/>
              <w:outlineLvl w:val="0"/>
              <w:rPr>
                <w:rFonts w:ascii="Arial" w:hAnsi="Arial" w:cs="Arial"/>
              </w:rPr>
            </w:pPr>
            <w:r w:rsidRPr="000179E1">
              <w:rPr>
                <w:rFonts w:ascii="Arial" w:hAnsi="Arial" w:cs="Arial"/>
              </w:rPr>
              <w:t>31 wards and 61 villages with dipping tanks</w:t>
            </w:r>
          </w:p>
        </w:tc>
        <w:tc>
          <w:tcPr>
            <w:tcW w:w="1304" w:type="dxa"/>
          </w:tcPr>
          <w:p w:rsidR="00F43021" w:rsidRPr="000179E1" w:rsidRDefault="00F43021" w:rsidP="00DE6C42">
            <w:pPr>
              <w:jc w:val="both"/>
              <w:outlineLvl w:val="0"/>
              <w:rPr>
                <w:rFonts w:ascii="Arial" w:hAnsi="Arial" w:cs="Arial"/>
              </w:rPr>
            </w:pPr>
            <w:r w:rsidRPr="000179E1">
              <w:rPr>
                <w:rFonts w:ascii="Arial" w:hAnsi="Arial" w:cs="Arial"/>
              </w:rPr>
              <w:t xml:space="preserve">3-5 km  </w:t>
            </w:r>
          </w:p>
        </w:tc>
        <w:tc>
          <w:tcPr>
            <w:tcW w:w="2977" w:type="dxa"/>
          </w:tcPr>
          <w:p w:rsidR="00F43021" w:rsidRPr="000179E1" w:rsidRDefault="00F43021" w:rsidP="00DE6C42">
            <w:pPr>
              <w:jc w:val="both"/>
              <w:outlineLvl w:val="0"/>
              <w:rPr>
                <w:rFonts w:ascii="Arial" w:hAnsi="Arial" w:cs="Arial"/>
              </w:rPr>
            </w:pPr>
            <w:r w:rsidRPr="000179E1">
              <w:rPr>
                <w:rFonts w:ascii="Arial" w:hAnsi="Arial" w:cs="Arial"/>
              </w:rPr>
              <w:t xml:space="preserve">95% of the dipping committees are functional. </w:t>
            </w:r>
          </w:p>
        </w:tc>
        <w:tc>
          <w:tcPr>
            <w:tcW w:w="3940" w:type="dxa"/>
          </w:tcPr>
          <w:p w:rsidR="00F43021" w:rsidRPr="000179E1" w:rsidRDefault="00F43021" w:rsidP="00DE6C42">
            <w:pPr>
              <w:jc w:val="both"/>
              <w:outlineLvl w:val="0"/>
              <w:rPr>
                <w:rFonts w:ascii="Arial" w:hAnsi="Arial" w:cs="Arial"/>
              </w:rPr>
            </w:pPr>
            <w:r w:rsidRPr="000179E1">
              <w:rPr>
                <w:rFonts w:ascii="Arial" w:hAnsi="Arial" w:cs="Arial"/>
              </w:rPr>
              <w:t xml:space="preserve">The whole municipality is treated as coastal. Dipping happens weekly in summer months and twice a month in winter months. </w:t>
            </w: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r w:rsidRPr="000179E1">
              <w:rPr>
                <w:rFonts w:ascii="Arial" w:hAnsi="Arial" w:cs="Arial"/>
              </w:rPr>
              <w:t>101</w:t>
            </w:r>
          </w:p>
        </w:tc>
        <w:tc>
          <w:tcPr>
            <w:tcW w:w="1530" w:type="dxa"/>
            <w:vMerge/>
          </w:tcPr>
          <w:p w:rsidR="00F43021" w:rsidRPr="000179E1" w:rsidRDefault="00F43021" w:rsidP="002D10D3">
            <w:pPr>
              <w:jc w:val="both"/>
              <w:outlineLvl w:val="0"/>
              <w:rPr>
                <w:rFonts w:ascii="Arial" w:hAnsi="Arial" w:cs="Arial"/>
              </w:rPr>
            </w:pPr>
          </w:p>
        </w:tc>
        <w:tc>
          <w:tcPr>
            <w:tcW w:w="1559" w:type="dxa"/>
          </w:tcPr>
          <w:p w:rsidR="00F43021" w:rsidRPr="000179E1" w:rsidRDefault="00F43021" w:rsidP="002D10D3">
            <w:pPr>
              <w:jc w:val="both"/>
              <w:outlineLvl w:val="0"/>
              <w:rPr>
                <w:rFonts w:ascii="Arial" w:hAnsi="Arial" w:cs="Arial"/>
              </w:rPr>
            </w:pPr>
            <w:r w:rsidRPr="000179E1">
              <w:rPr>
                <w:rFonts w:ascii="Arial" w:hAnsi="Arial" w:cs="Arial"/>
              </w:rPr>
              <w:t>KSD</w:t>
            </w:r>
          </w:p>
        </w:tc>
        <w:tc>
          <w:tcPr>
            <w:tcW w:w="1418" w:type="dxa"/>
          </w:tcPr>
          <w:p w:rsidR="00F43021" w:rsidRPr="000179E1" w:rsidRDefault="00F43021" w:rsidP="002D10D3">
            <w:pPr>
              <w:jc w:val="both"/>
              <w:outlineLvl w:val="0"/>
              <w:rPr>
                <w:rFonts w:ascii="Arial" w:hAnsi="Arial" w:cs="Arial"/>
              </w:rPr>
            </w:pPr>
            <w:r w:rsidRPr="000179E1">
              <w:rPr>
                <w:rFonts w:ascii="Arial" w:hAnsi="Arial" w:cs="Arial"/>
              </w:rPr>
              <w:t>35 wards,</w:t>
            </w:r>
          </w:p>
          <w:p w:rsidR="00F43021" w:rsidRPr="000179E1" w:rsidRDefault="00F43021" w:rsidP="002D10D3">
            <w:pPr>
              <w:jc w:val="both"/>
              <w:outlineLvl w:val="0"/>
              <w:rPr>
                <w:rFonts w:ascii="Arial" w:hAnsi="Arial" w:cs="Arial"/>
              </w:rPr>
            </w:pPr>
            <w:r w:rsidRPr="000179E1">
              <w:rPr>
                <w:rFonts w:ascii="Arial" w:hAnsi="Arial" w:cs="Arial"/>
              </w:rPr>
              <w:t>102 villages</w:t>
            </w:r>
          </w:p>
        </w:tc>
        <w:tc>
          <w:tcPr>
            <w:tcW w:w="1304" w:type="dxa"/>
          </w:tcPr>
          <w:p w:rsidR="00F43021" w:rsidRPr="000179E1" w:rsidRDefault="00F43021" w:rsidP="002D10D3">
            <w:pPr>
              <w:jc w:val="both"/>
              <w:outlineLvl w:val="0"/>
              <w:rPr>
                <w:rFonts w:ascii="Arial" w:hAnsi="Arial" w:cs="Arial"/>
              </w:rPr>
            </w:pPr>
            <w:r w:rsidRPr="000179E1">
              <w:rPr>
                <w:rFonts w:ascii="Arial" w:hAnsi="Arial" w:cs="Arial"/>
              </w:rPr>
              <w:t>3 to 5 km</w:t>
            </w:r>
          </w:p>
        </w:tc>
        <w:tc>
          <w:tcPr>
            <w:tcW w:w="2977" w:type="dxa"/>
          </w:tcPr>
          <w:p w:rsidR="00F43021" w:rsidRPr="000179E1" w:rsidRDefault="00F43021" w:rsidP="002D10D3">
            <w:pPr>
              <w:jc w:val="both"/>
              <w:outlineLvl w:val="0"/>
              <w:rPr>
                <w:rFonts w:ascii="Arial" w:hAnsi="Arial" w:cs="Arial"/>
              </w:rPr>
            </w:pPr>
            <w:r w:rsidRPr="000179E1">
              <w:rPr>
                <w:rFonts w:ascii="Arial" w:hAnsi="Arial" w:cs="Arial"/>
              </w:rPr>
              <w:t>95% have functional dipping committees and others have community animal health workers.</w:t>
            </w:r>
          </w:p>
        </w:tc>
        <w:tc>
          <w:tcPr>
            <w:tcW w:w="3940" w:type="dxa"/>
          </w:tcPr>
          <w:p w:rsidR="00F43021" w:rsidRPr="000179E1" w:rsidRDefault="00F43021" w:rsidP="00AF2FE1">
            <w:pPr>
              <w:jc w:val="both"/>
              <w:outlineLvl w:val="0"/>
              <w:rPr>
                <w:rFonts w:ascii="Arial" w:hAnsi="Arial" w:cs="Arial"/>
              </w:rPr>
            </w:pPr>
            <w:r w:rsidRPr="000179E1">
              <w:rPr>
                <w:rFonts w:ascii="Arial" w:hAnsi="Arial" w:cs="Arial"/>
              </w:rPr>
              <w:t xml:space="preserve">Mqanduli area of KSD: In summer, dipping is done weekly for all the villages along the coast and in winter fortnightly. </w:t>
            </w:r>
          </w:p>
          <w:p w:rsidR="00F43021" w:rsidRPr="000179E1" w:rsidRDefault="00F43021" w:rsidP="00AF2FE1">
            <w:pPr>
              <w:jc w:val="both"/>
              <w:outlineLvl w:val="0"/>
              <w:rPr>
                <w:rFonts w:ascii="Arial" w:hAnsi="Arial" w:cs="Arial"/>
              </w:rPr>
            </w:pPr>
            <w:r w:rsidRPr="000179E1">
              <w:rPr>
                <w:rFonts w:ascii="Arial" w:hAnsi="Arial" w:cs="Arial"/>
              </w:rPr>
              <w:t>All KSD: (Mthatha and Mqanduli, the inland area, the dipping is done once a month in winter and twice a month in summer.</w:t>
            </w:r>
          </w:p>
        </w:tc>
      </w:tr>
      <w:tr w:rsidR="00F43021" w:rsidTr="002A3568">
        <w:tc>
          <w:tcPr>
            <w:tcW w:w="1560" w:type="dxa"/>
            <w:vMerge/>
          </w:tcPr>
          <w:p w:rsidR="00F43021" w:rsidRPr="000179E1" w:rsidRDefault="00F43021" w:rsidP="006F5BD7">
            <w:pPr>
              <w:jc w:val="both"/>
              <w:outlineLvl w:val="0"/>
              <w:rPr>
                <w:rFonts w:ascii="Arial" w:hAnsi="Arial" w:cs="Arial"/>
              </w:rPr>
            </w:pPr>
          </w:p>
        </w:tc>
        <w:tc>
          <w:tcPr>
            <w:tcW w:w="1418" w:type="dxa"/>
          </w:tcPr>
          <w:p w:rsidR="00F43021" w:rsidRPr="000179E1" w:rsidRDefault="00F43021" w:rsidP="006F5BD7">
            <w:pPr>
              <w:jc w:val="center"/>
              <w:outlineLvl w:val="0"/>
              <w:rPr>
                <w:rFonts w:ascii="Arial" w:hAnsi="Arial" w:cs="Arial"/>
              </w:rPr>
            </w:pPr>
            <w:r w:rsidRPr="000179E1">
              <w:rPr>
                <w:rFonts w:ascii="Arial" w:hAnsi="Arial" w:cs="Arial"/>
              </w:rPr>
              <w:t>82</w:t>
            </w:r>
          </w:p>
        </w:tc>
        <w:tc>
          <w:tcPr>
            <w:tcW w:w="1530" w:type="dxa"/>
            <w:vMerge/>
          </w:tcPr>
          <w:p w:rsidR="00F43021" w:rsidRPr="000179E1" w:rsidRDefault="00F43021" w:rsidP="006F5BD7">
            <w:pPr>
              <w:jc w:val="both"/>
              <w:outlineLvl w:val="0"/>
              <w:rPr>
                <w:rFonts w:ascii="Arial" w:hAnsi="Arial" w:cs="Arial"/>
              </w:rPr>
            </w:pPr>
          </w:p>
        </w:tc>
        <w:tc>
          <w:tcPr>
            <w:tcW w:w="1559" w:type="dxa"/>
          </w:tcPr>
          <w:p w:rsidR="00F43021" w:rsidRPr="000179E1" w:rsidRDefault="00F43021" w:rsidP="006F5BD7">
            <w:pPr>
              <w:jc w:val="both"/>
              <w:outlineLvl w:val="0"/>
              <w:rPr>
                <w:rFonts w:ascii="Arial" w:hAnsi="Arial" w:cs="Arial"/>
              </w:rPr>
            </w:pPr>
            <w:r w:rsidRPr="000179E1">
              <w:rPr>
                <w:rFonts w:ascii="Arial" w:hAnsi="Arial" w:cs="Arial"/>
              </w:rPr>
              <w:t>Nyandeni</w:t>
            </w:r>
          </w:p>
        </w:tc>
        <w:tc>
          <w:tcPr>
            <w:tcW w:w="1418" w:type="dxa"/>
          </w:tcPr>
          <w:p w:rsidR="00F43021" w:rsidRPr="000179E1" w:rsidRDefault="00F43021" w:rsidP="006F5BD7">
            <w:pPr>
              <w:jc w:val="both"/>
              <w:outlineLvl w:val="0"/>
              <w:rPr>
                <w:rFonts w:ascii="Arial" w:hAnsi="Arial" w:cs="Arial"/>
              </w:rPr>
            </w:pPr>
            <w:r w:rsidRPr="000179E1">
              <w:rPr>
                <w:rFonts w:ascii="Arial" w:hAnsi="Arial" w:cs="Arial"/>
              </w:rPr>
              <w:t xml:space="preserve">31 wards and 82 villages with dipping tanks </w:t>
            </w:r>
          </w:p>
        </w:tc>
        <w:tc>
          <w:tcPr>
            <w:tcW w:w="1304" w:type="dxa"/>
          </w:tcPr>
          <w:p w:rsidR="00F43021" w:rsidRPr="000179E1" w:rsidRDefault="00F43021" w:rsidP="006F5BD7">
            <w:pPr>
              <w:jc w:val="both"/>
              <w:outlineLvl w:val="0"/>
              <w:rPr>
                <w:rFonts w:ascii="Arial" w:hAnsi="Arial" w:cs="Arial"/>
              </w:rPr>
            </w:pPr>
            <w:r w:rsidRPr="000179E1">
              <w:rPr>
                <w:rFonts w:ascii="Arial" w:hAnsi="Arial" w:cs="Arial"/>
              </w:rPr>
              <w:t>3-5 km</w:t>
            </w:r>
          </w:p>
        </w:tc>
        <w:tc>
          <w:tcPr>
            <w:tcW w:w="2977" w:type="dxa"/>
          </w:tcPr>
          <w:p w:rsidR="00F43021" w:rsidRPr="000179E1" w:rsidRDefault="00F43021" w:rsidP="006F5BD7">
            <w:pPr>
              <w:jc w:val="both"/>
              <w:outlineLvl w:val="0"/>
              <w:rPr>
                <w:rFonts w:ascii="Arial" w:hAnsi="Arial" w:cs="Arial"/>
              </w:rPr>
            </w:pPr>
            <w:r w:rsidRPr="000179E1">
              <w:rPr>
                <w:rFonts w:ascii="Arial" w:hAnsi="Arial" w:cs="Arial"/>
              </w:rPr>
              <w:t xml:space="preserve">98 % functional dipping committees. This is the one of the municipalities without community animal health workers. </w:t>
            </w:r>
          </w:p>
        </w:tc>
        <w:tc>
          <w:tcPr>
            <w:tcW w:w="3940" w:type="dxa"/>
          </w:tcPr>
          <w:p w:rsidR="00F43021" w:rsidRPr="000179E1" w:rsidRDefault="00F43021" w:rsidP="006F5BD7">
            <w:pPr>
              <w:jc w:val="both"/>
              <w:outlineLvl w:val="0"/>
              <w:rPr>
                <w:rFonts w:ascii="Arial" w:hAnsi="Arial" w:cs="Arial"/>
              </w:rPr>
            </w:pPr>
            <w:r w:rsidRPr="000179E1">
              <w:rPr>
                <w:rFonts w:ascii="Arial" w:hAnsi="Arial" w:cs="Arial"/>
              </w:rPr>
              <w:t xml:space="preserve">Ngqeleni and Libode Coastal area: these areas are dipped every week in summer months and twice a month in winter months. </w:t>
            </w:r>
          </w:p>
          <w:p w:rsidR="00F43021" w:rsidRPr="000179E1" w:rsidRDefault="00F43021" w:rsidP="006F5BD7">
            <w:pPr>
              <w:jc w:val="both"/>
              <w:outlineLvl w:val="0"/>
              <w:rPr>
                <w:rFonts w:ascii="Arial" w:hAnsi="Arial" w:cs="Arial"/>
              </w:rPr>
            </w:pPr>
            <w:r w:rsidRPr="000179E1">
              <w:rPr>
                <w:rFonts w:ascii="Arial" w:hAnsi="Arial" w:cs="Arial"/>
              </w:rPr>
              <w:t xml:space="preserve">Nyandeni inland: the dipping is done fortnightly in summer months and once a month in winter months. </w:t>
            </w:r>
          </w:p>
        </w:tc>
      </w:tr>
      <w:tr w:rsidR="00F43021" w:rsidTr="002A3568">
        <w:tc>
          <w:tcPr>
            <w:tcW w:w="1560" w:type="dxa"/>
            <w:vMerge/>
          </w:tcPr>
          <w:p w:rsidR="00F43021" w:rsidRPr="000179E1" w:rsidRDefault="00F43021" w:rsidP="007E3783">
            <w:pPr>
              <w:jc w:val="both"/>
              <w:outlineLvl w:val="0"/>
              <w:rPr>
                <w:rFonts w:ascii="Arial" w:hAnsi="Arial" w:cs="Arial"/>
              </w:rPr>
            </w:pPr>
          </w:p>
        </w:tc>
        <w:tc>
          <w:tcPr>
            <w:tcW w:w="1418" w:type="dxa"/>
          </w:tcPr>
          <w:p w:rsidR="00F43021" w:rsidRPr="000179E1" w:rsidRDefault="00F43021" w:rsidP="007E3783">
            <w:pPr>
              <w:jc w:val="center"/>
              <w:outlineLvl w:val="0"/>
              <w:rPr>
                <w:rFonts w:ascii="Arial" w:hAnsi="Arial" w:cs="Arial"/>
              </w:rPr>
            </w:pPr>
            <w:r w:rsidRPr="000179E1">
              <w:rPr>
                <w:rFonts w:ascii="Arial" w:hAnsi="Arial" w:cs="Arial"/>
              </w:rPr>
              <w:t>40</w:t>
            </w:r>
          </w:p>
        </w:tc>
        <w:tc>
          <w:tcPr>
            <w:tcW w:w="1530" w:type="dxa"/>
            <w:vMerge/>
          </w:tcPr>
          <w:p w:rsidR="00F43021" w:rsidRPr="000179E1" w:rsidRDefault="00F43021" w:rsidP="007E3783">
            <w:pPr>
              <w:jc w:val="both"/>
              <w:outlineLvl w:val="0"/>
              <w:rPr>
                <w:rFonts w:ascii="Arial" w:hAnsi="Arial" w:cs="Arial"/>
              </w:rPr>
            </w:pPr>
          </w:p>
        </w:tc>
        <w:tc>
          <w:tcPr>
            <w:tcW w:w="1559" w:type="dxa"/>
          </w:tcPr>
          <w:p w:rsidR="00F43021" w:rsidRPr="000179E1" w:rsidRDefault="00F43021" w:rsidP="007E3783">
            <w:pPr>
              <w:jc w:val="both"/>
              <w:outlineLvl w:val="0"/>
              <w:rPr>
                <w:rFonts w:ascii="Arial" w:hAnsi="Arial" w:cs="Arial"/>
              </w:rPr>
            </w:pPr>
            <w:r w:rsidRPr="000179E1">
              <w:rPr>
                <w:rFonts w:ascii="Arial" w:hAnsi="Arial" w:cs="Arial"/>
              </w:rPr>
              <w:t>Port St Johns</w:t>
            </w:r>
          </w:p>
        </w:tc>
        <w:tc>
          <w:tcPr>
            <w:tcW w:w="1418" w:type="dxa"/>
          </w:tcPr>
          <w:p w:rsidR="00F43021" w:rsidRPr="000179E1" w:rsidRDefault="00F43021" w:rsidP="007E3783">
            <w:pPr>
              <w:jc w:val="both"/>
              <w:outlineLvl w:val="0"/>
              <w:rPr>
                <w:rFonts w:ascii="Arial" w:hAnsi="Arial" w:cs="Arial"/>
              </w:rPr>
            </w:pPr>
            <w:r w:rsidRPr="000179E1">
              <w:rPr>
                <w:rFonts w:ascii="Arial" w:hAnsi="Arial" w:cs="Arial"/>
              </w:rPr>
              <w:t xml:space="preserve">20 wards and 40 villages with dipping tanks. </w:t>
            </w:r>
          </w:p>
        </w:tc>
        <w:tc>
          <w:tcPr>
            <w:tcW w:w="1304" w:type="dxa"/>
          </w:tcPr>
          <w:p w:rsidR="00F43021" w:rsidRPr="000179E1" w:rsidRDefault="00F43021" w:rsidP="007E3783">
            <w:pPr>
              <w:jc w:val="both"/>
              <w:outlineLvl w:val="0"/>
              <w:rPr>
                <w:rFonts w:ascii="Arial" w:hAnsi="Arial" w:cs="Arial"/>
              </w:rPr>
            </w:pPr>
            <w:r w:rsidRPr="000179E1">
              <w:rPr>
                <w:rFonts w:ascii="Arial" w:hAnsi="Arial" w:cs="Arial"/>
              </w:rPr>
              <w:t xml:space="preserve">3-5 km </w:t>
            </w:r>
          </w:p>
        </w:tc>
        <w:tc>
          <w:tcPr>
            <w:tcW w:w="2977" w:type="dxa"/>
          </w:tcPr>
          <w:p w:rsidR="00F43021" w:rsidRPr="000179E1" w:rsidRDefault="00F43021" w:rsidP="007E3783">
            <w:pPr>
              <w:jc w:val="both"/>
              <w:outlineLvl w:val="0"/>
              <w:rPr>
                <w:rFonts w:ascii="Arial" w:hAnsi="Arial" w:cs="Arial"/>
              </w:rPr>
            </w:pPr>
            <w:r w:rsidRPr="000179E1">
              <w:rPr>
                <w:rFonts w:ascii="Arial" w:hAnsi="Arial" w:cs="Arial"/>
              </w:rPr>
              <w:t xml:space="preserve">66% functional dipping committees. There are no community animal health workers in the municipality. </w:t>
            </w:r>
          </w:p>
        </w:tc>
        <w:tc>
          <w:tcPr>
            <w:tcW w:w="3940" w:type="dxa"/>
          </w:tcPr>
          <w:p w:rsidR="00F43021" w:rsidRPr="000179E1" w:rsidRDefault="00F43021" w:rsidP="007E3783">
            <w:pPr>
              <w:jc w:val="both"/>
              <w:outlineLvl w:val="0"/>
              <w:rPr>
                <w:rFonts w:ascii="Arial" w:hAnsi="Arial" w:cs="Arial"/>
              </w:rPr>
            </w:pPr>
            <w:r w:rsidRPr="000179E1">
              <w:rPr>
                <w:rFonts w:ascii="Arial" w:hAnsi="Arial" w:cs="Arial"/>
              </w:rPr>
              <w:t xml:space="preserve">The whole municipality is treated as coastal. Dipping happens weekly in summer months and twice a month in winter months. </w:t>
            </w:r>
          </w:p>
        </w:tc>
      </w:tr>
      <w:tr w:rsidR="00F43021" w:rsidTr="002A3568">
        <w:tc>
          <w:tcPr>
            <w:tcW w:w="1560" w:type="dxa"/>
            <w:vMerge/>
          </w:tcPr>
          <w:p w:rsidR="00F43021" w:rsidRPr="000179E1" w:rsidRDefault="00F43021" w:rsidP="006F5BD7">
            <w:pPr>
              <w:jc w:val="both"/>
              <w:outlineLvl w:val="0"/>
              <w:rPr>
                <w:rFonts w:ascii="Arial" w:hAnsi="Arial" w:cs="Arial"/>
              </w:rPr>
            </w:pPr>
          </w:p>
        </w:tc>
        <w:tc>
          <w:tcPr>
            <w:tcW w:w="1418" w:type="dxa"/>
          </w:tcPr>
          <w:p w:rsidR="00F43021" w:rsidRPr="000179E1" w:rsidRDefault="00F43021" w:rsidP="006F5BD7">
            <w:pPr>
              <w:jc w:val="center"/>
              <w:outlineLvl w:val="0"/>
              <w:rPr>
                <w:rFonts w:ascii="Arial" w:hAnsi="Arial" w:cs="Arial"/>
              </w:rPr>
            </w:pPr>
            <w:r w:rsidRPr="000179E1">
              <w:rPr>
                <w:rFonts w:ascii="Arial" w:hAnsi="Arial" w:cs="Arial"/>
              </w:rPr>
              <w:t>88</w:t>
            </w:r>
          </w:p>
        </w:tc>
        <w:tc>
          <w:tcPr>
            <w:tcW w:w="1530" w:type="dxa"/>
            <w:vMerge/>
          </w:tcPr>
          <w:p w:rsidR="00F43021" w:rsidRPr="000179E1" w:rsidRDefault="00F43021" w:rsidP="006F5BD7">
            <w:pPr>
              <w:jc w:val="both"/>
              <w:outlineLvl w:val="0"/>
              <w:rPr>
                <w:rFonts w:ascii="Arial" w:hAnsi="Arial" w:cs="Arial"/>
              </w:rPr>
            </w:pPr>
          </w:p>
        </w:tc>
        <w:tc>
          <w:tcPr>
            <w:tcW w:w="1559" w:type="dxa"/>
          </w:tcPr>
          <w:p w:rsidR="00F43021" w:rsidRPr="000179E1" w:rsidRDefault="00F43021" w:rsidP="006F5BD7">
            <w:pPr>
              <w:jc w:val="both"/>
              <w:outlineLvl w:val="0"/>
              <w:rPr>
                <w:rFonts w:ascii="Arial" w:hAnsi="Arial" w:cs="Arial"/>
              </w:rPr>
            </w:pPr>
            <w:r w:rsidRPr="000179E1">
              <w:rPr>
                <w:rFonts w:ascii="Arial" w:hAnsi="Arial" w:cs="Arial"/>
              </w:rPr>
              <w:t>Mhlontlo</w:t>
            </w:r>
          </w:p>
        </w:tc>
        <w:tc>
          <w:tcPr>
            <w:tcW w:w="1418" w:type="dxa"/>
          </w:tcPr>
          <w:p w:rsidR="00F43021" w:rsidRPr="000179E1" w:rsidRDefault="00F43021" w:rsidP="006F5BD7">
            <w:pPr>
              <w:jc w:val="both"/>
              <w:outlineLvl w:val="0"/>
              <w:rPr>
                <w:rFonts w:ascii="Arial" w:hAnsi="Arial" w:cs="Arial"/>
              </w:rPr>
            </w:pPr>
            <w:r w:rsidRPr="000179E1">
              <w:rPr>
                <w:rFonts w:ascii="Arial" w:hAnsi="Arial" w:cs="Arial"/>
              </w:rPr>
              <w:t xml:space="preserve">26 wards and 88 villages with dipping tanks. </w:t>
            </w:r>
          </w:p>
        </w:tc>
        <w:tc>
          <w:tcPr>
            <w:tcW w:w="1304" w:type="dxa"/>
          </w:tcPr>
          <w:p w:rsidR="00F43021" w:rsidRPr="000179E1" w:rsidRDefault="00F43021" w:rsidP="006F5BD7">
            <w:pPr>
              <w:jc w:val="both"/>
              <w:outlineLvl w:val="0"/>
              <w:rPr>
                <w:rFonts w:ascii="Arial" w:hAnsi="Arial" w:cs="Arial"/>
              </w:rPr>
            </w:pPr>
            <w:r w:rsidRPr="000179E1">
              <w:rPr>
                <w:rFonts w:ascii="Arial" w:hAnsi="Arial" w:cs="Arial"/>
              </w:rPr>
              <w:t>3-5 km</w:t>
            </w:r>
          </w:p>
        </w:tc>
        <w:tc>
          <w:tcPr>
            <w:tcW w:w="2977" w:type="dxa"/>
          </w:tcPr>
          <w:p w:rsidR="00F43021" w:rsidRPr="000179E1" w:rsidRDefault="00F43021" w:rsidP="006F5BD7">
            <w:pPr>
              <w:jc w:val="both"/>
              <w:outlineLvl w:val="0"/>
              <w:rPr>
                <w:rFonts w:ascii="Arial" w:hAnsi="Arial" w:cs="Arial"/>
              </w:rPr>
            </w:pPr>
            <w:r w:rsidRPr="000179E1">
              <w:rPr>
                <w:rFonts w:ascii="Arial" w:hAnsi="Arial" w:cs="Arial"/>
              </w:rPr>
              <w:t xml:space="preserve">88 % have dipping committees. Others have fully employed community animal health workers. </w:t>
            </w:r>
          </w:p>
        </w:tc>
        <w:tc>
          <w:tcPr>
            <w:tcW w:w="3940" w:type="dxa"/>
          </w:tcPr>
          <w:p w:rsidR="00F43021" w:rsidRPr="000179E1" w:rsidRDefault="00F43021" w:rsidP="006F5BD7">
            <w:pPr>
              <w:jc w:val="both"/>
              <w:outlineLvl w:val="0"/>
              <w:rPr>
                <w:rFonts w:ascii="Arial" w:hAnsi="Arial" w:cs="Arial"/>
              </w:rPr>
            </w:pPr>
            <w:r w:rsidRPr="000179E1">
              <w:rPr>
                <w:rFonts w:ascii="Arial" w:hAnsi="Arial" w:cs="Arial"/>
              </w:rPr>
              <w:t xml:space="preserve">The whole local municipality is regarded as inland. The dipping is twice a month in summer months and once a month or even suspended in winter months. The suspension all depends on the weather. </w:t>
            </w: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shd w:val="clear" w:color="auto" w:fill="BFBFBF" w:themeFill="background1" w:themeFillShade="BF"/>
          </w:tcPr>
          <w:p w:rsidR="00F43021" w:rsidRPr="000179E1" w:rsidRDefault="00F43021" w:rsidP="00A75369">
            <w:pPr>
              <w:jc w:val="center"/>
              <w:outlineLvl w:val="0"/>
              <w:rPr>
                <w:rFonts w:ascii="Arial" w:hAnsi="Arial" w:cs="Arial"/>
                <w:b/>
              </w:rPr>
            </w:pPr>
            <w:r w:rsidRPr="000179E1">
              <w:rPr>
                <w:rFonts w:ascii="Arial" w:hAnsi="Arial" w:cs="Arial"/>
                <w:b/>
              </w:rPr>
              <w:t>392</w:t>
            </w:r>
          </w:p>
        </w:tc>
        <w:tc>
          <w:tcPr>
            <w:tcW w:w="1530" w:type="dxa"/>
            <w:vMerge/>
            <w:shd w:val="clear" w:color="auto" w:fill="BFBFBF" w:themeFill="background1" w:themeFillShade="BF"/>
          </w:tcPr>
          <w:p w:rsidR="00F43021" w:rsidRPr="000179E1" w:rsidRDefault="00F43021" w:rsidP="002D10D3">
            <w:pPr>
              <w:jc w:val="both"/>
              <w:outlineLvl w:val="0"/>
              <w:rPr>
                <w:rFonts w:ascii="Arial" w:hAnsi="Arial" w:cs="Arial"/>
                <w:b/>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Total</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1304"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2977"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3940" w:type="dxa"/>
            <w:shd w:val="clear" w:color="auto" w:fill="BFBFBF" w:themeFill="background1" w:themeFillShade="BF"/>
          </w:tcPr>
          <w:p w:rsidR="00F43021" w:rsidRPr="000179E1" w:rsidRDefault="00F43021" w:rsidP="002D10D3">
            <w:pPr>
              <w:jc w:val="both"/>
              <w:outlineLvl w:val="0"/>
              <w:rPr>
                <w:rFonts w:ascii="Arial" w:hAnsi="Arial" w:cs="Arial"/>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7</w:t>
            </w:r>
          </w:p>
        </w:tc>
        <w:tc>
          <w:tcPr>
            <w:tcW w:w="1530" w:type="dxa"/>
            <w:vMerge w:val="restart"/>
          </w:tcPr>
          <w:p w:rsidR="000C2CF4" w:rsidRPr="002A3568" w:rsidRDefault="000C2CF4" w:rsidP="002D10D3">
            <w:pPr>
              <w:jc w:val="both"/>
              <w:outlineLvl w:val="0"/>
              <w:rPr>
                <w:rFonts w:ascii="Arial" w:hAnsi="Arial" w:cs="Arial"/>
                <w:b/>
              </w:rPr>
            </w:pPr>
            <w:r w:rsidRPr="002A3568">
              <w:rPr>
                <w:rFonts w:ascii="Arial" w:hAnsi="Arial" w:cs="Arial"/>
                <w:b/>
              </w:rPr>
              <w:t>Sarah Baartman</w:t>
            </w: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Kouga</w:t>
            </w:r>
          </w:p>
        </w:tc>
        <w:tc>
          <w:tcPr>
            <w:tcW w:w="1418" w:type="dxa"/>
          </w:tcPr>
          <w:p w:rsidR="000C2CF4" w:rsidRPr="000179E1" w:rsidRDefault="000C2CF4" w:rsidP="002D10D3">
            <w:pPr>
              <w:jc w:val="both"/>
              <w:outlineLvl w:val="0"/>
              <w:rPr>
                <w:rFonts w:ascii="Arial" w:hAnsi="Arial" w:cs="Arial"/>
              </w:rPr>
            </w:pPr>
          </w:p>
        </w:tc>
        <w:tc>
          <w:tcPr>
            <w:tcW w:w="1304" w:type="dxa"/>
            <w:vMerge w:val="restart"/>
          </w:tcPr>
          <w:p w:rsidR="000C2CF4" w:rsidRPr="000179E1" w:rsidRDefault="000C2CF4" w:rsidP="002D10D3">
            <w:pPr>
              <w:jc w:val="both"/>
              <w:outlineLvl w:val="0"/>
              <w:rPr>
                <w:rFonts w:ascii="Arial" w:hAnsi="Arial" w:cs="Arial"/>
              </w:rPr>
            </w:pPr>
            <w:r w:rsidRPr="000179E1">
              <w:rPr>
                <w:rFonts w:ascii="Arial" w:hAnsi="Arial" w:cs="Arial"/>
              </w:rPr>
              <w:t>1 to 5 km</w:t>
            </w:r>
          </w:p>
        </w:tc>
        <w:tc>
          <w:tcPr>
            <w:tcW w:w="2977" w:type="dxa"/>
            <w:vMerge w:val="restart"/>
          </w:tcPr>
          <w:p w:rsidR="000C2CF4" w:rsidRPr="000179E1" w:rsidRDefault="000C2CF4" w:rsidP="002D10D3">
            <w:pPr>
              <w:jc w:val="both"/>
              <w:outlineLvl w:val="0"/>
              <w:rPr>
                <w:rFonts w:ascii="Arial" w:hAnsi="Arial" w:cs="Arial"/>
              </w:rPr>
            </w:pPr>
            <w:r w:rsidRPr="000179E1">
              <w:rPr>
                <w:rFonts w:ascii="Arial" w:hAnsi="Arial" w:cs="Arial"/>
              </w:rPr>
              <w:t>Functional dipping committees or farmers representatives in all areas.</w:t>
            </w:r>
          </w:p>
        </w:tc>
        <w:tc>
          <w:tcPr>
            <w:tcW w:w="3940" w:type="dxa"/>
            <w:vMerge w:val="restart"/>
          </w:tcPr>
          <w:p w:rsidR="000C2CF4" w:rsidRPr="000179E1" w:rsidRDefault="000C2CF4" w:rsidP="00FF605E">
            <w:pPr>
              <w:jc w:val="both"/>
              <w:outlineLvl w:val="0"/>
              <w:rPr>
                <w:rFonts w:ascii="Arial" w:hAnsi="Arial" w:cs="Arial"/>
              </w:rPr>
            </w:pPr>
            <w:r w:rsidRPr="000179E1">
              <w:rPr>
                <w:rFonts w:ascii="Arial" w:hAnsi="Arial" w:cs="Arial"/>
              </w:rPr>
              <w:t xml:space="preserve">Dr Beyer’s Naude is in Land: monthly in winter and fortnightly in summer. </w:t>
            </w:r>
          </w:p>
          <w:p w:rsidR="000C2CF4" w:rsidRPr="000179E1" w:rsidRDefault="000C2CF4" w:rsidP="00FF605E">
            <w:pPr>
              <w:jc w:val="both"/>
              <w:outlineLvl w:val="0"/>
              <w:rPr>
                <w:rFonts w:ascii="Arial" w:hAnsi="Arial" w:cs="Arial"/>
              </w:rPr>
            </w:pPr>
          </w:p>
          <w:p w:rsidR="000C2CF4" w:rsidRPr="000179E1" w:rsidRDefault="000C2CF4" w:rsidP="00FF605E">
            <w:pPr>
              <w:jc w:val="both"/>
              <w:outlineLvl w:val="0"/>
              <w:rPr>
                <w:rFonts w:ascii="Arial" w:hAnsi="Arial" w:cs="Arial"/>
              </w:rPr>
            </w:pPr>
            <w:r w:rsidRPr="000179E1">
              <w:rPr>
                <w:rFonts w:ascii="Arial" w:hAnsi="Arial" w:cs="Arial"/>
              </w:rPr>
              <w:t>Rest of the areas are coastal: dips weekly in summer and fortnightly in winter.</w:t>
            </w: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17</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Koukamma</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46</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Nelson Mandela Bay</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10</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Sunday’s River Valley</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36</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Dr Beyer’s Naude</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42</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Makana</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22</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Ndlambe</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0C2CF4" w:rsidTr="002A3568">
        <w:tc>
          <w:tcPr>
            <w:tcW w:w="1560" w:type="dxa"/>
            <w:vMerge/>
          </w:tcPr>
          <w:p w:rsidR="000C2CF4" w:rsidRPr="000179E1" w:rsidRDefault="000C2CF4" w:rsidP="002D10D3">
            <w:pPr>
              <w:jc w:val="both"/>
              <w:outlineLvl w:val="0"/>
              <w:rPr>
                <w:rFonts w:ascii="Arial" w:hAnsi="Arial" w:cs="Arial"/>
              </w:rPr>
            </w:pPr>
          </w:p>
        </w:tc>
        <w:tc>
          <w:tcPr>
            <w:tcW w:w="1418" w:type="dxa"/>
          </w:tcPr>
          <w:p w:rsidR="000C2CF4" w:rsidRPr="000179E1" w:rsidRDefault="000C2CF4" w:rsidP="00A75369">
            <w:pPr>
              <w:jc w:val="center"/>
              <w:outlineLvl w:val="0"/>
              <w:rPr>
                <w:rFonts w:ascii="Arial" w:hAnsi="Arial" w:cs="Arial"/>
              </w:rPr>
            </w:pPr>
            <w:r w:rsidRPr="000179E1">
              <w:rPr>
                <w:rFonts w:ascii="Arial" w:hAnsi="Arial" w:cs="Arial"/>
              </w:rPr>
              <w:t>6</w:t>
            </w:r>
          </w:p>
        </w:tc>
        <w:tc>
          <w:tcPr>
            <w:tcW w:w="1530" w:type="dxa"/>
            <w:vMerge/>
          </w:tcPr>
          <w:p w:rsidR="000C2CF4" w:rsidRPr="000179E1" w:rsidRDefault="000C2CF4" w:rsidP="002D10D3">
            <w:pPr>
              <w:jc w:val="both"/>
              <w:outlineLvl w:val="0"/>
              <w:rPr>
                <w:rFonts w:ascii="Arial" w:hAnsi="Arial" w:cs="Arial"/>
              </w:rPr>
            </w:pPr>
          </w:p>
        </w:tc>
        <w:tc>
          <w:tcPr>
            <w:tcW w:w="1559" w:type="dxa"/>
          </w:tcPr>
          <w:p w:rsidR="000C2CF4" w:rsidRPr="000179E1" w:rsidRDefault="000C2CF4" w:rsidP="002D10D3">
            <w:pPr>
              <w:jc w:val="both"/>
              <w:outlineLvl w:val="0"/>
              <w:rPr>
                <w:rFonts w:ascii="Arial" w:hAnsi="Arial" w:cs="Arial"/>
              </w:rPr>
            </w:pPr>
            <w:r w:rsidRPr="000179E1">
              <w:rPr>
                <w:rFonts w:ascii="Arial" w:hAnsi="Arial" w:cs="Arial"/>
              </w:rPr>
              <w:t>Blue Crane Route</w:t>
            </w:r>
          </w:p>
        </w:tc>
        <w:tc>
          <w:tcPr>
            <w:tcW w:w="1418" w:type="dxa"/>
          </w:tcPr>
          <w:p w:rsidR="000C2CF4" w:rsidRPr="000179E1" w:rsidRDefault="000C2CF4" w:rsidP="002D10D3">
            <w:pPr>
              <w:jc w:val="both"/>
              <w:outlineLvl w:val="0"/>
              <w:rPr>
                <w:rFonts w:ascii="Arial" w:hAnsi="Arial" w:cs="Arial"/>
              </w:rPr>
            </w:pPr>
          </w:p>
        </w:tc>
        <w:tc>
          <w:tcPr>
            <w:tcW w:w="1304" w:type="dxa"/>
            <w:vMerge/>
          </w:tcPr>
          <w:p w:rsidR="000C2CF4" w:rsidRPr="000179E1" w:rsidRDefault="000C2CF4" w:rsidP="002D10D3">
            <w:pPr>
              <w:jc w:val="both"/>
              <w:outlineLvl w:val="0"/>
              <w:rPr>
                <w:rFonts w:ascii="Arial" w:hAnsi="Arial" w:cs="Arial"/>
              </w:rPr>
            </w:pPr>
          </w:p>
        </w:tc>
        <w:tc>
          <w:tcPr>
            <w:tcW w:w="2977" w:type="dxa"/>
            <w:vMerge/>
          </w:tcPr>
          <w:p w:rsidR="000C2CF4" w:rsidRPr="000179E1" w:rsidRDefault="000C2CF4" w:rsidP="002D10D3">
            <w:pPr>
              <w:jc w:val="both"/>
              <w:outlineLvl w:val="0"/>
              <w:rPr>
                <w:rFonts w:ascii="Arial" w:hAnsi="Arial" w:cs="Arial"/>
              </w:rPr>
            </w:pPr>
          </w:p>
        </w:tc>
        <w:tc>
          <w:tcPr>
            <w:tcW w:w="3940" w:type="dxa"/>
            <w:vMerge/>
          </w:tcPr>
          <w:p w:rsidR="000C2CF4" w:rsidRPr="00701A34" w:rsidRDefault="000C2CF4" w:rsidP="002D10D3">
            <w:pPr>
              <w:jc w:val="both"/>
              <w:outlineLvl w:val="0"/>
              <w:rPr>
                <w:rFonts w:ascii="Arial" w:hAnsi="Arial" w:cs="Arial"/>
                <w:sz w:val="21"/>
                <w:szCs w:val="21"/>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shd w:val="clear" w:color="auto" w:fill="BFBFBF" w:themeFill="background1" w:themeFillShade="BF"/>
          </w:tcPr>
          <w:p w:rsidR="00F43021" w:rsidRPr="000179E1" w:rsidRDefault="00F43021" w:rsidP="00A75369">
            <w:pPr>
              <w:jc w:val="center"/>
              <w:outlineLvl w:val="0"/>
              <w:rPr>
                <w:rFonts w:ascii="Arial" w:hAnsi="Arial" w:cs="Arial"/>
                <w:b/>
              </w:rPr>
            </w:pPr>
            <w:r w:rsidRPr="000179E1">
              <w:rPr>
                <w:rFonts w:ascii="Arial" w:hAnsi="Arial" w:cs="Arial"/>
                <w:b/>
              </w:rPr>
              <w:t>179</w:t>
            </w:r>
          </w:p>
        </w:tc>
        <w:tc>
          <w:tcPr>
            <w:tcW w:w="1530" w:type="dxa"/>
            <w:shd w:val="clear" w:color="auto" w:fill="BFBFBF" w:themeFill="background1" w:themeFillShade="BF"/>
          </w:tcPr>
          <w:p w:rsidR="00F43021" w:rsidRPr="000179E1" w:rsidRDefault="00F43021" w:rsidP="002D10D3">
            <w:pPr>
              <w:jc w:val="both"/>
              <w:outlineLvl w:val="0"/>
              <w:rPr>
                <w:rFonts w:ascii="Arial" w:hAnsi="Arial" w:cs="Arial"/>
                <w:b/>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Total</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1304"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2977" w:type="dxa"/>
            <w:shd w:val="clear" w:color="auto" w:fill="BFBFBF" w:themeFill="background1" w:themeFillShade="BF"/>
          </w:tcPr>
          <w:p w:rsidR="00F43021" w:rsidRPr="000179E1" w:rsidRDefault="00F43021" w:rsidP="002D10D3">
            <w:pPr>
              <w:jc w:val="both"/>
              <w:outlineLvl w:val="0"/>
              <w:rPr>
                <w:rFonts w:ascii="Arial" w:hAnsi="Arial" w:cs="Arial"/>
              </w:rPr>
            </w:pPr>
          </w:p>
        </w:tc>
        <w:tc>
          <w:tcPr>
            <w:tcW w:w="3940" w:type="dxa"/>
            <w:shd w:val="clear" w:color="auto" w:fill="BFBFBF" w:themeFill="background1" w:themeFillShade="BF"/>
          </w:tcPr>
          <w:p w:rsidR="00F43021" w:rsidRPr="00701A34" w:rsidRDefault="00F43021" w:rsidP="002D10D3">
            <w:pPr>
              <w:jc w:val="both"/>
              <w:outlineLvl w:val="0"/>
              <w:rPr>
                <w:rFonts w:ascii="Arial" w:hAnsi="Arial" w:cs="Arial"/>
                <w:sz w:val="21"/>
                <w:szCs w:val="21"/>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A75369">
            <w:pPr>
              <w:jc w:val="center"/>
              <w:outlineLvl w:val="0"/>
              <w:rPr>
                <w:rFonts w:ascii="Arial" w:hAnsi="Arial" w:cs="Arial"/>
              </w:rPr>
            </w:pPr>
          </w:p>
        </w:tc>
        <w:tc>
          <w:tcPr>
            <w:tcW w:w="1530" w:type="dxa"/>
          </w:tcPr>
          <w:p w:rsidR="00F43021" w:rsidRPr="000179E1" w:rsidRDefault="00F43021" w:rsidP="002D10D3">
            <w:pPr>
              <w:jc w:val="both"/>
              <w:outlineLvl w:val="0"/>
              <w:rPr>
                <w:rFonts w:ascii="Arial" w:hAnsi="Arial" w:cs="Arial"/>
              </w:rPr>
            </w:pPr>
          </w:p>
        </w:tc>
        <w:tc>
          <w:tcPr>
            <w:tcW w:w="1559" w:type="dxa"/>
          </w:tcPr>
          <w:p w:rsidR="00F43021" w:rsidRPr="000179E1" w:rsidRDefault="00F43021" w:rsidP="002D10D3">
            <w:pPr>
              <w:jc w:val="both"/>
              <w:outlineLvl w:val="0"/>
              <w:rPr>
                <w:rFonts w:ascii="Arial" w:hAnsi="Arial" w:cs="Arial"/>
              </w:rPr>
            </w:pPr>
          </w:p>
        </w:tc>
        <w:tc>
          <w:tcPr>
            <w:tcW w:w="1418" w:type="dxa"/>
          </w:tcPr>
          <w:p w:rsidR="00F43021" w:rsidRPr="000179E1" w:rsidRDefault="00F43021" w:rsidP="002D10D3">
            <w:pPr>
              <w:jc w:val="both"/>
              <w:outlineLvl w:val="0"/>
              <w:rPr>
                <w:rFonts w:ascii="Arial" w:hAnsi="Arial" w:cs="Arial"/>
              </w:rPr>
            </w:pPr>
          </w:p>
        </w:tc>
        <w:tc>
          <w:tcPr>
            <w:tcW w:w="1304" w:type="dxa"/>
          </w:tcPr>
          <w:p w:rsidR="00F43021" w:rsidRPr="000179E1" w:rsidRDefault="00F43021" w:rsidP="002D10D3">
            <w:pPr>
              <w:jc w:val="both"/>
              <w:outlineLvl w:val="0"/>
              <w:rPr>
                <w:rFonts w:ascii="Arial" w:hAnsi="Arial" w:cs="Arial"/>
              </w:rPr>
            </w:pPr>
          </w:p>
        </w:tc>
        <w:tc>
          <w:tcPr>
            <w:tcW w:w="2977" w:type="dxa"/>
          </w:tcPr>
          <w:p w:rsidR="00F43021" w:rsidRPr="000179E1" w:rsidRDefault="00F43021" w:rsidP="002D10D3">
            <w:pPr>
              <w:jc w:val="both"/>
              <w:outlineLvl w:val="0"/>
              <w:rPr>
                <w:rFonts w:ascii="Arial" w:hAnsi="Arial" w:cs="Arial"/>
              </w:rPr>
            </w:pPr>
          </w:p>
        </w:tc>
        <w:tc>
          <w:tcPr>
            <w:tcW w:w="3940" w:type="dxa"/>
          </w:tcPr>
          <w:p w:rsidR="00F43021" w:rsidRPr="00701A34" w:rsidRDefault="00F43021" w:rsidP="002D10D3">
            <w:pPr>
              <w:jc w:val="both"/>
              <w:outlineLvl w:val="0"/>
              <w:rPr>
                <w:rFonts w:ascii="Arial" w:hAnsi="Arial" w:cs="Arial"/>
                <w:sz w:val="21"/>
                <w:szCs w:val="21"/>
              </w:rPr>
            </w:pPr>
          </w:p>
        </w:tc>
      </w:tr>
      <w:tr w:rsidR="00F43021" w:rsidTr="002A3568">
        <w:tc>
          <w:tcPr>
            <w:tcW w:w="1560" w:type="dxa"/>
            <w:vMerge/>
          </w:tcPr>
          <w:p w:rsidR="00F43021" w:rsidRPr="000179E1" w:rsidRDefault="00F43021" w:rsidP="002D10D3">
            <w:pPr>
              <w:jc w:val="both"/>
              <w:outlineLvl w:val="0"/>
              <w:rPr>
                <w:rFonts w:ascii="Arial" w:hAnsi="Arial" w:cs="Arial"/>
              </w:rPr>
            </w:pPr>
          </w:p>
        </w:tc>
        <w:tc>
          <w:tcPr>
            <w:tcW w:w="1418" w:type="dxa"/>
            <w:shd w:val="clear" w:color="auto" w:fill="BFBFBF" w:themeFill="background1" w:themeFillShade="BF"/>
          </w:tcPr>
          <w:p w:rsidR="00F43021" w:rsidRPr="000179E1" w:rsidRDefault="00800719" w:rsidP="00A75369">
            <w:pPr>
              <w:jc w:val="center"/>
              <w:outlineLvl w:val="0"/>
              <w:rPr>
                <w:rFonts w:ascii="Arial" w:hAnsi="Arial" w:cs="Arial"/>
                <w:b/>
              </w:rPr>
            </w:pPr>
            <w:r w:rsidRPr="000179E1">
              <w:rPr>
                <w:rFonts w:ascii="Arial" w:hAnsi="Arial" w:cs="Arial"/>
                <w:b/>
              </w:rPr>
              <w:t>1 555</w:t>
            </w:r>
          </w:p>
        </w:tc>
        <w:tc>
          <w:tcPr>
            <w:tcW w:w="1530" w:type="dxa"/>
            <w:shd w:val="clear" w:color="auto" w:fill="BFBFBF" w:themeFill="background1" w:themeFillShade="BF"/>
          </w:tcPr>
          <w:p w:rsidR="00F43021" w:rsidRPr="000179E1" w:rsidRDefault="00F43021" w:rsidP="002D10D3">
            <w:pPr>
              <w:jc w:val="both"/>
              <w:outlineLvl w:val="0"/>
              <w:rPr>
                <w:rFonts w:ascii="Arial" w:hAnsi="Arial" w:cs="Arial"/>
                <w:b/>
              </w:rPr>
            </w:pPr>
          </w:p>
        </w:tc>
        <w:tc>
          <w:tcPr>
            <w:tcW w:w="1559" w:type="dxa"/>
            <w:shd w:val="clear" w:color="auto" w:fill="BFBFBF" w:themeFill="background1" w:themeFillShade="BF"/>
          </w:tcPr>
          <w:p w:rsidR="00F43021" w:rsidRPr="000179E1" w:rsidRDefault="00F43021" w:rsidP="002D10D3">
            <w:pPr>
              <w:jc w:val="both"/>
              <w:outlineLvl w:val="0"/>
              <w:rPr>
                <w:rFonts w:ascii="Arial" w:hAnsi="Arial" w:cs="Arial"/>
                <w:b/>
              </w:rPr>
            </w:pPr>
            <w:r w:rsidRPr="000179E1">
              <w:rPr>
                <w:rFonts w:ascii="Arial" w:hAnsi="Arial" w:cs="Arial"/>
                <w:b/>
              </w:rPr>
              <w:t xml:space="preserve">Grand Total </w:t>
            </w:r>
          </w:p>
        </w:tc>
        <w:tc>
          <w:tcPr>
            <w:tcW w:w="1418" w:type="dxa"/>
            <w:shd w:val="clear" w:color="auto" w:fill="BFBFBF" w:themeFill="background1" w:themeFillShade="BF"/>
          </w:tcPr>
          <w:p w:rsidR="00F43021" w:rsidRPr="000179E1" w:rsidRDefault="00F43021" w:rsidP="002D10D3">
            <w:pPr>
              <w:jc w:val="both"/>
              <w:outlineLvl w:val="0"/>
              <w:rPr>
                <w:rFonts w:ascii="Arial" w:hAnsi="Arial" w:cs="Arial"/>
                <w:b/>
              </w:rPr>
            </w:pPr>
          </w:p>
        </w:tc>
        <w:tc>
          <w:tcPr>
            <w:tcW w:w="1304" w:type="dxa"/>
            <w:shd w:val="clear" w:color="auto" w:fill="BFBFBF" w:themeFill="background1" w:themeFillShade="BF"/>
          </w:tcPr>
          <w:p w:rsidR="00F43021" w:rsidRPr="000179E1" w:rsidRDefault="00F43021" w:rsidP="002D10D3">
            <w:pPr>
              <w:jc w:val="both"/>
              <w:outlineLvl w:val="0"/>
              <w:rPr>
                <w:rFonts w:ascii="Arial" w:hAnsi="Arial" w:cs="Arial"/>
                <w:b/>
              </w:rPr>
            </w:pPr>
          </w:p>
        </w:tc>
        <w:tc>
          <w:tcPr>
            <w:tcW w:w="2977" w:type="dxa"/>
            <w:shd w:val="clear" w:color="auto" w:fill="BFBFBF" w:themeFill="background1" w:themeFillShade="BF"/>
          </w:tcPr>
          <w:p w:rsidR="00F43021" w:rsidRPr="000179E1" w:rsidRDefault="00F43021" w:rsidP="002D10D3">
            <w:pPr>
              <w:jc w:val="both"/>
              <w:outlineLvl w:val="0"/>
              <w:rPr>
                <w:rFonts w:ascii="Arial" w:hAnsi="Arial" w:cs="Arial"/>
                <w:b/>
              </w:rPr>
            </w:pPr>
          </w:p>
        </w:tc>
        <w:tc>
          <w:tcPr>
            <w:tcW w:w="3940" w:type="dxa"/>
            <w:shd w:val="clear" w:color="auto" w:fill="BFBFBF" w:themeFill="background1" w:themeFillShade="BF"/>
          </w:tcPr>
          <w:p w:rsidR="00F43021" w:rsidRPr="00DA7801" w:rsidRDefault="00F43021" w:rsidP="002D10D3">
            <w:pPr>
              <w:jc w:val="both"/>
              <w:outlineLvl w:val="0"/>
              <w:rPr>
                <w:rFonts w:ascii="Arial" w:hAnsi="Arial" w:cs="Arial"/>
                <w:b/>
                <w:sz w:val="21"/>
                <w:szCs w:val="21"/>
              </w:rPr>
            </w:pPr>
          </w:p>
        </w:tc>
      </w:tr>
      <w:bookmarkEnd w:id="1"/>
    </w:tbl>
    <w:p w:rsidR="0008516A" w:rsidRDefault="0008516A" w:rsidP="002D10D3">
      <w:pPr>
        <w:spacing w:after="0" w:line="240" w:lineRule="auto"/>
        <w:jc w:val="both"/>
        <w:outlineLvl w:val="0"/>
        <w:rPr>
          <w:rFonts w:ascii="Arial" w:hAnsi="Arial" w:cs="Arial"/>
          <w:b/>
          <w:sz w:val="24"/>
          <w:szCs w:val="24"/>
        </w:rPr>
      </w:pPr>
    </w:p>
    <w:p w:rsidR="0008516A" w:rsidRDefault="0008516A" w:rsidP="002D10D3">
      <w:pPr>
        <w:spacing w:after="0" w:line="240" w:lineRule="auto"/>
        <w:jc w:val="both"/>
        <w:outlineLvl w:val="0"/>
        <w:rPr>
          <w:rFonts w:ascii="Arial" w:hAnsi="Arial" w:cs="Arial"/>
          <w:b/>
          <w:sz w:val="24"/>
          <w:szCs w:val="24"/>
        </w:rPr>
      </w:pPr>
    </w:p>
    <w:p w:rsidR="002D10D3" w:rsidRPr="00F43021" w:rsidRDefault="00F43021" w:rsidP="002D10D3">
      <w:pPr>
        <w:spacing w:after="0" w:line="240" w:lineRule="auto"/>
        <w:jc w:val="both"/>
        <w:outlineLvl w:val="0"/>
        <w:rPr>
          <w:rFonts w:ascii="Arial" w:hAnsi="Arial" w:cs="Arial"/>
          <w:b/>
          <w:sz w:val="24"/>
          <w:szCs w:val="24"/>
        </w:rPr>
      </w:pPr>
      <w:r w:rsidRPr="00F43021">
        <w:rPr>
          <w:rFonts w:ascii="Arial" w:hAnsi="Arial" w:cs="Arial"/>
          <w:b/>
          <w:sz w:val="24"/>
          <w:szCs w:val="24"/>
        </w:rPr>
        <w:t>NB: The above list inc</w:t>
      </w:r>
      <w:r w:rsidR="000C2CF4">
        <w:rPr>
          <w:rFonts w:ascii="Arial" w:hAnsi="Arial" w:cs="Arial"/>
          <w:b/>
          <w:sz w:val="24"/>
          <w:szCs w:val="24"/>
        </w:rPr>
        <w:t>ludes dipping tanks and handling facilities for spray dipping and/</w:t>
      </w:r>
      <w:r w:rsidRPr="00F43021">
        <w:rPr>
          <w:rFonts w:ascii="Arial" w:hAnsi="Arial" w:cs="Arial"/>
          <w:b/>
          <w:sz w:val="24"/>
          <w:szCs w:val="24"/>
        </w:rPr>
        <w:t>or pour-on</w:t>
      </w:r>
      <w:r w:rsidR="000C2CF4">
        <w:rPr>
          <w:rFonts w:ascii="Arial" w:hAnsi="Arial" w:cs="Arial"/>
          <w:b/>
          <w:sz w:val="24"/>
          <w:szCs w:val="24"/>
        </w:rPr>
        <w:t>s</w:t>
      </w:r>
      <w:r w:rsidRPr="00F43021">
        <w:rPr>
          <w:rFonts w:ascii="Arial" w:hAnsi="Arial" w:cs="Arial"/>
          <w:b/>
          <w:sz w:val="24"/>
          <w:szCs w:val="24"/>
        </w:rPr>
        <w:t xml:space="preserve">. The State provides the acaricide in all of them. </w:t>
      </w:r>
    </w:p>
    <w:p w:rsidR="00F43021" w:rsidRDefault="00F43021" w:rsidP="002D10D3">
      <w:pPr>
        <w:spacing w:after="0" w:line="240" w:lineRule="auto"/>
        <w:jc w:val="both"/>
        <w:outlineLvl w:val="0"/>
        <w:rPr>
          <w:rFonts w:ascii="Arial" w:hAnsi="Arial" w:cs="Arial"/>
          <w:sz w:val="24"/>
          <w:szCs w:val="24"/>
        </w:rPr>
      </w:pPr>
    </w:p>
    <w:p w:rsidR="000179E1" w:rsidRDefault="000179E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E72261" w:rsidRDefault="00E72261" w:rsidP="002D10D3">
      <w:pPr>
        <w:spacing w:after="0" w:line="240" w:lineRule="auto"/>
        <w:jc w:val="both"/>
        <w:outlineLvl w:val="0"/>
        <w:rPr>
          <w:rFonts w:ascii="Arial" w:hAnsi="Arial" w:cs="Arial"/>
          <w:sz w:val="24"/>
          <w:szCs w:val="24"/>
        </w:rPr>
      </w:pPr>
    </w:p>
    <w:p w:rsidR="00951E0A" w:rsidRDefault="00951E0A" w:rsidP="0038345F">
      <w:pPr>
        <w:spacing w:after="0" w:line="240" w:lineRule="auto"/>
        <w:jc w:val="both"/>
        <w:outlineLvl w:val="0"/>
        <w:rPr>
          <w:rFonts w:ascii="Arial" w:hAnsi="Arial" w:cs="Arial"/>
          <w:b/>
          <w:bCs/>
          <w:sz w:val="24"/>
          <w:szCs w:val="24"/>
        </w:rPr>
      </w:pPr>
    </w:p>
    <w:p w:rsidR="0038345F" w:rsidRPr="002D339C" w:rsidRDefault="00591AFA" w:rsidP="0038345F">
      <w:pPr>
        <w:spacing w:after="0" w:line="240" w:lineRule="auto"/>
        <w:jc w:val="both"/>
        <w:outlineLvl w:val="0"/>
        <w:rPr>
          <w:rFonts w:ascii="Arial" w:hAnsi="Arial" w:cs="Arial"/>
          <w:b/>
          <w:bCs/>
          <w:sz w:val="24"/>
          <w:szCs w:val="24"/>
        </w:rPr>
      </w:pPr>
      <w:r>
        <w:rPr>
          <w:rFonts w:ascii="Arial" w:hAnsi="Arial" w:cs="Arial"/>
          <w:b/>
          <w:bCs/>
          <w:sz w:val="24"/>
          <w:szCs w:val="24"/>
        </w:rPr>
        <w:t>TABLE 2</w:t>
      </w:r>
      <w:r w:rsidRPr="002D339C">
        <w:rPr>
          <w:rFonts w:ascii="Arial" w:hAnsi="Arial" w:cs="Arial"/>
          <w:b/>
          <w:bCs/>
          <w:sz w:val="24"/>
          <w:szCs w:val="24"/>
        </w:rPr>
        <w:t xml:space="preserve">: LIMPOPO PROVINCE </w:t>
      </w:r>
    </w:p>
    <w:p w:rsidR="0038345F" w:rsidRDefault="0038345F" w:rsidP="0038345F">
      <w:pPr>
        <w:spacing w:after="0" w:line="240" w:lineRule="auto"/>
        <w:jc w:val="both"/>
        <w:outlineLvl w:val="0"/>
        <w:rPr>
          <w:rFonts w:ascii="Arial" w:hAnsi="Arial" w:cs="Arial"/>
          <w:sz w:val="24"/>
          <w:szCs w:val="24"/>
        </w:rPr>
      </w:pPr>
    </w:p>
    <w:tbl>
      <w:tblPr>
        <w:tblStyle w:val="TableGrid"/>
        <w:tblW w:w="0" w:type="auto"/>
        <w:tblInd w:w="-431" w:type="dxa"/>
        <w:tblLook w:val="04A0"/>
      </w:tblPr>
      <w:tblGrid>
        <w:gridCol w:w="1411"/>
        <w:gridCol w:w="1048"/>
        <w:gridCol w:w="1525"/>
        <w:gridCol w:w="2396"/>
        <w:gridCol w:w="1701"/>
        <w:gridCol w:w="1559"/>
        <w:gridCol w:w="2383"/>
        <w:gridCol w:w="3087"/>
      </w:tblGrid>
      <w:tr w:rsidR="0038345F" w:rsidRPr="000179E1" w:rsidTr="002A3568">
        <w:tc>
          <w:tcPr>
            <w:tcW w:w="1411"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 xml:space="preserve">Categories  </w:t>
            </w:r>
          </w:p>
        </w:tc>
        <w:tc>
          <w:tcPr>
            <w:tcW w:w="1048"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(i)</w:t>
            </w:r>
          </w:p>
          <w:p w:rsidR="0038345F" w:rsidRPr="000179E1" w:rsidRDefault="0038345F" w:rsidP="007A50A0">
            <w:pPr>
              <w:jc w:val="both"/>
              <w:outlineLvl w:val="0"/>
              <w:rPr>
                <w:rFonts w:ascii="Arial" w:hAnsi="Arial" w:cs="Arial"/>
                <w:b/>
                <w:bCs/>
              </w:rPr>
            </w:pPr>
            <w:r w:rsidRPr="000179E1">
              <w:rPr>
                <w:rFonts w:ascii="Arial" w:hAnsi="Arial" w:cs="Arial"/>
                <w:b/>
                <w:bCs/>
              </w:rPr>
              <w:t>Number  of Dipping Tanks</w:t>
            </w:r>
          </w:p>
        </w:tc>
        <w:tc>
          <w:tcPr>
            <w:tcW w:w="1525"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(ii)</w:t>
            </w:r>
          </w:p>
          <w:p w:rsidR="0038345F" w:rsidRPr="000179E1" w:rsidRDefault="0038345F" w:rsidP="007A50A0">
            <w:pPr>
              <w:jc w:val="both"/>
              <w:outlineLvl w:val="0"/>
              <w:rPr>
                <w:rFonts w:ascii="Arial" w:hAnsi="Arial" w:cs="Arial"/>
                <w:b/>
                <w:bCs/>
              </w:rPr>
            </w:pPr>
            <w:r w:rsidRPr="000179E1">
              <w:rPr>
                <w:rFonts w:ascii="Arial" w:hAnsi="Arial" w:cs="Arial"/>
                <w:b/>
                <w:bCs/>
              </w:rPr>
              <w:t xml:space="preserve">Districts </w:t>
            </w:r>
          </w:p>
        </w:tc>
        <w:tc>
          <w:tcPr>
            <w:tcW w:w="2396"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 xml:space="preserve">Local </w:t>
            </w:r>
            <w:r>
              <w:rPr>
                <w:rFonts w:ascii="Arial" w:hAnsi="Arial" w:cs="Arial"/>
                <w:b/>
                <w:bCs/>
              </w:rPr>
              <w:t xml:space="preserve">Municipality </w:t>
            </w:r>
          </w:p>
        </w:tc>
        <w:tc>
          <w:tcPr>
            <w:tcW w:w="1701"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 xml:space="preserve">Village </w:t>
            </w:r>
          </w:p>
        </w:tc>
        <w:tc>
          <w:tcPr>
            <w:tcW w:w="1559"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(iii)</w:t>
            </w:r>
          </w:p>
          <w:p w:rsidR="0038345F" w:rsidRPr="000179E1" w:rsidRDefault="0038345F" w:rsidP="007A50A0">
            <w:pPr>
              <w:jc w:val="both"/>
              <w:outlineLvl w:val="0"/>
              <w:rPr>
                <w:rFonts w:ascii="Arial" w:hAnsi="Arial" w:cs="Arial"/>
                <w:b/>
                <w:bCs/>
              </w:rPr>
            </w:pPr>
            <w:r w:rsidRPr="000179E1">
              <w:rPr>
                <w:rFonts w:ascii="Arial" w:hAnsi="Arial" w:cs="Arial"/>
                <w:b/>
                <w:bCs/>
              </w:rPr>
              <w:t>Distances that the animals travel to reach the dipping facilities</w:t>
            </w:r>
          </w:p>
        </w:tc>
        <w:tc>
          <w:tcPr>
            <w:tcW w:w="2383"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(iv)</w:t>
            </w:r>
          </w:p>
          <w:p w:rsidR="0038345F" w:rsidRPr="000179E1" w:rsidRDefault="0038345F" w:rsidP="007A50A0">
            <w:pPr>
              <w:jc w:val="both"/>
              <w:outlineLvl w:val="0"/>
              <w:rPr>
                <w:rFonts w:ascii="Arial" w:hAnsi="Arial" w:cs="Arial"/>
                <w:b/>
                <w:bCs/>
              </w:rPr>
            </w:pPr>
            <w:r w:rsidRPr="000179E1">
              <w:rPr>
                <w:rFonts w:ascii="Arial" w:hAnsi="Arial" w:cs="Arial"/>
                <w:b/>
                <w:bCs/>
              </w:rPr>
              <w:t>Details of the dipping committees</w:t>
            </w:r>
          </w:p>
        </w:tc>
        <w:tc>
          <w:tcPr>
            <w:tcW w:w="3087" w:type="dxa"/>
            <w:shd w:val="clear" w:color="auto" w:fill="00B050"/>
          </w:tcPr>
          <w:p w:rsidR="0038345F" w:rsidRPr="000179E1" w:rsidRDefault="0038345F" w:rsidP="007A50A0">
            <w:pPr>
              <w:jc w:val="both"/>
              <w:outlineLvl w:val="0"/>
              <w:rPr>
                <w:rFonts w:ascii="Arial" w:hAnsi="Arial" w:cs="Arial"/>
                <w:b/>
                <w:bCs/>
              </w:rPr>
            </w:pPr>
            <w:r w:rsidRPr="000179E1">
              <w:rPr>
                <w:rFonts w:ascii="Arial" w:hAnsi="Arial" w:cs="Arial"/>
                <w:b/>
                <w:bCs/>
              </w:rPr>
              <w:t xml:space="preserve">(v) </w:t>
            </w:r>
          </w:p>
          <w:p w:rsidR="0038345F" w:rsidRPr="000179E1" w:rsidRDefault="0038345F" w:rsidP="007A50A0">
            <w:pPr>
              <w:jc w:val="both"/>
              <w:outlineLvl w:val="0"/>
              <w:rPr>
                <w:rFonts w:ascii="Arial" w:hAnsi="Arial" w:cs="Arial"/>
                <w:b/>
                <w:bCs/>
              </w:rPr>
            </w:pPr>
            <w:r w:rsidRPr="000179E1">
              <w:rPr>
                <w:rFonts w:ascii="Arial" w:hAnsi="Arial" w:cs="Arial"/>
                <w:b/>
                <w:bCs/>
              </w:rPr>
              <w:t xml:space="preserve">Frequencies of dipping in the past 10 years. </w:t>
            </w:r>
          </w:p>
          <w:p w:rsidR="0038345F" w:rsidRPr="000179E1" w:rsidRDefault="0038345F" w:rsidP="007A50A0">
            <w:pPr>
              <w:jc w:val="both"/>
              <w:outlineLvl w:val="0"/>
              <w:rPr>
                <w:rFonts w:ascii="Arial" w:hAnsi="Arial" w:cs="Arial"/>
                <w:b/>
                <w:bCs/>
              </w:rPr>
            </w:pPr>
          </w:p>
        </w:tc>
      </w:tr>
      <w:tr w:rsidR="0038345F" w:rsidRPr="000179E1" w:rsidTr="002A3568">
        <w:tc>
          <w:tcPr>
            <w:tcW w:w="1411" w:type="dxa"/>
          </w:tcPr>
          <w:p w:rsidR="0038345F" w:rsidRPr="000179E1" w:rsidRDefault="0038345F" w:rsidP="007A50A0">
            <w:pPr>
              <w:jc w:val="both"/>
              <w:outlineLvl w:val="0"/>
              <w:rPr>
                <w:rFonts w:ascii="Arial" w:hAnsi="Arial" w:cs="Arial"/>
              </w:rPr>
            </w:pPr>
            <w:r w:rsidRPr="000179E1">
              <w:rPr>
                <w:rFonts w:ascii="Arial" w:hAnsi="Arial" w:cs="Arial"/>
              </w:rPr>
              <w:t xml:space="preserve">Sheep </w:t>
            </w:r>
          </w:p>
        </w:tc>
        <w:tc>
          <w:tcPr>
            <w:tcW w:w="1048" w:type="dxa"/>
          </w:tcPr>
          <w:p w:rsidR="0038345F" w:rsidRPr="000179E1" w:rsidRDefault="0038345F" w:rsidP="007A50A0">
            <w:pPr>
              <w:jc w:val="both"/>
              <w:outlineLvl w:val="0"/>
              <w:rPr>
                <w:rFonts w:ascii="Arial" w:hAnsi="Arial" w:cs="Arial"/>
              </w:rPr>
            </w:pPr>
            <w:r w:rsidRPr="000179E1">
              <w:rPr>
                <w:rFonts w:ascii="Arial" w:hAnsi="Arial" w:cs="Arial"/>
              </w:rPr>
              <w:t>NONE</w:t>
            </w:r>
          </w:p>
        </w:tc>
        <w:tc>
          <w:tcPr>
            <w:tcW w:w="1525" w:type="dxa"/>
          </w:tcPr>
          <w:p w:rsidR="0038345F" w:rsidRPr="000179E1" w:rsidRDefault="0038345F" w:rsidP="007A50A0">
            <w:pPr>
              <w:jc w:val="both"/>
              <w:outlineLvl w:val="0"/>
              <w:rPr>
                <w:rFonts w:ascii="Arial" w:hAnsi="Arial" w:cs="Arial"/>
              </w:rPr>
            </w:pPr>
          </w:p>
        </w:tc>
        <w:tc>
          <w:tcPr>
            <w:tcW w:w="2396" w:type="dxa"/>
          </w:tcPr>
          <w:p w:rsidR="0038345F" w:rsidRPr="000179E1" w:rsidRDefault="0038345F" w:rsidP="007A50A0">
            <w:pPr>
              <w:jc w:val="both"/>
              <w:outlineLvl w:val="0"/>
              <w:rPr>
                <w:rFonts w:ascii="Arial" w:hAnsi="Arial" w:cs="Arial"/>
              </w:rPr>
            </w:pPr>
          </w:p>
        </w:tc>
        <w:tc>
          <w:tcPr>
            <w:tcW w:w="1701" w:type="dxa"/>
          </w:tcPr>
          <w:p w:rsidR="0038345F" w:rsidRPr="000179E1" w:rsidRDefault="0038345F" w:rsidP="007A50A0">
            <w:pPr>
              <w:jc w:val="both"/>
              <w:outlineLvl w:val="0"/>
              <w:rPr>
                <w:rFonts w:ascii="Arial" w:hAnsi="Arial" w:cs="Arial"/>
              </w:rPr>
            </w:pPr>
          </w:p>
        </w:tc>
        <w:tc>
          <w:tcPr>
            <w:tcW w:w="1559" w:type="dxa"/>
          </w:tcPr>
          <w:p w:rsidR="0038345F" w:rsidRPr="000179E1" w:rsidRDefault="0038345F" w:rsidP="007A50A0">
            <w:pPr>
              <w:jc w:val="both"/>
              <w:outlineLvl w:val="0"/>
              <w:rPr>
                <w:rFonts w:ascii="Arial" w:hAnsi="Arial" w:cs="Arial"/>
              </w:rPr>
            </w:pPr>
          </w:p>
        </w:tc>
        <w:tc>
          <w:tcPr>
            <w:tcW w:w="2383" w:type="dxa"/>
          </w:tcPr>
          <w:p w:rsidR="0038345F" w:rsidRPr="000179E1" w:rsidRDefault="0038345F" w:rsidP="007A50A0">
            <w:pPr>
              <w:jc w:val="both"/>
              <w:outlineLvl w:val="0"/>
              <w:rPr>
                <w:rFonts w:ascii="Arial" w:hAnsi="Arial" w:cs="Arial"/>
              </w:rPr>
            </w:pPr>
          </w:p>
        </w:tc>
        <w:tc>
          <w:tcPr>
            <w:tcW w:w="3087" w:type="dxa"/>
          </w:tcPr>
          <w:p w:rsidR="0038345F" w:rsidRPr="000179E1" w:rsidRDefault="0038345F" w:rsidP="007A50A0">
            <w:pPr>
              <w:tabs>
                <w:tab w:val="left" w:pos="2190"/>
              </w:tabs>
              <w:jc w:val="both"/>
              <w:outlineLvl w:val="0"/>
              <w:rPr>
                <w:rFonts w:ascii="Arial" w:hAnsi="Arial" w:cs="Arial"/>
              </w:rPr>
            </w:pPr>
            <w:r>
              <w:rPr>
                <w:rFonts w:ascii="Arial" w:hAnsi="Arial" w:cs="Arial"/>
              </w:rPr>
              <w:tab/>
            </w:r>
          </w:p>
        </w:tc>
      </w:tr>
      <w:tr w:rsidR="0038345F" w:rsidRPr="000179E1" w:rsidTr="002A3568">
        <w:tc>
          <w:tcPr>
            <w:tcW w:w="1411" w:type="dxa"/>
            <w:vMerge w:val="restart"/>
          </w:tcPr>
          <w:p w:rsidR="0038345F" w:rsidRPr="00446AC4" w:rsidRDefault="0038345F" w:rsidP="007A50A0">
            <w:pPr>
              <w:jc w:val="both"/>
              <w:outlineLvl w:val="0"/>
              <w:rPr>
                <w:rFonts w:ascii="Arial" w:hAnsi="Arial" w:cs="Arial"/>
                <w:b/>
              </w:rPr>
            </w:pPr>
            <w:r w:rsidRPr="00446AC4">
              <w:rPr>
                <w:rFonts w:ascii="Arial" w:hAnsi="Arial" w:cs="Arial"/>
                <w:b/>
              </w:rPr>
              <w:t>Cattle</w:t>
            </w:r>
          </w:p>
        </w:tc>
        <w:tc>
          <w:tcPr>
            <w:tcW w:w="1048" w:type="dxa"/>
            <w:vMerge w:val="restart"/>
          </w:tcPr>
          <w:p w:rsidR="0038345F" w:rsidRPr="00446AC4" w:rsidRDefault="0038345F" w:rsidP="007A50A0">
            <w:pPr>
              <w:jc w:val="both"/>
              <w:outlineLvl w:val="0"/>
              <w:rPr>
                <w:rFonts w:ascii="Arial" w:hAnsi="Arial" w:cs="Arial"/>
                <w:b/>
              </w:rPr>
            </w:pPr>
            <w:r w:rsidRPr="00446AC4">
              <w:rPr>
                <w:rFonts w:ascii="Arial" w:hAnsi="Arial" w:cs="Arial"/>
                <w:b/>
              </w:rPr>
              <w:t>230</w:t>
            </w:r>
          </w:p>
        </w:tc>
        <w:tc>
          <w:tcPr>
            <w:tcW w:w="1525" w:type="dxa"/>
            <w:vMerge w:val="restart"/>
          </w:tcPr>
          <w:p w:rsidR="0038345F" w:rsidRPr="00446AC4" w:rsidRDefault="0038345F" w:rsidP="007A50A0">
            <w:pPr>
              <w:jc w:val="both"/>
              <w:outlineLvl w:val="0"/>
              <w:rPr>
                <w:rFonts w:ascii="Arial" w:hAnsi="Arial" w:cs="Arial"/>
                <w:b/>
              </w:rPr>
            </w:pPr>
            <w:r w:rsidRPr="00446AC4">
              <w:rPr>
                <w:rFonts w:ascii="Arial" w:hAnsi="Arial" w:cs="Arial"/>
                <w:b/>
              </w:rPr>
              <w:t>Mopani</w:t>
            </w:r>
          </w:p>
        </w:tc>
        <w:tc>
          <w:tcPr>
            <w:tcW w:w="2396" w:type="dxa"/>
          </w:tcPr>
          <w:p w:rsidR="0038345F" w:rsidRPr="000179E1" w:rsidRDefault="0038345F" w:rsidP="007A50A0">
            <w:pPr>
              <w:jc w:val="both"/>
              <w:outlineLvl w:val="0"/>
              <w:rPr>
                <w:rFonts w:ascii="Arial" w:hAnsi="Arial" w:cs="Arial"/>
              </w:rPr>
            </w:pPr>
            <w:r>
              <w:rPr>
                <w:rFonts w:ascii="Arial" w:hAnsi="Arial" w:cs="Arial"/>
              </w:rPr>
              <w:t>Letaba</w:t>
            </w:r>
          </w:p>
        </w:tc>
        <w:tc>
          <w:tcPr>
            <w:tcW w:w="1701" w:type="dxa"/>
          </w:tcPr>
          <w:p w:rsidR="0038345F" w:rsidRPr="000179E1" w:rsidRDefault="0038345F" w:rsidP="007A50A0">
            <w:pPr>
              <w:jc w:val="both"/>
              <w:outlineLvl w:val="0"/>
              <w:rPr>
                <w:rFonts w:ascii="Arial" w:hAnsi="Arial" w:cs="Arial"/>
              </w:rPr>
            </w:pPr>
            <w:r>
              <w:rPr>
                <w:rFonts w:ascii="Arial" w:hAnsi="Arial" w:cs="Arial"/>
              </w:rPr>
              <w:t>52 villages</w:t>
            </w:r>
          </w:p>
        </w:tc>
        <w:tc>
          <w:tcPr>
            <w:tcW w:w="1559" w:type="dxa"/>
            <w:vMerge w:val="restart"/>
          </w:tcPr>
          <w:p w:rsidR="0038345F" w:rsidRPr="000179E1" w:rsidRDefault="0038345F" w:rsidP="007A50A0">
            <w:pPr>
              <w:jc w:val="both"/>
              <w:outlineLvl w:val="0"/>
              <w:rPr>
                <w:rFonts w:ascii="Arial" w:hAnsi="Arial" w:cs="Arial"/>
              </w:rPr>
            </w:pPr>
            <w:r>
              <w:rPr>
                <w:rFonts w:ascii="Arial" w:hAnsi="Arial" w:cs="Arial"/>
              </w:rPr>
              <w:t>Overall average of 1-6km</w:t>
            </w:r>
          </w:p>
        </w:tc>
        <w:tc>
          <w:tcPr>
            <w:tcW w:w="2383" w:type="dxa"/>
            <w:vMerge w:val="restart"/>
          </w:tcPr>
          <w:p w:rsidR="0038345F" w:rsidRPr="000179E1" w:rsidRDefault="002A3568" w:rsidP="002A3568">
            <w:pPr>
              <w:jc w:val="both"/>
              <w:outlineLvl w:val="0"/>
              <w:rPr>
                <w:rFonts w:ascii="Arial" w:hAnsi="Arial" w:cs="Arial"/>
              </w:rPr>
            </w:pPr>
            <w:r>
              <w:rPr>
                <w:rFonts w:ascii="Arial" w:hAnsi="Arial" w:cs="Arial"/>
              </w:rPr>
              <w:t>D</w:t>
            </w:r>
            <w:r w:rsidR="0038345F" w:rsidRPr="00E5319A">
              <w:rPr>
                <w:rFonts w:ascii="Arial" w:hAnsi="Arial" w:cs="Arial"/>
              </w:rPr>
              <w:t>ipping committees are functional</w:t>
            </w:r>
            <w:r w:rsidR="0038345F">
              <w:rPr>
                <w:rFonts w:ascii="Arial" w:hAnsi="Arial" w:cs="Arial"/>
              </w:rPr>
              <w:t xml:space="preserve"> and compose</w:t>
            </w:r>
            <w:r>
              <w:rPr>
                <w:rFonts w:ascii="Arial" w:hAnsi="Arial" w:cs="Arial"/>
              </w:rPr>
              <w:t>d</w:t>
            </w:r>
            <w:r w:rsidR="0038345F">
              <w:rPr>
                <w:rFonts w:ascii="Arial" w:hAnsi="Arial" w:cs="Arial"/>
              </w:rPr>
              <w:t xml:space="preserve"> of cattle farmers.</w:t>
            </w:r>
          </w:p>
        </w:tc>
        <w:tc>
          <w:tcPr>
            <w:tcW w:w="3087" w:type="dxa"/>
            <w:vMerge w:val="restart"/>
          </w:tcPr>
          <w:p w:rsidR="0038345F" w:rsidRPr="0038345F" w:rsidRDefault="00F22F51" w:rsidP="002A3568">
            <w:pPr>
              <w:jc w:val="both"/>
              <w:rPr>
                <w:rFonts w:ascii="Arial" w:hAnsi="Arial" w:cs="Arial"/>
                <w:lang w:val="en-US"/>
              </w:rPr>
            </w:pPr>
            <w:r w:rsidRPr="00F22F51">
              <w:rPr>
                <w:rFonts w:ascii="Arial" w:hAnsi="Arial" w:cs="Arial"/>
              </w:rPr>
              <w:t>Weekly in v</w:t>
            </w:r>
            <w:r w:rsidR="0038345F" w:rsidRPr="00F22F51">
              <w:rPr>
                <w:rFonts w:ascii="Arial" w:hAnsi="Arial" w:cs="Arial"/>
              </w:rPr>
              <w:t>illages</w:t>
            </w:r>
            <w:r w:rsidRPr="00F22F51">
              <w:rPr>
                <w:rFonts w:ascii="Arial" w:hAnsi="Arial" w:cs="Arial"/>
              </w:rPr>
              <w:t xml:space="preserve"> around the Kruger National Park. Frequency increased during the </w:t>
            </w:r>
            <w:r w:rsidR="0038345F" w:rsidRPr="00F22F51">
              <w:rPr>
                <w:rFonts w:ascii="Arial" w:hAnsi="Arial" w:cs="Arial"/>
              </w:rPr>
              <w:t>Food and Mouth Disease (FMD)</w:t>
            </w:r>
            <w:r>
              <w:rPr>
                <w:rFonts w:ascii="Arial" w:hAnsi="Arial" w:cs="Arial"/>
              </w:rPr>
              <w:t xml:space="preserve"> outbreak.</w:t>
            </w:r>
            <w:r w:rsidR="002A3568">
              <w:rPr>
                <w:rFonts w:ascii="Arial" w:hAnsi="Arial" w:cs="Arial"/>
                <w:lang w:val="en-US"/>
              </w:rPr>
              <w:t xml:space="preserve"> </w:t>
            </w:r>
            <w:r>
              <w:rPr>
                <w:rFonts w:ascii="Arial" w:hAnsi="Arial" w:cs="Arial"/>
              </w:rPr>
              <w:t>Every 28 days in communal areas</w:t>
            </w:r>
            <w:r w:rsidR="0038345F" w:rsidRPr="0038345F">
              <w:rPr>
                <w:rFonts w:ascii="Arial" w:hAnsi="Arial" w:cs="Arial"/>
              </w:rPr>
              <w:t>.</w:t>
            </w: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Default="0038345F" w:rsidP="007A50A0">
            <w:pPr>
              <w:jc w:val="both"/>
              <w:outlineLvl w:val="0"/>
              <w:rPr>
                <w:rFonts w:ascii="Arial" w:hAnsi="Arial" w:cs="Arial"/>
              </w:rPr>
            </w:pPr>
            <w:r>
              <w:rPr>
                <w:rFonts w:ascii="Arial" w:hAnsi="Arial" w:cs="Arial"/>
              </w:rPr>
              <w:t>Tzaneen</w:t>
            </w:r>
          </w:p>
        </w:tc>
        <w:tc>
          <w:tcPr>
            <w:tcW w:w="1701" w:type="dxa"/>
          </w:tcPr>
          <w:p w:rsidR="0038345F" w:rsidRDefault="0038345F" w:rsidP="007A50A0">
            <w:pPr>
              <w:jc w:val="both"/>
              <w:outlineLvl w:val="0"/>
              <w:rPr>
                <w:rFonts w:ascii="Arial" w:hAnsi="Arial" w:cs="Arial"/>
              </w:rPr>
            </w:pPr>
            <w:r>
              <w:rPr>
                <w:rFonts w:ascii="Arial" w:hAnsi="Arial" w:cs="Arial"/>
              </w:rPr>
              <w:t>41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Default="0038345F" w:rsidP="007A50A0">
            <w:pPr>
              <w:jc w:val="both"/>
              <w:outlineLvl w:val="0"/>
              <w:rPr>
                <w:rFonts w:ascii="Arial" w:hAnsi="Arial" w:cs="Arial"/>
              </w:rPr>
            </w:pPr>
            <w:r>
              <w:rPr>
                <w:rFonts w:ascii="Arial" w:hAnsi="Arial" w:cs="Arial"/>
              </w:rPr>
              <w:t>Baphalaborwa</w:t>
            </w:r>
          </w:p>
        </w:tc>
        <w:tc>
          <w:tcPr>
            <w:tcW w:w="1701" w:type="dxa"/>
          </w:tcPr>
          <w:p w:rsidR="0038345F" w:rsidRDefault="0038345F" w:rsidP="007A50A0">
            <w:pPr>
              <w:jc w:val="both"/>
              <w:outlineLvl w:val="0"/>
              <w:rPr>
                <w:rFonts w:ascii="Arial" w:hAnsi="Arial" w:cs="Arial"/>
              </w:rPr>
            </w:pPr>
            <w:r>
              <w:rPr>
                <w:rFonts w:ascii="Arial" w:hAnsi="Arial" w:cs="Arial"/>
              </w:rPr>
              <w:t>15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Default="0038345F" w:rsidP="007A50A0">
            <w:pPr>
              <w:jc w:val="both"/>
              <w:outlineLvl w:val="0"/>
              <w:rPr>
                <w:rFonts w:ascii="Arial" w:hAnsi="Arial" w:cs="Arial"/>
              </w:rPr>
            </w:pPr>
            <w:r>
              <w:rPr>
                <w:rFonts w:ascii="Arial" w:hAnsi="Arial" w:cs="Arial"/>
              </w:rPr>
              <w:t>Maruleng</w:t>
            </w:r>
          </w:p>
        </w:tc>
        <w:tc>
          <w:tcPr>
            <w:tcW w:w="1701" w:type="dxa"/>
          </w:tcPr>
          <w:p w:rsidR="0038345F" w:rsidRDefault="0038345F" w:rsidP="007A50A0">
            <w:pPr>
              <w:jc w:val="both"/>
              <w:outlineLvl w:val="0"/>
              <w:rPr>
                <w:rFonts w:ascii="Arial" w:hAnsi="Arial" w:cs="Arial"/>
              </w:rPr>
            </w:pPr>
            <w:r>
              <w:rPr>
                <w:rFonts w:ascii="Arial" w:hAnsi="Arial" w:cs="Arial"/>
              </w:rPr>
              <w:t>48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Default="0038345F" w:rsidP="007A50A0">
            <w:pPr>
              <w:jc w:val="both"/>
              <w:outlineLvl w:val="0"/>
              <w:rPr>
                <w:rFonts w:ascii="Arial" w:hAnsi="Arial" w:cs="Arial"/>
              </w:rPr>
            </w:pPr>
            <w:r>
              <w:rPr>
                <w:rFonts w:ascii="Arial" w:hAnsi="Arial" w:cs="Arial"/>
              </w:rPr>
              <w:t>Giyani</w:t>
            </w:r>
          </w:p>
        </w:tc>
        <w:tc>
          <w:tcPr>
            <w:tcW w:w="1701" w:type="dxa"/>
          </w:tcPr>
          <w:p w:rsidR="0038345F" w:rsidRDefault="0038345F" w:rsidP="007A50A0">
            <w:pPr>
              <w:jc w:val="both"/>
              <w:outlineLvl w:val="0"/>
              <w:rPr>
                <w:rFonts w:ascii="Arial" w:hAnsi="Arial" w:cs="Arial"/>
              </w:rPr>
            </w:pPr>
            <w:r>
              <w:rPr>
                <w:rFonts w:ascii="Arial" w:hAnsi="Arial" w:cs="Arial"/>
              </w:rPr>
              <w:t>74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val="restart"/>
          </w:tcPr>
          <w:p w:rsidR="0038345F" w:rsidRPr="00446AC4" w:rsidRDefault="0038345F" w:rsidP="007A50A0">
            <w:pPr>
              <w:jc w:val="both"/>
              <w:outlineLvl w:val="0"/>
              <w:rPr>
                <w:rFonts w:ascii="Arial" w:hAnsi="Arial" w:cs="Arial"/>
                <w:b/>
              </w:rPr>
            </w:pPr>
            <w:r w:rsidRPr="00446AC4">
              <w:rPr>
                <w:rFonts w:ascii="Arial" w:hAnsi="Arial" w:cs="Arial"/>
                <w:b/>
              </w:rPr>
              <w:t xml:space="preserve">Cattle </w:t>
            </w:r>
          </w:p>
        </w:tc>
        <w:tc>
          <w:tcPr>
            <w:tcW w:w="1048" w:type="dxa"/>
            <w:vMerge w:val="restart"/>
          </w:tcPr>
          <w:p w:rsidR="0038345F" w:rsidRPr="00446AC4" w:rsidRDefault="0038345F" w:rsidP="007A50A0">
            <w:pPr>
              <w:jc w:val="both"/>
              <w:outlineLvl w:val="0"/>
              <w:rPr>
                <w:rFonts w:ascii="Arial" w:hAnsi="Arial" w:cs="Arial"/>
                <w:b/>
              </w:rPr>
            </w:pPr>
            <w:r w:rsidRPr="00446AC4">
              <w:rPr>
                <w:rFonts w:ascii="Arial" w:hAnsi="Arial" w:cs="Arial"/>
                <w:b/>
              </w:rPr>
              <w:t>223</w:t>
            </w:r>
          </w:p>
        </w:tc>
        <w:tc>
          <w:tcPr>
            <w:tcW w:w="1525" w:type="dxa"/>
            <w:vMerge w:val="restart"/>
          </w:tcPr>
          <w:p w:rsidR="0038345F" w:rsidRPr="00446AC4" w:rsidRDefault="0038345F" w:rsidP="007A50A0">
            <w:pPr>
              <w:jc w:val="both"/>
              <w:outlineLvl w:val="0"/>
              <w:rPr>
                <w:rFonts w:ascii="Arial" w:hAnsi="Arial" w:cs="Arial"/>
                <w:b/>
              </w:rPr>
            </w:pPr>
            <w:r w:rsidRPr="00446AC4">
              <w:rPr>
                <w:rFonts w:ascii="Arial" w:hAnsi="Arial" w:cs="Arial"/>
                <w:b/>
              </w:rPr>
              <w:t>Vhembe</w:t>
            </w: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Musina</w:t>
            </w:r>
          </w:p>
          <w:p w:rsidR="0038345F" w:rsidRPr="00951E0A" w:rsidRDefault="0038345F" w:rsidP="007A50A0">
            <w:pPr>
              <w:jc w:val="both"/>
              <w:outlineLvl w:val="0"/>
              <w:rPr>
                <w:rFonts w:ascii="Arial" w:hAnsi="Arial" w:cs="Arial"/>
                <w:bCs/>
              </w:rPr>
            </w:pP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56 villages</w:t>
            </w:r>
          </w:p>
        </w:tc>
        <w:tc>
          <w:tcPr>
            <w:tcW w:w="1559" w:type="dxa"/>
            <w:vMerge w:val="restart"/>
          </w:tcPr>
          <w:p w:rsidR="0038345F" w:rsidRPr="000179E1" w:rsidRDefault="0038345F" w:rsidP="007A50A0">
            <w:pPr>
              <w:jc w:val="both"/>
              <w:outlineLvl w:val="0"/>
              <w:rPr>
                <w:rFonts w:ascii="Arial" w:hAnsi="Arial" w:cs="Arial"/>
              </w:rPr>
            </w:pPr>
            <w:r>
              <w:rPr>
                <w:rFonts w:ascii="Arial" w:hAnsi="Arial" w:cs="Arial"/>
              </w:rPr>
              <w:t>Overall average of 1-6km</w:t>
            </w:r>
          </w:p>
        </w:tc>
        <w:tc>
          <w:tcPr>
            <w:tcW w:w="2383" w:type="dxa"/>
            <w:vMerge w:val="restart"/>
          </w:tcPr>
          <w:p w:rsidR="0038345F" w:rsidRPr="000179E1" w:rsidRDefault="0038345F" w:rsidP="007A50A0">
            <w:pPr>
              <w:jc w:val="both"/>
              <w:outlineLvl w:val="0"/>
              <w:rPr>
                <w:rFonts w:ascii="Arial" w:hAnsi="Arial" w:cs="Arial"/>
              </w:rPr>
            </w:pPr>
            <w:r w:rsidRPr="00E5319A">
              <w:rPr>
                <w:rFonts w:ascii="Arial" w:hAnsi="Arial" w:cs="Arial"/>
              </w:rPr>
              <w:t>All dipping committees are functional</w:t>
            </w:r>
            <w:r>
              <w:rPr>
                <w:rFonts w:ascii="Arial" w:hAnsi="Arial" w:cs="Arial"/>
              </w:rPr>
              <w:t xml:space="preserve"> and compose</w:t>
            </w:r>
            <w:r w:rsidR="002A3568">
              <w:rPr>
                <w:rFonts w:ascii="Arial" w:hAnsi="Arial" w:cs="Arial"/>
              </w:rPr>
              <w:t>d</w:t>
            </w:r>
            <w:r>
              <w:rPr>
                <w:rFonts w:ascii="Arial" w:hAnsi="Arial" w:cs="Arial"/>
              </w:rPr>
              <w:t xml:space="preserve"> of cattle farmers.</w:t>
            </w:r>
          </w:p>
        </w:tc>
        <w:tc>
          <w:tcPr>
            <w:tcW w:w="3087" w:type="dxa"/>
            <w:vMerge w:val="restart"/>
          </w:tcPr>
          <w:p w:rsidR="00907448" w:rsidRPr="002A3568" w:rsidRDefault="002A3568" w:rsidP="002A3568">
            <w:pPr>
              <w:jc w:val="both"/>
              <w:rPr>
                <w:rFonts w:ascii="Arial" w:hAnsi="Arial" w:cs="Arial"/>
              </w:rPr>
            </w:pPr>
            <w:r w:rsidRPr="00F22F51">
              <w:rPr>
                <w:rFonts w:ascii="Arial" w:hAnsi="Arial" w:cs="Arial"/>
              </w:rPr>
              <w:t>Weekly in villages around the Kruger National Park. Frequency increased during the Food and Mouth Disease (FMD)</w:t>
            </w:r>
            <w:r>
              <w:rPr>
                <w:rFonts w:ascii="Arial" w:hAnsi="Arial" w:cs="Arial"/>
              </w:rPr>
              <w:t xml:space="preserve"> outbreak.</w:t>
            </w:r>
            <w:r>
              <w:rPr>
                <w:rFonts w:ascii="Arial" w:hAnsi="Arial" w:cs="Arial"/>
                <w:lang w:val="en-US"/>
              </w:rPr>
              <w:t xml:space="preserve"> </w:t>
            </w:r>
            <w:r>
              <w:rPr>
                <w:rFonts w:ascii="Arial" w:hAnsi="Arial" w:cs="Arial"/>
              </w:rPr>
              <w:t>Every 28 days in communal areas</w:t>
            </w:r>
            <w:r w:rsidRPr="0038345F">
              <w:rPr>
                <w:rFonts w:ascii="Arial" w:hAnsi="Arial" w:cs="Arial"/>
              </w:rPr>
              <w:t>.</w:t>
            </w: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Makhado</w:t>
            </w:r>
          </w:p>
          <w:p w:rsidR="0038345F" w:rsidRPr="00951E0A" w:rsidRDefault="0038345F" w:rsidP="007A50A0">
            <w:pPr>
              <w:jc w:val="both"/>
              <w:outlineLvl w:val="0"/>
              <w:rPr>
                <w:rFonts w:ascii="Arial" w:hAnsi="Arial" w:cs="Arial"/>
                <w:bCs/>
              </w:rPr>
            </w:pP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68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Collins Chabane</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54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0179E1"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Pr="000179E1" w:rsidRDefault="0038345F" w:rsidP="007A50A0">
            <w:pPr>
              <w:jc w:val="both"/>
              <w:outlineLvl w:val="0"/>
              <w:rPr>
                <w:rFonts w:ascii="Arial" w:hAnsi="Arial" w:cs="Arial"/>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Thulamela</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45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val="restart"/>
          </w:tcPr>
          <w:p w:rsidR="0038345F" w:rsidRPr="00446AC4" w:rsidRDefault="0038345F" w:rsidP="007A50A0">
            <w:pPr>
              <w:jc w:val="both"/>
              <w:outlineLvl w:val="0"/>
              <w:rPr>
                <w:rFonts w:ascii="Arial" w:hAnsi="Arial" w:cs="Arial"/>
                <w:b/>
              </w:rPr>
            </w:pPr>
            <w:r w:rsidRPr="00446AC4">
              <w:rPr>
                <w:rFonts w:ascii="Arial" w:hAnsi="Arial" w:cs="Arial"/>
                <w:b/>
              </w:rPr>
              <w:t>Cattle</w:t>
            </w:r>
          </w:p>
        </w:tc>
        <w:tc>
          <w:tcPr>
            <w:tcW w:w="1048" w:type="dxa"/>
            <w:vMerge w:val="restart"/>
          </w:tcPr>
          <w:p w:rsidR="0038345F" w:rsidRPr="00446AC4" w:rsidRDefault="0038345F" w:rsidP="007A50A0">
            <w:pPr>
              <w:jc w:val="both"/>
              <w:outlineLvl w:val="0"/>
              <w:rPr>
                <w:rFonts w:ascii="Arial" w:hAnsi="Arial" w:cs="Arial"/>
                <w:b/>
              </w:rPr>
            </w:pPr>
            <w:r w:rsidRPr="00446AC4">
              <w:rPr>
                <w:rFonts w:ascii="Arial" w:hAnsi="Arial" w:cs="Arial"/>
                <w:b/>
              </w:rPr>
              <w:t>331</w:t>
            </w:r>
          </w:p>
        </w:tc>
        <w:tc>
          <w:tcPr>
            <w:tcW w:w="1525" w:type="dxa"/>
            <w:vMerge w:val="restart"/>
          </w:tcPr>
          <w:p w:rsidR="0038345F" w:rsidRPr="00446AC4" w:rsidRDefault="0038345F" w:rsidP="007A50A0">
            <w:pPr>
              <w:jc w:val="both"/>
              <w:outlineLvl w:val="0"/>
              <w:rPr>
                <w:rFonts w:ascii="Arial" w:hAnsi="Arial" w:cs="Arial"/>
                <w:b/>
              </w:rPr>
            </w:pPr>
            <w:r w:rsidRPr="00446AC4">
              <w:rPr>
                <w:rFonts w:ascii="Arial" w:hAnsi="Arial" w:cs="Arial"/>
                <w:b/>
              </w:rPr>
              <w:t>Sekhukhune</w:t>
            </w: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Makhuduthamakga</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104 villages</w:t>
            </w:r>
          </w:p>
        </w:tc>
        <w:tc>
          <w:tcPr>
            <w:tcW w:w="1559" w:type="dxa"/>
            <w:vMerge w:val="restart"/>
          </w:tcPr>
          <w:p w:rsidR="0038345F" w:rsidRPr="000179E1" w:rsidRDefault="0038345F" w:rsidP="007A50A0">
            <w:pPr>
              <w:jc w:val="both"/>
              <w:outlineLvl w:val="0"/>
              <w:rPr>
                <w:rFonts w:ascii="Arial" w:hAnsi="Arial" w:cs="Arial"/>
              </w:rPr>
            </w:pPr>
            <w:r>
              <w:rPr>
                <w:rFonts w:ascii="Arial" w:hAnsi="Arial" w:cs="Arial"/>
              </w:rPr>
              <w:t>Overall average of 1-6km</w:t>
            </w:r>
          </w:p>
        </w:tc>
        <w:tc>
          <w:tcPr>
            <w:tcW w:w="2383" w:type="dxa"/>
            <w:vMerge w:val="restart"/>
          </w:tcPr>
          <w:p w:rsidR="0038345F" w:rsidRPr="000179E1" w:rsidRDefault="0038345F" w:rsidP="007A50A0">
            <w:pPr>
              <w:jc w:val="both"/>
              <w:outlineLvl w:val="0"/>
              <w:rPr>
                <w:rFonts w:ascii="Arial" w:hAnsi="Arial" w:cs="Arial"/>
              </w:rPr>
            </w:pPr>
            <w:r w:rsidRPr="0038345F">
              <w:rPr>
                <w:rFonts w:ascii="Arial" w:hAnsi="Arial" w:cs="Arial"/>
              </w:rPr>
              <w:t>All dipping committees are functional and compose</w:t>
            </w:r>
            <w:r w:rsidR="002A3568">
              <w:rPr>
                <w:rFonts w:ascii="Arial" w:hAnsi="Arial" w:cs="Arial"/>
              </w:rPr>
              <w:t>d</w:t>
            </w:r>
            <w:r w:rsidRPr="0038345F">
              <w:rPr>
                <w:rFonts w:ascii="Arial" w:hAnsi="Arial" w:cs="Arial"/>
              </w:rPr>
              <w:t xml:space="preserve"> of cattle farmers.</w:t>
            </w:r>
          </w:p>
        </w:tc>
        <w:tc>
          <w:tcPr>
            <w:tcW w:w="3087" w:type="dxa"/>
            <w:vMerge w:val="restart"/>
          </w:tcPr>
          <w:p w:rsidR="0038345F" w:rsidRPr="0038345F" w:rsidRDefault="002A3568" w:rsidP="002A3568">
            <w:pPr>
              <w:jc w:val="both"/>
              <w:rPr>
                <w:rFonts w:ascii="Arial" w:hAnsi="Arial" w:cs="Arial"/>
              </w:rPr>
            </w:pPr>
            <w:r>
              <w:rPr>
                <w:rFonts w:ascii="Arial" w:hAnsi="Arial" w:cs="Arial"/>
              </w:rPr>
              <w:t xml:space="preserve">Weekly and frequency increased during </w:t>
            </w:r>
            <w:r w:rsidR="0038345F" w:rsidRPr="002A3568">
              <w:rPr>
                <w:rFonts w:ascii="Arial" w:hAnsi="Arial" w:cs="Arial"/>
              </w:rPr>
              <w:t xml:space="preserve">Food and Mouth Disease (FMD) </w:t>
            </w:r>
            <w:r>
              <w:rPr>
                <w:rFonts w:ascii="Arial" w:hAnsi="Arial" w:cs="Arial"/>
              </w:rPr>
              <w:t>outbreak. Every 28 days in communal areas</w:t>
            </w:r>
            <w:r w:rsidRPr="0038345F">
              <w:rPr>
                <w:rFonts w:ascii="Arial" w:hAnsi="Arial" w:cs="Arial"/>
              </w:rPr>
              <w:t>.</w:t>
            </w:r>
          </w:p>
        </w:tc>
      </w:tr>
      <w:tr w:rsidR="0038345F" w:rsidRPr="000179E1" w:rsidTr="002A3568">
        <w:tc>
          <w:tcPr>
            <w:tcW w:w="1411" w:type="dxa"/>
            <w:vMerge/>
          </w:tcPr>
          <w:p w:rsidR="0038345F"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Default="0038345F" w:rsidP="007A50A0">
            <w:pPr>
              <w:jc w:val="both"/>
              <w:outlineLvl w:val="0"/>
              <w:rPr>
                <w:rFonts w:ascii="Arial" w:hAnsi="Arial" w:cs="Arial"/>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Elias Motsoaledi</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40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Default="0038345F" w:rsidP="007A50A0">
            <w:pPr>
              <w:jc w:val="both"/>
              <w:outlineLvl w:val="0"/>
              <w:rPr>
                <w:rFonts w:ascii="Arial" w:hAnsi="Arial" w:cs="Arial"/>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Ephraim Mogale</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51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Default="0038345F" w:rsidP="007A50A0">
            <w:pPr>
              <w:jc w:val="both"/>
              <w:outlineLvl w:val="0"/>
              <w:rPr>
                <w:rFonts w:ascii="Arial" w:hAnsi="Arial" w:cs="Arial"/>
              </w:rPr>
            </w:pPr>
          </w:p>
        </w:tc>
        <w:tc>
          <w:tcPr>
            <w:tcW w:w="1048" w:type="dxa"/>
            <w:vMerge/>
          </w:tcPr>
          <w:p w:rsidR="0038345F" w:rsidRPr="000179E1" w:rsidRDefault="0038345F" w:rsidP="007A50A0">
            <w:pPr>
              <w:jc w:val="both"/>
              <w:outlineLvl w:val="0"/>
              <w:rPr>
                <w:rFonts w:ascii="Arial" w:hAnsi="Arial" w:cs="Arial"/>
              </w:rPr>
            </w:pPr>
          </w:p>
        </w:tc>
        <w:tc>
          <w:tcPr>
            <w:tcW w:w="1525" w:type="dxa"/>
            <w:vMerge/>
          </w:tcPr>
          <w:p w:rsidR="0038345F" w:rsidRDefault="0038345F" w:rsidP="007A50A0">
            <w:pPr>
              <w:jc w:val="both"/>
              <w:outlineLvl w:val="0"/>
              <w:rPr>
                <w:rFonts w:ascii="Arial" w:hAnsi="Arial" w:cs="Arial"/>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Fetakgomo-tubatse</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136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val="restart"/>
          </w:tcPr>
          <w:p w:rsidR="0038345F" w:rsidRPr="00446AC4" w:rsidRDefault="0038345F" w:rsidP="007A50A0">
            <w:pPr>
              <w:jc w:val="both"/>
              <w:outlineLvl w:val="0"/>
              <w:rPr>
                <w:rFonts w:ascii="Arial" w:hAnsi="Arial" w:cs="Arial"/>
                <w:b/>
              </w:rPr>
            </w:pPr>
            <w:r w:rsidRPr="00446AC4">
              <w:rPr>
                <w:rFonts w:ascii="Arial" w:hAnsi="Arial" w:cs="Arial"/>
                <w:b/>
              </w:rPr>
              <w:t>Cattle</w:t>
            </w:r>
          </w:p>
        </w:tc>
        <w:tc>
          <w:tcPr>
            <w:tcW w:w="1048" w:type="dxa"/>
            <w:vMerge w:val="restart"/>
          </w:tcPr>
          <w:p w:rsidR="0038345F" w:rsidRPr="00446AC4" w:rsidRDefault="0038345F" w:rsidP="007A50A0">
            <w:pPr>
              <w:jc w:val="both"/>
              <w:outlineLvl w:val="0"/>
              <w:rPr>
                <w:rFonts w:ascii="Arial" w:hAnsi="Arial" w:cs="Arial"/>
                <w:b/>
              </w:rPr>
            </w:pPr>
            <w:r w:rsidRPr="00446AC4">
              <w:rPr>
                <w:rFonts w:ascii="Arial" w:hAnsi="Arial" w:cs="Arial"/>
                <w:b/>
              </w:rPr>
              <w:t>223</w:t>
            </w:r>
          </w:p>
        </w:tc>
        <w:tc>
          <w:tcPr>
            <w:tcW w:w="1525" w:type="dxa"/>
            <w:vMerge w:val="restart"/>
          </w:tcPr>
          <w:p w:rsidR="0038345F" w:rsidRPr="00446AC4" w:rsidRDefault="0038345F" w:rsidP="007A50A0">
            <w:pPr>
              <w:jc w:val="both"/>
              <w:outlineLvl w:val="0"/>
              <w:rPr>
                <w:rFonts w:ascii="Arial" w:hAnsi="Arial" w:cs="Arial"/>
                <w:b/>
              </w:rPr>
            </w:pPr>
            <w:r w:rsidRPr="00446AC4">
              <w:rPr>
                <w:rFonts w:ascii="Arial" w:hAnsi="Arial" w:cs="Arial"/>
                <w:b/>
              </w:rPr>
              <w:t xml:space="preserve">Waterberg </w:t>
            </w: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Modimolle-mookgophong</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41 villages</w:t>
            </w:r>
          </w:p>
        </w:tc>
        <w:tc>
          <w:tcPr>
            <w:tcW w:w="1559" w:type="dxa"/>
            <w:vMerge w:val="restart"/>
          </w:tcPr>
          <w:p w:rsidR="0038345F" w:rsidRPr="000179E1" w:rsidRDefault="0038345F" w:rsidP="007A50A0">
            <w:pPr>
              <w:jc w:val="both"/>
              <w:outlineLvl w:val="0"/>
              <w:rPr>
                <w:rFonts w:ascii="Arial" w:hAnsi="Arial" w:cs="Arial"/>
              </w:rPr>
            </w:pPr>
            <w:r>
              <w:rPr>
                <w:rFonts w:ascii="Arial" w:hAnsi="Arial" w:cs="Arial"/>
              </w:rPr>
              <w:t>Overall average of 1-6km</w:t>
            </w:r>
          </w:p>
        </w:tc>
        <w:tc>
          <w:tcPr>
            <w:tcW w:w="2383" w:type="dxa"/>
            <w:vMerge w:val="restart"/>
          </w:tcPr>
          <w:p w:rsidR="0038345F" w:rsidRPr="00E72261" w:rsidRDefault="0038345F" w:rsidP="007A50A0">
            <w:pPr>
              <w:rPr>
                <w:rFonts w:ascii="Arial" w:hAnsi="Arial" w:cs="Arial"/>
              </w:rPr>
            </w:pPr>
            <w:r w:rsidRPr="0038345F">
              <w:rPr>
                <w:rFonts w:ascii="Arial" w:hAnsi="Arial" w:cs="Arial"/>
              </w:rPr>
              <w:t>All dipping committees are functional and compose</w:t>
            </w:r>
            <w:r w:rsidR="002A3568">
              <w:rPr>
                <w:rFonts w:ascii="Arial" w:hAnsi="Arial" w:cs="Arial"/>
              </w:rPr>
              <w:t>d</w:t>
            </w:r>
            <w:r w:rsidRPr="0038345F">
              <w:rPr>
                <w:rFonts w:ascii="Arial" w:hAnsi="Arial" w:cs="Arial"/>
              </w:rPr>
              <w:t xml:space="preserve"> of cattle farmers. </w:t>
            </w:r>
          </w:p>
          <w:p w:rsidR="0038345F" w:rsidRDefault="0038345F" w:rsidP="007A50A0">
            <w:pPr>
              <w:rPr>
                <w:rFonts w:ascii="Arial" w:hAnsi="Arial" w:cs="Arial"/>
              </w:rPr>
            </w:pPr>
          </w:p>
          <w:p w:rsidR="0038345F" w:rsidRDefault="0038345F" w:rsidP="007A50A0">
            <w:pPr>
              <w:rPr>
                <w:rFonts w:ascii="Arial" w:hAnsi="Arial" w:cs="Arial"/>
              </w:rPr>
            </w:pPr>
          </w:p>
          <w:p w:rsidR="0038345F" w:rsidRPr="00E72261" w:rsidRDefault="0038345F" w:rsidP="007A50A0">
            <w:pPr>
              <w:tabs>
                <w:tab w:val="left" w:pos="1365"/>
              </w:tabs>
              <w:rPr>
                <w:rFonts w:ascii="Arial" w:hAnsi="Arial" w:cs="Arial"/>
              </w:rPr>
            </w:pPr>
            <w:r>
              <w:rPr>
                <w:rFonts w:ascii="Arial" w:hAnsi="Arial" w:cs="Arial"/>
              </w:rPr>
              <w:tab/>
            </w:r>
          </w:p>
        </w:tc>
        <w:tc>
          <w:tcPr>
            <w:tcW w:w="3087" w:type="dxa"/>
            <w:vMerge w:val="restart"/>
          </w:tcPr>
          <w:p w:rsidR="0038345F" w:rsidRPr="002A3568" w:rsidRDefault="002A3568" w:rsidP="002A3568">
            <w:pPr>
              <w:jc w:val="both"/>
              <w:rPr>
                <w:rFonts w:ascii="Arial" w:hAnsi="Arial" w:cs="Arial"/>
              </w:rPr>
            </w:pPr>
            <w:r>
              <w:rPr>
                <w:rFonts w:ascii="Arial" w:hAnsi="Arial" w:cs="Arial"/>
              </w:rPr>
              <w:t xml:space="preserve">Weekly and frequency increased during </w:t>
            </w:r>
            <w:r w:rsidRPr="002A3568">
              <w:rPr>
                <w:rFonts w:ascii="Arial" w:hAnsi="Arial" w:cs="Arial"/>
              </w:rPr>
              <w:t xml:space="preserve">Food and Mouth Disease (FMD) </w:t>
            </w:r>
            <w:r>
              <w:rPr>
                <w:rFonts w:ascii="Arial" w:hAnsi="Arial" w:cs="Arial"/>
              </w:rPr>
              <w:t>outbreak. Every 28 days in communal areas</w:t>
            </w:r>
            <w:r w:rsidRPr="0038345F">
              <w:rPr>
                <w:rFonts w:ascii="Arial" w:hAnsi="Arial" w:cs="Arial"/>
              </w:rPr>
              <w:t>.</w:t>
            </w:r>
          </w:p>
        </w:tc>
      </w:tr>
      <w:tr w:rsidR="0038345F" w:rsidRPr="000179E1" w:rsidTr="002A3568">
        <w:tc>
          <w:tcPr>
            <w:tcW w:w="1411" w:type="dxa"/>
            <w:vMerge/>
          </w:tcPr>
          <w:p w:rsidR="0038345F" w:rsidRPr="00446AC4" w:rsidRDefault="0038345F" w:rsidP="007A50A0">
            <w:pPr>
              <w:jc w:val="both"/>
              <w:outlineLvl w:val="0"/>
              <w:rPr>
                <w:rFonts w:ascii="Arial" w:hAnsi="Arial" w:cs="Arial"/>
                <w:b/>
              </w:rPr>
            </w:pPr>
          </w:p>
        </w:tc>
        <w:tc>
          <w:tcPr>
            <w:tcW w:w="1048" w:type="dxa"/>
            <w:vMerge/>
          </w:tcPr>
          <w:p w:rsidR="0038345F" w:rsidRPr="00446AC4" w:rsidRDefault="0038345F" w:rsidP="007A50A0">
            <w:pPr>
              <w:jc w:val="both"/>
              <w:outlineLvl w:val="0"/>
              <w:rPr>
                <w:rFonts w:ascii="Arial" w:hAnsi="Arial" w:cs="Arial"/>
                <w:b/>
              </w:rPr>
            </w:pPr>
          </w:p>
        </w:tc>
        <w:tc>
          <w:tcPr>
            <w:tcW w:w="1525" w:type="dxa"/>
            <w:vMerge/>
          </w:tcPr>
          <w:p w:rsidR="0038345F" w:rsidRPr="00446AC4" w:rsidRDefault="0038345F" w:rsidP="007A50A0">
            <w:pPr>
              <w:jc w:val="both"/>
              <w:outlineLvl w:val="0"/>
              <w:rPr>
                <w:rFonts w:ascii="Arial" w:hAnsi="Arial" w:cs="Arial"/>
                <w:b/>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Mogalakwena</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117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446AC4" w:rsidRDefault="0038345F" w:rsidP="007A50A0">
            <w:pPr>
              <w:jc w:val="both"/>
              <w:outlineLvl w:val="0"/>
              <w:rPr>
                <w:rFonts w:ascii="Arial" w:hAnsi="Arial" w:cs="Arial"/>
                <w:b/>
              </w:rPr>
            </w:pPr>
          </w:p>
        </w:tc>
        <w:tc>
          <w:tcPr>
            <w:tcW w:w="1048" w:type="dxa"/>
            <w:vMerge/>
          </w:tcPr>
          <w:p w:rsidR="0038345F" w:rsidRPr="00446AC4" w:rsidRDefault="0038345F" w:rsidP="007A50A0">
            <w:pPr>
              <w:jc w:val="both"/>
              <w:outlineLvl w:val="0"/>
              <w:rPr>
                <w:rFonts w:ascii="Arial" w:hAnsi="Arial" w:cs="Arial"/>
                <w:b/>
              </w:rPr>
            </w:pPr>
          </w:p>
        </w:tc>
        <w:tc>
          <w:tcPr>
            <w:tcW w:w="1525" w:type="dxa"/>
            <w:vMerge/>
          </w:tcPr>
          <w:p w:rsidR="0038345F" w:rsidRPr="00446AC4" w:rsidRDefault="0038345F" w:rsidP="007A50A0">
            <w:pPr>
              <w:jc w:val="both"/>
              <w:outlineLvl w:val="0"/>
              <w:rPr>
                <w:rFonts w:ascii="Arial" w:hAnsi="Arial" w:cs="Arial"/>
                <w:b/>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Lephalale</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41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446AC4" w:rsidRDefault="0038345F" w:rsidP="007A50A0">
            <w:pPr>
              <w:jc w:val="both"/>
              <w:outlineLvl w:val="0"/>
              <w:rPr>
                <w:rFonts w:ascii="Arial" w:hAnsi="Arial" w:cs="Arial"/>
                <w:b/>
              </w:rPr>
            </w:pPr>
          </w:p>
        </w:tc>
        <w:tc>
          <w:tcPr>
            <w:tcW w:w="1048" w:type="dxa"/>
            <w:vMerge/>
          </w:tcPr>
          <w:p w:rsidR="0038345F" w:rsidRPr="00446AC4" w:rsidRDefault="0038345F" w:rsidP="007A50A0">
            <w:pPr>
              <w:jc w:val="both"/>
              <w:outlineLvl w:val="0"/>
              <w:rPr>
                <w:rFonts w:ascii="Arial" w:hAnsi="Arial" w:cs="Arial"/>
                <w:b/>
              </w:rPr>
            </w:pPr>
          </w:p>
        </w:tc>
        <w:tc>
          <w:tcPr>
            <w:tcW w:w="1525" w:type="dxa"/>
            <w:vMerge/>
          </w:tcPr>
          <w:p w:rsidR="0038345F" w:rsidRPr="00446AC4" w:rsidRDefault="0038345F" w:rsidP="007A50A0">
            <w:pPr>
              <w:jc w:val="both"/>
              <w:outlineLvl w:val="0"/>
              <w:rPr>
                <w:rFonts w:ascii="Arial" w:hAnsi="Arial" w:cs="Arial"/>
                <w:b/>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Bela-Bela</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11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tcPr>
          <w:p w:rsidR="0038345F" w:rsidRPr="00446AC4" w:rsidRDefault="0038345F" w:rsidP="007A50A0">
            <w:pPr>
              <w:jc w:val="both"/>
              <w:outlineLvl w:val="0"/>
              <w:rPr>
                <w:rFonts w:ascii="Arial" w:hAnsi="Arial" w:cs="Arial"/>
                <w:b/>
              </w:rPr>
            </w:pPr>
          </w:p>
        </w:tc>
        <w:tc>
          <w:tcPr>
            <w:tcW w:w="1048" w:type="dxa"/>
            <w:vMerge/>
          </w:tcPr>
          <w:p w:rsidR="0038345F" w:rsidRPr="00446AC4" w:rsidRDefault="0038345F" w:rsidP="007A50A0">
            <w:pPr>
              <w:jc w:val="both"/>
              <w:outlineLvl w:val="0"/>
              <w:rPr>
                <w:rFonts w:ascii="Arial" w:hAnsi="Arial" w:cs="Arial"/>
                <w:b/>
              </w:rPr>
            </w:pPr>
          </w:p>
        </w:tc>
        <w:tc>
          <w:tcPr>
            <w:tcW w:w="1525" w:type="dxa"/>
            <w:vMerge/>
          </w:tcPr>
          <w:p w:rsidR="0038345F" w:rsidRPr="00446AC4" w:rsidRDefault="0038345F" w:rsidP="007A50A0">
            <w:pPr>
              <w:jc w:val="both"/>
              <w:outlineLvl w:val="0"/>
              <w:rPr>
                <w:rFonts w:ascii="Arial" w:hAnsi="Arial" w:cs="Arial"/>
                <w:b/>
              </w:rPr>
            </w:pPr>
          </w:p>
        </w:tc>
        <w:tc>
          <w:tcPr>
            <w:tcW w:w="2396" w:type="dxa"/>
          </w:tcPr>
          <w:p w:rsidR="0038345F" w:rsidRPr="00951E0A" w:rsidRDefault="0038345F" w:rsidP="007A50A0">
            <w:pPr>
              <w:jc w:val="both"/>
              <w:outlineLvl w:val="0"/>
              <w:rPr>
                <w:rFonts w:ascii="Arial" w:hAnsi="Arial" w:cs="Arial"/>
                <w:bCs/>
              </w:rPr>
            </w:pPr>
            <w:r w:rsidRPr="00951E0A">
              <w:rPr>
                <w:rFonts w:ascii="Arial" w:hAnsi="Arial" w:cs="Arial"/>
                <w:bCs/>
              </w:rPr>
              <w:t>Thabazimbi</w:t>
            </w:r>
          </w:p>
        </w:tc>
        <w:tc>
          <w:tcPr>
            <w:tcW w:w="1701" w:type="dxa"/>
          </w:tcPr>
          <w:p w:rsidR="0038345F" w:rsidRPr="00951E0A" w:rsidRDefault="0038345F" w:rsidP="007A50A0">
            <w:pPr>
              <w:jc w:val="both"/>
              <w:outlineLvl w:val="0"/>
              <w:rPr>
                <w:rFonts w:ascii="Arial" w:hAnsi="Arial" w:cs="Arial"/>
                <w:bCs/>
              </w:rPr>
            </w:pPr>
            <w:r w:rsidRPr="00951E0A">
              <w:rPr>
                <w:rFonts w:ascii="Arial" w:hAnsi="Arial" w:cs="Arial"/>
                <w:bCs/>
              </w:rPr>
              <w:t>13 villages</w:t>
            </w:r>
          </w:p>
        </w:tc>
        <w:tc>
          <w:tcPr>
            <w:tcW w:w="1559" w:type="dxa"/>
            <w:vMerge/>
          </w:tcPr>
          <w:p w:rsidR="0038345F" w:rsidRPr="000179E1" w:rsidRDefault="0038345F" w:rsidP="007A50A0">
            <w:pPr>
              <w:jc w:val="both"/>
              <w:outlineLvl w:val="0"/>
              <w:rPr>
                <w:rFonts w:ascii="Arial" w:hAnsi="Arial" w:cs="Arial"/>
              </w:rPr>
            </w:pPr>
          </w:p>
        </w:tc>
        <w:tc>
          <w:tcPr>
            <w:tcW w:w="2383" w:type="dxa"/>
            <w:vMerge/>
          </w:tcPr>
          <w:p w:rsidR="0038345F" w:rsidRPr="000179E1" w:rsidRDefault="0038345F" w:rsidP="007A50A0">
            <w:pPr>
              <w:jc w:val="both"/>
              <w:outlineLvl w:val="0"/>
              <w:rPr>
                <w:rFonts w:ascii="Arial" w:hAnsi="Arial" w:cs="Arial"/>
              </w:rPr>
            </w:pPr>
          </w:p>
        </w:tc>
        <w:tc>
          <w:tcPr>
            <w:tcW w:w="3087" w:type="dxa"/>
            <w:vMerge/>
          </w:tcPr>
          <w:p w:rsidR="0038345F" w:rsidRPr="000179E1" w:rsidRDefault="0038345F" w:rsidP="007A50A0">
            <w:pPr>
              <w:jc w:val="both"/>
              <w:outlineLvl w:val="0"/>
              <w:rPr>
                <w:rFonts w:ascii="Arial" w:hAnsi="Arial" w:cs="Arial"/>
              </w:rPr>
            </w:pPr>
          </w:p>
        </w:tc>
      </w:tr>
      <w:tr w:rsidR="0038345F" w:rsidRPr="000179E1" w:rsidTr="002A3568">
        <w:tc>
          <w:tcPr>
            <w:tcW w:w="1411" w:type="dxa"/>
            <w:vMerge w:val="restart"/>
          </w:tcPr>
          <w:p w:rsidR="0038345F" w:rsidRPr="00446AC4" w:rsidRDefault="0038345F" w:rsidP="007A50A0">
            <w:pPr>
              <w:jc w:val="both"/>
              <w:outlineLvl w:val="0"/>
              <w:rPr>
                <w:rFonts w:ascii="Arial" w:hAnsi="Arial" w:cs="Arial"/>
                <w:b/>
              </w:rPr>
            </w:pPr>
            <w:r w:rsidRPr="00446AC4">
              <w:rPr>
                <w:rFonts w:ascii="Arial" w:hAnsi="Arial" w:cs="Arial"/>
                <w:b/>
              </w:rPr>
              <w:t>Cattle</w:t>
            </w:r>
          </w:p>
        </w:tc>
        <w:tc>
          <w:tcPr>
            <w:tcW w:w="1048" w:type="dxa"/>
            <w:vMerge w:val="restart"/>
          </w:tcPr>
          <w:p w:rsidR="0038345F" w:rsidRPr="00446AC4" w:rsidRDefault="0038345F" w:rsidP="007A50A0">
            <w:pPr>
              <w:jc w:val="both"/>
              <w:outlineLvl w:val="0"/>
              <w:rPr>
                <w:rFonts w:ascii="Arial" w:hAnsi="Arial" w:cs="Arial"/>
                <w:b/>
              </w:rPr>
            </w:pPr>
            <w:r w:rsidRPr="00446AC4">
              <w:rPr>
                <w:rFonts w:ascii="Arial" w:hAnsi="Arial" w:cs="Arial"/>
                <w:b/>
              </w:rPr>
              <w:t>417</w:t>
            </w:r>
          </w:p>
        </w:tc>
        <w:tc>
          <w:tcPr>
            <w:tcW w:w="1525" w:type="dxa"/>
            <w:vMerge w:val="restart"/>
          </w:tcPr>
          <w:p w:rsidR="0038345F" w:rsidRPr="00446AC4" w:rsidRDefault="0038345F" w:rsidP="007A50A0">
            <w:pPr>
              <w:jc w:val="both"/>
              <w:outlineLvl w:val="0"/>
              <w:rPr>
                <w:rFonts w:ascii="Arial" w:hAnsi="Arial" w:cs="Arial"/>
                <w:b/>
              </w:rPr>
            </w:pPr>
            <w:r w:rsidRPr="00446AC4">
              <w:rPr>
                <w:rFonts w:ascii="Arial" w:hAnsi="Arial" w:cs="Arial"/>
                <w:b/>
              </w:rPr>
              <w:t xml:space="preserve">Capricorn </w:t>
            </w:r>
          </w:p>
        </w:tc>
        <w:tc>
          <w:tcPr>
            <w:tcW w:w="2396" w:type="dxa"/>
          </w:tcPr>
          <w:p w:rsidR="0038345F" w:rsidRDefault="0038345F" w:rsidP="007A50A0">
            <w:pPr>
              <w:jc w:val="both"/>
              <w:outlineLvl w:val="0"/>
              <w:rPr>
                <w:rFonts w:ascii="Arial" w:hAnsi="Arial" w:cs="Arial"/>
              </w:rPr>
            </w:pPr>
            <w:r>
              <w:rPr>
                <w:rFonts w:ascii="Arial" w:hAnsi="Arial" w:cs="Arial"/>
              </w:rPr>
              <w:t>Molemole</w:t>
            </w:r>
          </w:p>
        </w:tc>
        <w:tc>
          <w:tcPr>
            <w:tcW w:w="1701" w:type="dxa"/>
          </w:tcPr>
          <w:p w:rsidR="0038345F" w:rsidRDefault="0038345F" w:rsidP="007A50A0">
            <w:pPr>
              <w:jc w:val="both"/>
              <w:outlineLvl w:val="0"/>
              <w:rPr>
                <w:rFonts w:ascii="Arial" w:hAnsi="Arial" w:cs="Arial"/>
              </w:rPr>
            </w:pPr>
            <w:r>
              <w:rPr>
                <w:rFonts w:ascii="Arial" w:hAnsi="Arial" w:cs="Arial"/>
              </w:rPr>
              <w:t>32 villages</w:t>
            </w:r>
          </w:p>
        </w:tc>
        <w:tc>
          <w:tcPr>
            <w:tcW w:w="1559" w:type="dxa"/>
            <w:vMerge w:val="restart"/>
          </w:tcPr>
          <w:p w:rsidR="0038345F" w:rsidRPr="000179E1" w:rsidRDefault="0038345F" w:rsidP="007A50A0">
            <w:pPr>
              <w:jc w:val="both"/>
              <w:outlineLvl w:val="0"/>
              <w:rPr>
                <w:rFonts w:ascii="Arial" w:hAnsi="Arial" w:cs="Arial"/>
              </w:rPr>
            </w:pPr>
            <w:r>
              <w:rPr>
                <w:rFonts w:ascii="Arial" w:hAnsi="Arial" w:cs="Arial"/>
              </w:rPr>
              <w:t>Overall average-1-6km</w:t>
            </w:r>
          </w:p>
        </w:tc>
        <w:tc>
          <w:tcPr>
            <w:tcW w:w="2383" w:type="dxa"/>
            <w:vMerge w:val="restart"/>
          </w:tcPr>
          <w:p w:rsidR="0038345F" w:rsidRPr="000179E1" w:rsidRDefault="0038345F" w:rsidP="007A50A0">
            <w:pPr>
              <w:jc w:val="both"/>
              <w:outlineLvl w:val="0"/>
              <w:rPr>
                <w:rFonts w:ascii="Arial" w:hAnsi="Arial" w:cs="Arial"/>
              </w:rPr>
            </w:pPr>
            <w:r w:rsidRPr="0038345F">
              <w:rPr>
                <w:rFonts w:ascii="Arial" w:hAnsi="Arial" w:cs="Arial"/>
              </w:rPr>
              <w:t>All dipping committees are functional and compose of cattle farmers.</w:t>
            </w:r>
          </w:p>
        </w:tc>
        <w:tc>
          <w:tcPr>
            <w:tcW w:w="3087" w:type="dxa"/>
            <w:vMerge w:val="restart"/>
          </w:tcPr>
          <w:p w:rsidR="0038345F" w:rsidRPr="002A3568" w:rsidRDefault="002A3568" w:rsidP="002A3568">
            <w:pPr>
              <w:jc w:val="both"/>
              <w:rPr>
                <w:rFonts w:ascii="Arial" w:hAnsi="Arial" w:cs="Arial"/>
              </w:rPr>
            </w:pPr>
            <w:r>
              <w:rPr>
                <w:rFonts w:ascii="Arial" w:hAnsi="Arial" w:cs="Arial"/>
              </w:rPr>
              <w:t xml:space="preserve">Weekly and frequency increased during </w:t>
            </w:r>
            <w:r w:rsidRPr="002A3568">
              <w:rPr>
                <w:rFonts w:ascii="Arial" w:hAnsi="Arial" w:cs="Arial"/>
              </w:rPr>
              <w:t xml:space="preserve">Food and Mouth Disease (FMD) </w:t>
            </w:r>
            <w:r>
              <w:rPr>
                <w:rFonts w:ascii="Arial" w:hAnsi="Arial" w:cs="Arial"/>
              </w:rPr>
              <w:t>outbreak. Every 28 days in communal areas</w:t>
            </w:r>
            <w:r w:rsidRPr="0038345F">
              <w:rPr>
                <w:rFonts w:ascii="Arial" w:hAnsi="Arial" w:cs="Arial"/>
              </w:rPr>
              <w:t>.</w:t>
            </w:r>
          </w:p>
        </w:tc>
      </w:tr>
      <w:tr w:rsidR="0038345F" w:rsidRPr="000179E1" w:rsidTr="002A3568">
        <w:tc>
          <w:tcPr>
            <w:tcW w:w="1411" w:type="dxa"/>
            <w:vMerge/>
          </w:tcPr>
          <w:p w:rsidR="0038345F" w:rsidRPr="00446AC4" w:rsidRDefault="0038345F" w:rsidP="0038345F">
            <w:pPr>
              <w:jc w:val="both"/>
              <w:outlineLvl w:val="0"/>
              <w:rPr>
                <w:rFonts w:ascii="Arial" w:hAnsi="Arial" w:cs="Arial"/>
                <w:b/>
              </w:rPr>
            </w:pPr>
          </w:p>
        </w:tc>
        <w:tc>
          <w:tcPr>
            <w:tcW w:w="1048" w:type="dxa"/>
            <w:vMerge/>
          </w:tcPr>
          <w:p w:rsidR="0038345F" w:rsidRPr="00446AC4" w:rsidRDefault="0038345F" w:rsidP="0038345F">
            <w:pPr>
              <w:jc w:val="both"/>
              <w:outlineLvl w:val="0"/>
              <w:rPr>
                <w:rFonts w:ascii="Arial" w:hAnsi="Arial" w:cs="Arial"/>
                <w:b/>
              </w:rPr>
            </w:pPr>
          </w:p>
        </w:tc>
        <w:tc>
          <w:tcPr>
            <w:tcW w:w="1525" w:type="dxa"/>
            <w:vMerge/>
          </w:tcPr>
          <w:p w:rsidR="0038345F" w:rsidRPr="00446AC4" w:rsidRDefault="0038345F" w:rsidP="0038345F">
            <w:pPr>
              <w:jc w:val="both"/>
              <w:outlineLvl w:val="0"/>
              <w:rPr>
                <w:rFonts w:ascii="Arial" w:hAnsi="Arial" w:cs="Arial"/>
                <w:b/>
              </w:rPr>
            </w:pPr>
          </w:p>
        </w:tc>
        <w:tc>
          <w:tcPr>
            <w:tcW w:w="2396" w:type="dxa"/>
          </w:tcPr>
          <w:p w:rsidR="0038345F" w:rsidRDefault="0038345F" w:rsidP="0038345F">
            <w:pPr>
              <w:jc w:val="both"/>
              <w:outlineLvl w:val="0"/>
              <w:rPr>
                <w:rFonts w:ascii="Arial" w:hAnsi="Arial" w:cs="Arial"/>
              </w:rPr>
            </w:pPr>
            <w:r>
              <w:rPr>
                <w:rFonts w:ascii="Arial" w:hAnsi="Arial" w:cs="Arial"/>
              </w:rPr>
              <w:t>Lepelle Nkumpi</w:t>
            </w:r>
          </w:p>
        </w:tc>
        <w:tc>
          <w:tcPr>
            <w:tcW w:w="1701" w:type="dxa"/>
          </w:tcPr>
          <w:p w:rsidR="0038345F" w:rsidRDefault="0038345F" w:rsidP="0038345F">
            <w:pPr>
              <w:jc w:val="both"/>
              <w:outlineLvl w:val="0"/>
              <w:rPr>
                <w:rFonts w:ascii="Arial" w:hAnsi="Arial" w:cs="Arial"/>
              </w:rPr>
            </w:pPr>
            <w:r>
              <w:rPr>
                <w:rFonts w:ascii="Arial" w:hAnsi="Arial" w:cs="Arial"/>
              </w:rPr>
              <w:t>89 villages</w:t>
            </w:r>
          </w:p>
        </w:tc>
        <w:tc>
          <w:tcPr>
            <w:tcW w:w="1559" w:type="dxa"/>
            <w:vMerge/>
          </w:tcPr>
          <w:p w:rsidR="0038345F" w:rsidRDefault="0038345F" w:rsidP="0038345F">
            <w:pPr>
              <w:jc w:val="both"/>
              <w:outlineLvl w:val="0"/>
              <w:rPr>
                <w:rFonts w:ascii="Arial" w:hAnsi="Arial" w:cs="Arial"/>
              </w:rPr>
            </w:pPr>
          </w:p>
        </w:tc>
        <w:tc>
          <w:tcPr>
            <w:tcW w:w="2383" w:type="dxa"/>
            <w:vMerge/>
          </w:tcPr>
          <w:p w:rsidR="0038345F" w:rsidRPr="0038345F" w:rsidRDefault="0038345F" w:rsidP="0038345F">
            <w:pPr>
              <w:jc w:val="both"/>
              <w:outlineLvl w:val="0"/>
              <w:rPr>
                <w:rFonts w:ascii="Arial" w:hAnsi="Arial" w:cs="Arial"/>
              </w:rPr>
            </w:pPr>
          </w:p>
        </w:tc>
        <w:tc>
          <w:tcPr>
            <w:tcW w:w="3087" w:type="dxa"/>
            <w:vMerge/>
          </w:tcPr>
          <w:p w:rsidR="0038345F" w:rsidRPr="0038345F" w:rsidRDefault="0038345F" w:rsidP="0038345F">
            <w:pPr>
              <w:pStyle w:val="ListParagraph"/>
              <w:numPr>
                <w:ilvl w:val="0"/>
                <w:numId w:val="16"/>
              </w:numPr>
              <w:ind w:left="425" w:hanging="425"/>
              <w:jc w:val="both"/>
              <w:rPr>
                <w:rFonts w:ascii="Arial" w:hAnsi="Arial" w:cs="Arial"/>
              </w:rPr>
            </w:pPr>
          </w:p>
        </w:tc>
      </w:tr>
      <w:tr w:rsidR="0038345F" w:rsidRPr="000179E1" w:rsidTr="002A3568">
        <w:tc>
          <w:tcPr>
            <w:tcW w:w="1411" w:type="dxa"/>
            <w:vMerge/>
          </w:tcPr>
          <w:p w:rsidR="0038345F" w:rsidRPr="00446AC4" w:rsidRDefault="0038345F" w:rsidP="0038345F">
            <w:pPr>
              <w:jc w:val="both"/>
              <w:outlineLvl w:val="0"/>
              <w:rPr>
                <w:rFonts w:ascii="Arial" w:hAnsi="Arial" w:cs="Arial"/>
                <w:b/>
              </w:rPr>
            </w:pPr>
          </w:p>
        </w:tc>
        <w:tc>
          <w:tcPr>
            <w:tcW w:w="1048" w:type="dxa"/>
            <w:vMerge/>
          </w:tcPr>
          <w:p w:rsidR="0038345F" w:rsidRPr="00446AC4" w:rsidRDefault="0038345F" w:rsidP="0038345F">
            <w:pPr>
              <w:jc w:val="both"/>
              <w:outlineLvl w:val="0"/>
              <w:rPr>
                <w:rFonts w:ascii="Arial" w:hAnsi="Arial" w:cs="Arial"/>
                <w:b/>
              </w:rPr>
            </w:pPr>
          </w:p>
        </w:tc>
        <w:tc>
          <w:tcPr>
            <w:tcW w:w="1525" w:type="dxa"/>
            <w:vMerge/>
          </w:tcPr>
          <w:p w:rsidR="0038345F" w:rsidRPr="00446AC4" w:rsidRDefault="0038345F" w:rsidP="0038345F">
            <w:pPr>
              <w:jc w:val="both"/>
              <w:outlineLvl w:val="0"/>
              <w:rPr>
                <w:rFonts w:ascii="Arial" w:hAnsi="Arial" w:cs="Arial"/>
                <w:b/>
              </w:rPr>
            </w:pPr>
          </w:p>
        </w:tc>
        <w:tc>
          <w:tcPr>
            <w:tcW w:w="2396" w:type="dxa"/>
          </w:tcPr>
          <w:p w:rsidR="0038345F" w:rsidRDefault="0038345F" w:rsidP="0038345F">
            <w:pPr>
              <w:jc w:val="both"/>
              <w:outlineLvl w:val="0"/>
              <w:rPr>
                <w:rFonts w:ascii="Arial" w:hAnsi="Arial" w:cs="Arial"/>
              </w:rPr>
            </w:pPr>
            <w:r>
              <w:rPr>
                <w:rFonts w:ascii="Arial" w:hAnsi="Arial" w:cs="Arial"/>
              </w:rPr>
              <w:t>Blouberg</w:t>
            </w:r>
          </w:p>
        </w:tc>
        <w:tc>
          <w:tcPr>
            <w:tcW w:w="1701" w:type="dxa"/>
          </w:tcPr>
          <w:p w:rsidR="0038345F" w:rsidRDefault="0038345F" w:rsidP="0038345F">
            <w:pPr>
              <w:jc w:val="both"/>
              <w:outlineLvl w:val="0"/>
              <w:rPr>
                <w:rFonts w:ascii="Arial" w:hAnsi="Arial" w:cs="Arial"/>
              </w:rPr>
            </w:pPr>
            <w:r>
              <w:rPr>
                <w:rFonts w:ascii="Arial" w:hAnsi="Arial" w:cs="Arial"/>
              </w:rPr>
              <w:t>104 villages</w:t>
            </w:r>
          </w:p>
        </w:tc>
        <w:tc>
          <w:tcPr>
            <w:tcW w:w="1559" w:type="dxa"/>
            <w:vMerge/>
          </w:tcPr>
          <w:p w:rsidR="0038345F" w:rsidRDefault="0038345F" w:rsidP="0038345F">
            <w:pPr>
              <w:jc w:val="both"/>
              <w:outlineLvl w:val="0"/>
              <w:rPr>
                <w:rFonts w:ascii="Arial" w:hAnsi="Arial" w:cs="Arial"/>
              </w:rPr>
            </w:pPr>
          </w:p>
        </w:tc>
        <w:tc>
          <w:tcPr>
            <w:tcW w:w="2383" w:type="dxa"/>
            <w:vMerge/>
          </w:tcPr>
          <w:p w:rsidR="0038345F" w:rsidRPr="0038345F" w:rsidRDefault="0038345F" w:rsidP="0038345F">
            <w:pPr>
              <w:jc w:val="both"/>
              <w:outlineLvl w:val="0"/>
              <w:rPr>
                <w:rFonts w:ascii="Arial" w:hAnsi="Arial" w:cs="Arial"/>
              </w:rPr>
            </w:pPr>
          </w:p>
        </w:tc>
        <w:tc>
          <w:tcPr>
            <w:tcW w:w="3087" w:type="dxa"/>
            <w:vMerge/>
          </w:tcPr>
          <w:p w:rsidR="0038345F" w:rsidRPr="0038345F" w:rsidRDefault="0038345F" w:rsidP="0038345F">
            <w:pPr>
              <w:pStyle w:val="ListParagraph"/>
              <w:numPr>
                <w:ilvl w:val="0"/>
                <w:numId w:val="16"/>
              </w:numPr>
              <w:ind w:left="425" w:hanging="425"/>
              <w:jc w:val="both"/>
              <w:rPr>
                <w:rFonts w:ascii="Arial" w:hAnsi="Arial" w:cs="Arial"/>
              </w:rPr>
            </w:pPr>
          </w:p>
        </w:tc>
      </w:tr>
      <w:tr w:rsidR="0038345F" w:rsidRPr="000179E1" w:rsidTr="002A3568">
        <w:tc>
          <w:tcPr>
            <w:tcW w:w="1411" w:type="dxa"/>
            <w:vMerge/>
          </w:tcPr>
          <w:p w:rsidR="0038345F" w:rsidRPr="00446AC4" w:rsidRDefault="0038345F" w:rsidP="0038345F">
            <w:pPr>
              <w:jc w:val="both"/>
              <w:outlineLvl w:val="0"/>
              <w:rPr>
                <w:rFonts w:ascii="Arial" w:hAnsi="Arial" w:cs="Arial"/>
                <w:b/>
              </w:rPr>
            </w:pPr>
          </w:p>
        </w:tc>
        <w:tc>
          <w:tcPr>
            <w:tcW w:w="1048" w:type="dxa"/>
            <w:vMerge/>
          </w:tcPr>
          <w:p w:rsidR="0038345F" w:rsidRPr="00446AC4" w:rsidRDefault="0038345F" w:rsidP="0038345F">
            <w:pPr>
              <w:jc w:val="both"/>
              <w:outlineLvl w:val="0"/>
              <w:rPr>
                <w:rFonts w:ascii="Arial" w:hAnsi="Arial" w:cs="Arial"/>
                <w:b/>
              </w:rPr>
            </w:pPr>
          </w:p>
        </w:tc>
        <w:tc>
          <w:tcPr>
            <w:tcW w:w="1525" w:type="dxa"/>
            <w:vMerge/>
          </w:tcPr>
          <w:p w:rsidR="0038345F" w:rsidRPr="00446AC4" w:rsidRDefault="0038345F" w:rsidP="0038345F">
            <w:pPr>
              <w:jc w:val="both"/>
              <w:outlineLvl w:val="0"/>
              <w:rPr>
                <w:rFonts w:ascii="Arial" w:hAnsi="Arial" w:cs="Arial"/>
                <w:b/>
              </w:rPr>
            </w:pPr>
          </w:p>
        </w:tc>
        <w:tc>
          <w:tcPr>
            <w:tcW w:w="2396" w:type="dxa"/>
          </w:tcPr>
          <w:p w:rsidR="0038345F" w:rsidRDefault="0038345F" w:rsidP="0038345F">
            <w:pPr>
              <w:jc w:val="both"/>
              <w:outlineLvl w:val="0"/>
              <w:rPr>
                <w:rFonts w:ascii="Arial" w:hAnsi="Arial" w:cs="Arial"/>
              </w:rPr>
            </w:pPr>
            <w:r>
              <w:rPr>
                <w:rFonts w:ascii="Arial" w:hAnsi="Arial" w:cs="Arial"/>
              </w:rPr>
              <w:t>Polokwane</w:t>
            </w:r>
          </w:p>
        </w:tc>
        <w:tc>
          <w:tcPr>
            <w:tcW w:w="1701" w:type="dxa"/>
          </w:tcPr>
          <w:p w:rsidR="0038345F" w:rsidRDefault="0038345F" w:rsidP="0038345F">
            <w:pPr>
              <w:jc w:val="both"/>
              <w:outlineLvl w:val="0"/>
              <w:rPr>
                <w:rFonts w:ascii="Arial" w:hAnsi="Arial" w:cs="Arial"/>
              </w:rPr>
            </w:pPr>
            <w:r>
              <w:rPr>
                <w:rFonts w:ascii="Arial" w:hAnsi="Arial" w:cs="Arial"/>
              </w:rPr>
              <w:t>192 villages</w:t>
            </w:r>
          </w:p>
        </w:tc>
        <w:tc>
          <w:tcPr>
            <w:tcW w:w="1559" w:type="dxa"/>
            <w:vMerge/>
          </w:tcPr>
          <w:p w:rsidR="0038345F" w:rsidRDefault="0038345F" w:rsidP="0038345F">
            <w:pPr>
              <w:jc w:val="both"/>
              <w:outlineLvl w:val="0"/>
              <w:rPr>
                <w:rFonts w:ascii="Arial" w:hAnsi="Arial" w:cs="Arial"/>
              </w:rPr>
            </w:pPr>
          </w:p>
        </w:tc>
        <w:tc>
          <w:tcPr>
            <w:tcW w:w="2383" w:type="dxa"/>
            <w:vMerge/>
          </w:tcPr>
          <w:p w:rsidR="0038345F" w:rsidRPr="0038345F" w:rsidRDefault="0038345F" w:rsidP="0038345F">
            <w:pPr>
              <w:jc w:val="both"/>
              <w:outlineLvl w:val="0"/>
              <w:rPr>
                <w:rFonts w:ascii="Arial" w:hAnsi="Arial" w:cs="Arial"/>
              </w:rPr>
            </w:pPr>
          </w:p>
        </w:tc>
        <w:tc>
          <w:tcPr>
            <w:tcW w:w="3087" w:type="dxa"/>
            <w:vMerge/>
          </w:tcPr>
          <w:p w:rsidR="0038345F" w:rsidRPr="0038345F" w:rsidRDefault="0038345F" w:rsidP="0038345F">
            <w:pPr>
              <w:pStyle w:val="ListParagraph"/>
              <w:numPr>
                <w:ilvl w:val="0"/>
                <w:numId w:val="16"/>
              </w:numPr>
              <w:ind w:left="425" w:hanging="425"/>
              <w:jc w:val="both"/>
              <w:rPr>
                <w:rFonts w:ascii="Arial" w:hAnsi="Arial" w:cs="Arial"/>
              </w:rPr>
            </w:pPr>
          </w:p>
        </w:tc>
      </w:tr>
    </w:tbl>
    <w:p w:rsidR="0038345F" w:rsidRDefault="0038345F" w:rsidP="0038345F">
      <w:pPr>
        <w:spacing w:after="0" w:line="240" w:lineRule="auto"/>
        <w:jc w:val="both"/>
        <w:outlineLvl w:val="0"/>
        <w:rPr>
          <w:rFonts w:ascii="Arial" w:hAnsi="Arial" w:cs="Arial"/>
          <w:b/>
          <w:bCs/>
          <w:sz w:val="24"/>
          <w:szCs w:val="24"/>
        </w:rPr>
      </w:pPr>
    </w:p>
    <w:sectPr w:rsidR="0038345F" w:rsidSect="00FD6BD2">
      <w:pgSz w:w="16838" w:h="11906" w:orient="landscape"/>
      <w:pgMar w:top="1276" w:right="709" w:bottom="113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6B" w:rsidRDefault="00F67B6B" w:rsidP="002D0AC5">
      <w:pPr>
        <w:spacing w:after="0" w:line="240" w:lineRule="auto"/>
      </w:pPr>
      <w:r>
        <w:separator/>
      </w:r>
    </w:p>
  </w:endnote>
  <w:endnote w:type="continuationSeparator" w:id="0">
    <w:p w:rsidR="00F67B6B" w:rsidRDefault="00F67B6B" w:rsidP="002D0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150014"/>
      <w:docPartObj>
        <w:docPartGallery w:val="Page Numbers (Bottom of Page)"/>
        <w:docPartUnique/>
      </w:docPartObj>
    </w:sdtPr>
    <w:sdtContent>
      <w:p w:rsidR="002D0AC5" w:rsidRDefault="002D0AC5">
        <w:pPr>
          <w:pStyle w:val="Footer"/>
          <w:jc w:val="right"/>
        </w:pPr>
        <w:r>
          <w:t xml:space="preserve">Page | </w:t>
        </w:r>
        <w:r w:rsidR="00026989">
          <w:fldChar w:fldCharType="begin"/>
        </w:r>
        <w:r>
          <w:instrText xml:space="preserve"> PAGE   \* MERGEFORMAT </w:instrText>
        </w:r>
        <w:r w:rsidR="00026989">
          <w:fldChar w:fldCharType="separate"/>
        </w:r>
        <w:r w:rsidR="00F67B6B">
          <w:rPr>
            <w:noProof/>
          </w:rPr>
          <w:t>1</w:t>
        </w:r>
        <w:r w:rsidR="00026989">
          <w:rPr>
            <w:noProof/>
          </w:rPr>
          <w:fldChar w:fldCharType="end"/>
        </w:r>
        <w:r>
          <w:t xml:space="preserve"> </w:t>
        </w:r>
      </w:p>
    </w:sdtContent>
  </w:sdt>
  <w:p w:rsidR="002D0AC5" w:rsidRDefault="002D0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6B" w:rsidRDefault="00F67B6B" w:rsidP="002D0AC5">
      <w:pPr>
        <w:spacing w:after="0" w:line="240" w:lineRule="auto"/>
      </w:pPr>
      <w:r>
        <w:separator/>
      </w:r>
    </w:p>
  </w:footnote>
  <w:footnote w:type="continuationSeparator" w:id="0">
    <w:p w:rsidR="00F67B6B" w:rsidRDefault="00F67B6B" w:rsidP="002D0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EAD"/>
    <w:multiLevelType w:val="hybridMultilevel"/>
    <w:tmpl w:val="D2A47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7D09F6"/>
    <w:multiLevelType w:val="hybridMultilevel"/>
    <w:tmpl w:val="70F02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98201AD"/>
    <w:multiLevelType w:val="hybridMultilevel"/>
    <w:tmpl w:val="CF405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EFE4D2D"/>
    <w:multiLevelType w:val="hybridMultilevel"/>
    <w:tmpl w:val="B89A9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A0052C5"/>
    <w:multiLevelType w:val="hybridMultilevel"/>
    <w:tmpl w:val="558EA906"/>
    <w:lvl w:ilvl="0" w:tplc="119C02E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4E44528A"/>
    <w:multiLevelType w:val="hybridMultilevel"/>
    <w:tmpl w:val="75FCA72A"/>
    <w:lvl w:ilvl="0" w:tplc="626A0F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793534E2"/>
    <w:multiLevelType w:val="hybridMultilevel"/>
    <w:tmpl w:val="B4F495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9366778"/>
    <w:multiLevelType w:val="hybridMultilevel"/>
    <w:tmpl w:val="4E0C9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7"/>
  </w:num>
  <w:num w:numId="5">
    <w:abstractNumId w:val="13"/>
  </w:num>
  <w:num w:numId="6">
    <w:abstractNumId w:val="12"/>
  </w:num>
  <w:num w:numId="7">
    <w:abstractNumId w:val="10"/>
  </w:num>
  <w:num w:numId="8">
    <w:abstractNumId w:val="3"/>
  </w:num>
  <w:num w:numId="9">
    <w:abstractNumId w:val="11"/>
  </w:num>
  <w:num w:numId="10">
    <w:abstractNumId w:val="8"/>
  </w:num>
  <w:num w:numId="11">
    <w:abstractNumId w:val="14"/>
  </w:num>
  <w:num w:numId="12">
    <w:abstractNumId w:val="0"/>
  </w:num>
  <w:num w:numId="13">
    <w:abstractNumId w:val="6"/>
  </w:num>
  <w:num w:numId="14">
    <w:abstractNumId w:val="2"/>
  </w:num>
  <w:num w:numId="15">
    <w:abstractNumId w:val="4"/>
  </w:num>
  <w:num w:numId="16">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179E1"/>
    <w:rsid w:val="00026989"/>
    <w:rsid w:val="00030CD2"/>
    <w:rsid w:val="000316E6"/>
    <w:rsid w:val="00031BA9"/>
    <w:rsid w:val="00032651"/>
    <w:rsid w:val="000368F2"/>
    <w:rsid w:val="00055D5A"/>
    <w:rsid w:val="0006729B"/>
    <w:rsid w:val="00072A9D"/>
    <w:rsid w:val="000768E6"/>
    <w:rsid w:val="00076CD1"/>
    <w:rsid w:val="00083A63"/>
    <w:rsid w:val="0008516A"/>
    <w:rsid w:val="0009330F"/>
    <w:rsid w:val="000950D1"/>
    <w:rsid w:val="000A3D83"/>
    <w:rsid w:val="000A7018"/>
    <w:rsid w:val="000B07E8"/>
    <w:rsid w:val="000B09DE"/>
    <w:rsid w:val="000B0A91"/>
    <w:rsid w:val="000B57DE"/>
    <w:rsid w:val="000B7E81"/>
    <w:rsid w:val="000C2CF4"/>
    <w:rsid w:val="000E1870"/>
    <w:rsid w:val="000E2A03"/>
    <w:rsid w:val="000E2B40"/>
    <w:rsid w:val="000F0921"/>
    <w:rsid w:val="000F252B"/>
    <w:rsid w:val="00101158"/>
    <w:rsid w:val="00112595"/>
    <w:rsid w:val="001168CA"/>
    <w:rsid w:val="00122668"/>
    <w:rsid w:val="00123A09"/>
    <w:rsid w:val="001304CF"/>
    <w:rsid w:val="00137772"/>
    <w:rsid w:val="00141744"/>
    <w:rsid w:val="00143147"/>
    <w:rsid w:val="00150EC2"/>
    <w:rsid w:val="0015243C"/>
    <w:rsid w:val="00154941"/>
    <w:rsid w:val="00160EE4"/>
    <w:rsid w:val="001653A5"/>
    <w:rsid w:val="00167BF0"/>
    <w:rsid w:val="00173910"/>
    <w:rsid w:val="00186BBA"/>
    <w:rsid w:val="001B7997"/>
    <w:rsid w:val="001D3245"/>
    <w:rsid w:val="001D3373"/>
    <w:rsid w:val="001D76F9"/>
    <w:rsid w:val="001E1CEE"/>
    <w:rsid w:val="001E692A"/>
    <w:rsid w:val="001E6AF3"/>
    <w:rsid w:val="001E7DD3"/>
    <w:rsid w:val="001F4174"/>
    <w:rsid w:val="001F5771"/>
    <w:rsid w:val="00202854"/>
    <w:rsid w:val="00206037"/>
    <w:rsid w:val="00206873"/>
    <w:rsid w:val="002146A3"/>
    <w:rsid w:val="002146B0"/>
    <w:rsid w:val="0021572E"/>
    <w:rsid w:val="002241BE"/>
    <w:rsid w:val="0022655D"/>
    <w:rsid w:val="00227DA0"/>
    <w:rsid w:val="00235424"/>
    <w:rsid w:val="002355A7"/>
    <w:rsid w:val="00263229"/>
    <w:rsid w:val="00272107"/>
    <w:rsid w:val="00272D9C"/>
    <w:rsid w:val="00280CDD"/>
    <w:rsid w:val="00286693"/>
    <w:rsid w:val="00290E28"/>
    <w:rsid w:val="00297E5F"/>
    <w:rsid w:val="002A00D0"/>
    <w:rsid w:val="002A3568"/>
    <w:rsid w:val="002B46DB"/>
    <w:rsid w:val="002C111A"/>
    <w:rsid w:val="002C5DC3"/>
    <w:rsid w:val="002D0AC5"/>
    <w:rsid w:val="002D10D3"/>
    <w:rsid w:val="002D2E10"/>
    <w:rsid w:val="002D339C"/>
    <w:rsid w:val="002D6BEC"/>
    <w:rsid w:val="002D7DCF"/>
    <w:rsid w:val="002E4667"/>
    <w:rsid w:val="002F31C6"/>
    <w:rsid w:val="00301A87"/>
    <w:rsid w:val="003036CE"/>
    <w:rsid w:val="00307D87"/>
    <w:rsid w:val="0031187C"/>
    <w:rsid w:val="003121C9"/>
    <w:rsid w:val="003143D9"/>
    <w:rsid w:val="003216AC"/>
    <w:rsid w:val="003409CC"/>
    <w:rsid w:val="0034325A"/>
    <w:rsid w:val="0034601D"/>
    <w:rsid w:val="003469AF"/>
    <w:rsid w:val="00346DCF"/>
    <w:rsid w:val="00347028"/>
    <w:rsid w:val="003604A7"/>
    <w:rsid w:val="00360917"/>
    <w:rsid w:val="00365ED3"/>
    <w:rsid w:val="0037725D"/>
    <w:rsid w:val="00381D44"/>
    <w:rsid w:val="0038345F"/>
    <w:rsid w:val="003842CE"/>
    <w:rsid w:val="00385406"/>
    <w:rsid w:val="003867A6"/>
    <w:rsid w:val="003939C3"/>
    <w:rsid w:val="00393ED4"/>
    <w:rsid w:val="003978A0"/>
    <w:rsid w:val="003A0A36"/>
    <w:rsid w:val="003A1F7A"/>
    <w:rsid w:val="003A3A32"/>
    <w:rsid w:val="003A6160"/>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35B"/>
    <w:rsid w:val="0044699A"/>
    <w:rsid w:val="00446AC4"/>
    <w:rsid w:val="004502CE"/>
    <w:rsid w:val="004521E7"/>
    <w:rsid w:val="00456125"/>
    <w:rsid w:val="00473A47"/>
    <w:rsid w:val="00475929"/>
    <w:rsid w:val="004835D2"/>
    <w:rsid w:val="00485314"/>
    <w:rsid w:val="004877BD"/>
    <w:rsid w:val="004901E8"/>
    <w:rsid w:val="004A38A0"/>
    <w:rsid w:val="004A6DEA"/>
    <w:rsid w:val="004B23D6"/>
    <w:rsid w:val="004B6CE7"/>
    <w:rsid w:val="004C2EBF"/>
    <w:rsid w:val="004C4BDE"/>
    <w:rsid w:val="004C5DCF"/>
    <w:rsid w:val="004C721E"/>
    <w:rsid w:val="004D7E74"/>
    <w:rsid w:val="004E6D85"/>
    <w:rsid w:val="004F25D4"/>
    <w:rsid w:val="004F33BF"/>
    <w:rsid w:val="004F452F"/>
    <w:rsid w:val="004F4F02"/>
    <w:rsid w:val="004F7FEA"/>
    <w:rsid w:val="005057D6"/>
    <w:rsid w:val="00511BE9"/>
    <w:rsid w:val="00512497"/>
    <w:rsid w:val="0051446A"/>
    <w:rsid w:val="005303A9"/>
    <w:rsid w:val="00531F1D"/>
    <w:rsid w:val="0054636E"/>
    <w:rsid w:val="00554B5D"/>
    <w:rsid w:val="00556504"/>
    <w:rsid w:val="00557BE3"/>
    <w:rsid w:val="0056490D"/>
    <w:rsid w:val="00567BDA"/>
    <w:rsid w:val="00576A51"/>
    <w:rsid w:val="0058378C"/>
    <w:rsid w:val="00591AFA"/>
    <w:rsid w:val="00593B26"/>
    <w:rsid w:val="005A6CE2"/>
    <w:rsid w:val="005B0567"/>
    <w:rsid w:val="005B1644"/>
    <w:rsid w:val="005C6330"/>
    <w:rsid w:val="005C7255"/>
    <w:rsid w:val="005C7CAD"/>
    <w:rsid w:val="005D29E0"/>
    <w:rsid w:val="005D6E12"/>
    <w:rsid w:val="005F30F3"/>
    <w:rsid w:val="00603063"/>
    <w:rsid w:val="0060380D"/>
    <w:rsid w:val="006102B9"/>
    <w:rsid w:val="00612F05"/>
    <w:rsid w:val="00616333"/>
    <w:rsid w:val="0062079E"/>
    <w:rsid w:val="006264D7"/>
    <w:rsid w:val="00631065"/>
    <w:rsid w:val="00631B0C"/>
    <w:rsid w:val="00631E49"/>
    <w:rsid w:val="0063216C"/>
    <w:rsid w:val="006362A0"/>
    <w:rsid w:val="00652A80"/>
    <w:rsid w:val="00661A1E"/>
    <w:rsid w:val="00665264"/>
    <w:rsid w:val="00665756"/>
    <w:rsid w:val="00667C44"/>
    <w:rsid w:val="00667CFA"/>
    <w:rsid w:val="0067518F"/>
    <w:rsid w:val="00675419"/>
    <w:rsid w:val="00677FBF"/>
    <w:rsid w:val="00680DD7"/>
    <w:rsid w:val="00687C52"/>
    <w:rsid w:val="00692CC5"/>
    <w:rsid w:val="00694462"/>
    <w:rsid w:val="00695C3D"/>
    <w:rsid w:val="006A0159"/>
    <w:rsid w:val="006A2DC7"/>
    <w:rsid w:val="006A2F95"/>
    <w:rsid w:val="006B1C73"/>
    <w:rsid w:val="006B253E"/>
    <w:rsid w:val="006B2D09"/>
    <w:rsid w:val="006B47E2"/>
    <w:rsid w:val="006C0C00"/>
    <w:rsid w:val="006C0FDA"/>
    <w:rsid w:val="006C2653"/>
    <w:rsid w:val="006D28DF"/>
    <w:rsid w:val="006D2CBA"/>
    <w:rsid w:val="006D413B"/>
    <w:rsid w:val="006D49DA"/>
    <w:rsid w:val="006D5179"/>
    <w:rsid w:val="006E4AE6"/>
    <w:rsid w:val="006E6393"/>
    <w:rsid w:val="006F07E2"/>
    <w:rsid w:val="006F2B6D"/>
    <w:rsid w:val="006F44A2"/>
    <w:rsid w:val="006F5BD7"/>
    <w:rsid w:val="006F5F37"/>
    <w:rsid w:val="00700510"/>
    <w:rsid w:val="00701A34"/>
    <w:rsid w:val="00710414"/>
    <w:rsid w:val="00715981"/>
    <w:rsid w:val="00726E7F"/>
    <w:rsid w:val="00730EBE"/>
    <w:rsid w:val="007457D6"/>
    <w:rsid w:val="00751CFE"/>
    <w:rsid w:val="00763A09"/>
    <w:rsid w:val="007A2F1D"/>
    <w:rsid w:val="007A457C"/>
    <w:rsid w:val="007A557F"/>
    <w:rsid w:val="007C43AC"/>
    <w:rsid w:val="007C5DF5"/>
    <w:rsid w:val="007E3367"/>
    <w:rsid w:val="007E3783"/>
    <w:rsid w:val="007E51A6"/>
    <w:rsid w:val="007E626A"/>
    <w:rsid w:val="007F7664"/>
    <w:rsid w:val="007F7926"/>
    <w:rsid w:val="008006F8"/>
    <w:rsid w:val="00800719"/>
    <w:rsid w:val="0080321D"/>
    <w:rsid w:val="008058C7"/>
    <w:rsid w:val="0080788F"/>
    <w:rsid w:val="00807D64"/>
    <w:rsid w:val="00810041"/>
    <w:rsid w:val="00815502"/>
    <w:rsid w:val="00820FBB"/>
    <w:rsid w:val="0082253A"/>
    <w:rsid w:val="00827468"/>
    <w:rsid w:val="008317A9"/>
    <w:rsid w:val="008328A6"/>
    <w:rsid w:val="00850C74"/>
    <w:rsid w:val="00854733"/>
    <w:rsid w:val="008562A7"/>
    <w:rsid w:val="00877601"/>
    <w:rsid w:val="00877B3F"/>
    <w:rsid w:val="00877FFE"/>
    <w:rsid w:val="0088524A"/>
    <w:rsid w:val="00890974"/>
    <w:rsid w:val="00894C12"/>
    <w:rsid w:val="008966A1"/>
    <w:rsid w:val="008A2C9C"/>
    <w:rsid w:val="008A4FB7"/>
    <w:rsid w:val="008B4F52"/>
    <w:rsid w:val="008B5050"/>
    <w:rsid w:val="008D3AF8"/>
    <w:rsid w:val="008E1B4A"/>
    <w:rsid w:val="008E686A"/>
    <w:rsid w:val="008F1E1B"/>
    <w:rsid w:val="008F22DD"/>
    <w:rsid w:val="008F3012"/>
    <w:rsid w:val="008F7745"/>
    <w:rsid w:val="00901E7D"/>
    <w:rsid w:val="00902BA5"/>
    <w:rsid w:val="00905341"/>
    <w:rsid w:val="00907448"/>
    <w:rsid w:val="009078FB"/>
    <w:rsid w:val="009121A3"/>
    <w:rsid w:val="00921ED4"/>
    <w:rsid w:val="009239D9"/>
    <w:rsid w:val="00924313"/>
    <w:rsid w:val="00927D79"/>
    <w:rsid w:val="0093007E"/>
    <w:rsid w:val="00932868"/>
    <w:rsid w:val="00933828"/>
    <w:rsid w:val="00933D88"/>
    <w:rsid w:val="009457EF"/>
    <w:rsid w:val="00951E0A"/>
    <w:rsid w:val="00956AE7"/>
    <w:rsid w:val="009621BB"/>
    <w:rsid w:val="0097678F"/>
    <w:rsid w:val="009823D6"/>
    <w:rsid w:val="00995E51"/>
    <w:rsid w:val="009B00AA"/>
    <w:rsid w:val="009C1DC2"/>
    <w:rsid w:val="009D0FE4"/>
    <w:rsid w:val="009D5720"/>
    <w:rsid w:val="009E7F7A"/>
    <w:rsid w:val="009F0324"/>
    <w:rsid w:val="009F69BF"/>
    <w:rsid w:val="00A000BD"/>
    <w:rsid w:val="00A0066D"/>
    <w:rsid w:val="00A05F12"/>
    <w:rsid w:val="00A061B1"/>
    <w:rsid w:val="00A11407"/>
    <w:rsid w:val="00A11E1B"/>
    <w:rsid w:val="00A12546"/>
    <w:rsid w:val="00A1474B"/>
    <w:rsid w:val="00A168AA"/>
    <w:rsid w:val="00A170D1"/>
    <w:rsid w:val="00A5099E"/>
    <w:rsid w:val="00A5760D"/>
    <w:rsid w:val="00A75369"/>
    <w:rsid w:val="00A757DA"/>
    <w:rsid w:val="00A811CD"/>
    <w:rsid w:val="00AA440F"/>
    <w:rsid w:val="00AA7F90"/>
    <w:rsid w:val="00AB204B"/>
    <w:rsid w:val="00AC01E8"/>
    <w:rsid w:val="00AC0777"/>
    <w:rsid w:val="00AD68C7"/>
    <w:rsid w:val="00AE3B9A"/>
    <w:rsid w:val="00AF2FE1"/>
    <w:rsid w:val="00AF5D3E"/>
    <w:rsid w:val="00B10AC2"/>
    <w:rsid w:val="00B119D1"/>
    <w:rsid w:val="00B125DB"/>
    <w:rsid w:val="00B23562"/>
    <w:rsid w:val="00B27A1B"/>
    <w:rsid w:val="00B35E24"/>
    <w:rsid w:val="00B45DD8"/>
    <w:rsid w:val="00B560E7"/>
    <w:rsid w:val="00B71E7C"/>
    <w:rsid w:val="00B7241B"/>
    <w:rsid w:val="00B72514"/>
    <w:rsid w:val="00B768C3"/>
    <w:rsid w:val="00B7775F"/>
    <w:rsid w:val="00B81AD0"/>
    <w:rsid w:val="00B8633E"/>
    <w:rsid w:val="00B8650F"/>
    <w:rsid w:val="00B912A9"/>
    <w:rsid w:val="00B97E5C"/>
    <w:rsid w:val="00BB0024"/>
    <w:rsid w:val="00BB0AAA"/>
    <w:rsid w:val="00BB2068"/>
    <w:rsid w:val="00BB2FDE"/>
    <w:rsid w:val="00BC2F11"/>
    <w:rsid w:val="00BC55EF"/>
    <w:rsid w:val="00BC7FC9"/>
    <w:rsid w:val="00BD1A2B"/>
    <w:rsid w:val="00BE6FA3"/>
    <w:rsid w:val="00BF66EA"/>
    <w:rsid w:val="00C02862"/>
    <w:rsid w:val="00C120FE"/>
    <w:rsid w:val="00C123AE"/>
    <w:rsid w:val="00C14953"/>
    <w:rsid w:val="00C358F6"/>
    <w:rsid w:val="00C366DC"/>
    <w:rsid w:val="00C47238"/>
    <w:rsid w:val="00C62F19"/>
    <w:rsid w:val="00C83915"/>
    <w:rsid w:val="00C94A47"/>
    <w:rsid w:val="00CA1537"/>
    <w:rsid w:val="00CA3FC5"/>
    <w:rsid w:val="00CA5B30"/>
    <w:rsid w:val="00CA73BE"/>
    <w:rsid w:val="00CB0BEC"/>
    <w:rsid w:val="00CB4052"/>
    <w:rsid w:val="00CC11F8"/>
    <w:rsid w:val="00CC38F1"/>
    <w:rsid w:val="00CC46D4"/>
    <w:rsid w:val="00CD3BF1"/>
    <w:rsid w:val="00CE037B"/>
    <w:rsid w:val="00CE5507"/>
    <w:rsid w:val="00CF0BA2"/>
    <w:rsid w:val="00CF7215"/>
    <w:rsid w:val="00D0368D"/>
    <w:rsid w:val="00D03AAF"/>
    <w:rsid w:val="00D17A5F"/>
    <w:rsid w:val="00D214D5"/>
    <w:rsid w:val="00D35094"/>
    <w:rsid w:val="00D4758D"/>
    <w:rsid w:val="00D66976"/>
    <w:rsid w:val="00D67FFE"/>
    <w:rsid w:val="00D76336"/>
    <w:rsid w:val="00D767A4"/>
    <w:rsid w:val="00D7739F"/>
    <w:rsid w:val="00D850B2"/>
    <w:rsid w:val="00D86E2C"/>
    <w:rsid w:val="00D87A79"/>
    <w:rsid w:val="00D97EFF"/>
    <w:rsid w:val="00DA0F7F"/>
    <w:rsid w:val="00DA7801"/>
    <w:rsid w:val="00DC25CC"/>
    <w:rsid w:val="00DC48AF"/>
    <w:rsid w:val="00DC5F77"/>
    <w:rsid w:val="00DD0909"/>
    <w:rsid w:val="00DD2B05"/>
    <w:rsid w:val="00DD3420"/>
    <w:rsid w:val="00DD380D"/>
    <w:rsid w:val="00DE3398"/>
    <w:rsid w:val="00DE4549"/>
    <w:rsid w:val="00DE6C42"/>
    <w:rsid w:val="00DF08C3"/>
    <w:rsid w:val="00DF4FF1"/>
    <w:rsid w:val="00DF79A4"/>
    <w:rsid w:val="00E00592"/>
    <w:rsid w:val="00E0338F"/>
    <w:rsid w:val="00E07F63"/>
    <w:rsid w:val="00E129D5"/>
    <w:rsid w:val="00E1432C"/>
    <w:rsid w:val="00E159FD"/>
    <w:rsid w:val="00E30FD3"/>
    <w:rsid w:val="00E36039"/>
    <w:rsid w:val="00E3774C"/>
    <w:rsid w:val="00E4020A"/>
    <w:rsid w:val="00E42211"/>
    <w:rsid w:val="00E433A8"/>
    <w:rsid w:val="00E519B7"/>
    <w:rsid w:val="00E5319A"/>
    <w:rsid w:val="00E55957"/>
    <w:rsid w:val="00E648A4"/>
    <w:rsid w:val="00E72261"/>
    <w:rsid w:val="00E82455"/>
    <w:rsid w:val="00E94873"/>
    <w:rsid w:val="00E94E96"/>
    <w:rsid w:val="00E96F22"/>
    <w:rsid w:val="00EB298B"/>
    <w:rsid w:val="00EC6216"/>
    <w:rsid w:val="00EE4B1D"/>
    <w:rsid w:val="00EE5AC2"/>
    <w:rsid w:val="00EE6404"/>
    <w:rsid w:val="00EF1D88"/>
    <w:rsid w:val="00EF468C"/>
    <w:rsid w:val="00EF4DD8"/>
    <w:rsid w:val="00F031E2"/>
    <w:rsid w:val="00F10306"/>
    <w:rsid w:val="00F157C3"/>
    <w:rsid w:val="00F22F51"/>
    <w:rsid w:val="00F24EA3"/>
    <w:rsid w:val="00F26E6C"/>
    <w:rsid w:val="00F33DE3"/>
    <w:rsid w:val="00F3451B"/>
    <w:rsid w:val="00F36A5D"/>
    <w:rsid w:val="00F41D98"/>
    <w:rsid w:val="00F43021"/>
    <w:rsid w:val="00F448C5"/>
    <w:rsid w:val="00F515CF"/>
    <w:rsid w:val="00F564C3"/>
    <w:rsid w:val="00F6615B"/>
    <w:rsid w:val="00F67B6B"/>
    <w:rsid w:val="00F704E3"/>
    <w:rsid w:val="00F8320C"/>
    <w:rsid w:val="00F832DB"/>
    <w:rsid w:val="00F8344D"/>
    <w:rsid w:val="00F83BBF"/>
    <w:rsid w:val="00F87BF1"/>
    <w:rsid w:val="00F93666"/>
    <w:rsid w:val="00F93CDC"/>
    <w:rsid w:val="00F973DE"/>
    <w:rsid w:val="00F977D1"/>
    <w:rsid w:val="00FA2B35"/>
    <w:rsid w:val="00FA3A50"/>
    <w:rsid w:val="00FA4F67"/>
    <w:rsid w:val="00FA5553"/>
    <w:rsid w:val="00FA75DE"/>
    <w:rsid w:val="00FB08ED"/>
    <w:rsid w:val="00FB0C30"/>
    <w:rsid w:val="00FB2A22"/>
    <w:rsid w:val="00FC54FF"/>
    <w:rsid w:val="00FC653F"/>
    <w:rsid w:val="00FD068D"/>
    <w:rsid w:val="00FD6BD2"/>
    <w:rsid w:val="00FD7F03"/>
    <w:rsid w:val="00FE21FB"/>
    <w:rsid w:val="00FF1348"/>
    <w:rsid w:val="00FF60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59"/>
    <w:rsid w:val="002D1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C5"/>
  </w:style>
  <w:style w:type="paragraph" w:styleId="Footer">
    <w:name w:val="footer"/>
    <w:basedOn w:val="Normal"/>
    <w:link w:val="FooterChar"/>
    <w:uiPriority w:val="99"/>
    <w:unhideWhenUsed/>
    <w:rsid w:val="002D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C5"/>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C5B5A-1251-4FC7-A0A8-7033CC1D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2022-05-05T11:56:00Z</dcterms:created>
  <dcterms:modified xsi:type="dcterms:W3CDTF">2022-05-05T11:56:00Z</dcterms:modified>
</cp:coreProperties>
</file>